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62DA" w14:textId="2193CF3B" w:rsidR="0075035B" w:rsidRPr="00B57B26" w:rsidRDefault="0075035B" w:rsidP="0075035B">
      <w:pPr>
        <w:jc w:val="center"/>
        <w:rPr>
          <w:b/>
          <w:bCs/>
          <w:color w:val="FF0000"/>
          <w:sz w:val="24"/>
          <w:szCs w:val="24"/>
        </w:rPr>
      </w:pPr>
      <w:r w:rsidRPr="00B57B26">
        <w:rPr>
          <w:b/>
          <w:bCs/>
          <w:color w:val="FF0000"/>
          <w:sz w:val="24"/>
          <w:szCs w:val="24"/>
        </w:rPr>
        <w:t>Peticiones HTTP</w:t>
      </w:r>
    </w:p>
    <w:p w14:paraId="3BA1EEC7" w14:textId="4648AB56" w:rsidR="0075035B" w:rsidRPr="00360DBB" w:rsidRDefault="003C5AA5" w:rsidP="003C5AA5">
      <w:pPr>
        <w:rPr>
          <w:b/>
          <w:bCs/>
          <w:sz w:val="24"/>
          <w:szCs w:val="24"/>
        </w:rPr>
      </w:pPr>
      <w:r w:rsidRPr="003C5AA5">
        <w:t xml:space="preserve">Las </w:t>
      </w:r>
      <w:r w:rsidRPr="003C5AA5">
        <w:rPr>
          <w:b/>
          <w:bCs/>
        </w:rPr>
        <w:t>peticiones HTTP</w:t>
      </w:r>
      <w:r w:rsidRPr="003C5AA5">
        <w:t xml:space="preserve"> son la forma en que los navegadores y otros clientes web se comunican con los servidores. Cuando abres un sitio web, tu navegador envía una petición HTTP al servidor donde está alojado ese sitio. El servidor responde con los datos solicitados, como el contenido de la página web.</w:t>
      </w:r>
    </w:p>
    <w:p w14:paraId="030C08DD" w14:textId="7AB7B9C7" w:rsidR="00573124" w:rsidRPr="00B57B26" w:rsidRDefault="003C5AA5">
      <w:pPr>
        <w:rPr>
          <w:b/>
          <w:bCs/>
          <w:color w:val="FF0000"/>
          <w:sz w:val="24"/>
          <w:szCs w:val="24"/>
        </w:rPr>
      </w:pPr>
      <w:r w:rsidRPr="00B57B26">
        <w:rPr>
          <w:b/>
          <w:bCs/>
          <w:color w:val="FF0000"/>
          <w:sz w:val="24"/>
          <w:szCs w:val="24"/>
        </w:rPr>
        <w:t>Conceptos clave</w:t>
      </w:r>
    </w:p>
    <w:p w14:paraId="679CE4F4" w14:textId="77777777" w:rsidR="003C5AA5" w:rsidRPr="003C5AA5" w:rsidRDefault="003C5AA5" w:rsidP="003C5AA5">
      <w:pPr>
        <w:pStyle w:val="Prrafodelista"/>
        <w:numPr>
          <w:ilvl w:val="0"/>
          <w:numId w:val="6"/>
        </w:numPr>
        <w:rPr>
          <w:b/>
          <w:bCs/>
        </w:rPr>
      </w:pPr>
      <w:r w:rsidRPr="003C5AA5">
        <w:rPr>
          <w:b/>
          <w:bCs/>
        </w:rPr>
        <w:t>URL (Uniform Resource Locator):</w:t>
      </w:r>
      <w:r w:rsidRPr="003C5AA5">
        <w:t xml:space="preserve"> Es la dirección que usas para acceder a un recurso en la web.</w:t>
      </w:r>
    </w:p>
    <w:p w14:paraId="476B698B" w14:textId="517098A5" w:rsidR="003C5AA5" w:rsidRPr="003C5AA5" w:rsidRDefault="003C5AA5" w:rsidP="003C5AA5">
      <w:pPr>
        <w:pStyle w:val="Prrafodelista"/>
        <w:ind w:left="360"/>
        <w:rPr>
          <w:b/>
          <w:bCs/>
        </w:rPr>
      </w:pPr>
      <w:r w:rsidRPr="003C5AA5">
        <w:t xml:space="preserve"> </w:t>
      </w:r>
      <w:r w:rsidRPr="003C5AA5">
        <w:rPr>
          <w:b/>
          <w:bCs/>
          <w:color w:val="808080" w:themeColor="background1" w:themeShade="80"/>
        </w:rPr>
        <w:t xml:space="preserve">Ejemplo: </w:t>
      </w:r>
      <w:hyperlink r:id="rId5" w:history="1">
        <w:r w:rsidRPr="003C5AA5">
          <w:rPr>
            <w:rStyle w:val="Hipervnculo"/>
            <w:b/>
            <w:bCs/>
            <w:color w:val="233C43" w:themeColor="hyperlink" w:themeShade="80"/>
          </w:rPr>
          <w:t>https://www.ejemplo.com:80/pagina</w:t>
        </w:r>
      </w:hyperlink>
      <w:r w:rsidRPr="003C5AA5">
        <w:rPr>
          <w:b/>
          <w:bCs/>
          <w:color w:val="808080" w:themeColor="background1" w:themeShade="80"/>
          <w:u w:val="single"/>
        </w:rPr>
        <w:t>.</w:t>
      </w:r>
    </w:p>
    <w:p w14:paraId="574F9D3F" w14:textId="77777777" w:rsidR="003C5AA5" w:rsidRPr="003C5AA5" w:rsidRDefault="003C5AA5" w:rsidP="003C5AA5">
      <w:pPr>
        <w:pStyle w:val="Prrafodelista"/>
        <w:ind w:left="360"/>
        <w:rPr>
          <w:b/>
          <w:bCs/>
        </w:rPr>
      </w:pPr>
    </w:p>
    <w:p w14:paraId="2617A3AD" w14:textId="1DC928F2" w:rsidR="003C5AA5" w:rsidRPr="003C5AA5" w:rsidRDefault="003C5AA5" w:rsidP="003C5AA5">
      <w:pPr>
        <w:pStyle w:val="Prrafodelista"/>
        <w:numPr>
          <w:ilvl w:val="0"/>
          <w:numId w:val="6"/>
        </w:numPr>
        <w:rPr>
          <w:b/>
          <w:bCs/>
        </w:rPr>
      </w:pPr>
      <w:r w:rsidRPr="003C5AA5">
        <w:rPr>
          <w:b/>
          <w:bCs/>
        </w:rPr>
        <w:t xml:space="preserve">Dominio: </w:t>
      </w:r>
      <w:r>
        <w:t>S</w:t>
      </w:r>
      <w:r w:rsidRPr="000E14FD">
        <w:t>e refiere a una dirección legible por humanos que se utiliza para identificar un sitio web o un recurso en Internet.</w:t>
      </w:r>
      <w:r>
        <w:t xml:space="preserve">  </w:t>
      </w:r>
      <w:r w:rsidRPr="000E14FD">
        <w:t>Es parte de la URL que se usa para acceder a sitios web y otros recursos en la web.</w:t>
      </w:r>
      <w:r w:rsidRPr="000E14FD">
        <w:rPr>
          <w:b/>
          <w:bCs/>
        </w:rPr>
        <w:t xml:space="preserve"> </w:t>
      </w:r>
      <w:r w:rsidRPr="003C5AA5">
        <w:rPr>
          <w:b/>
          <w:bCs/>
          <w:color w:val="808080" w:themeColor="background1" w:themeShade="80"/>
        </w:rPr>
        <w:t>Ejemplo: ejemplo.com</w:t>
      </w:r>
      <w:r w:rsidRPr="003C5AA5">
        <w:t>.</w:t>
      </w:r>
    </w:p>
    <w:p w14:paraId="33A83EF5" w14:textId="77777777" w:rsidR="003C5AA5" w:rsidRPr="003C5AA5" w:rsidRDefault="003C5AA5" w:rsidP="003C5AA5">
      <w:pPr>
        <w:pStyle w:val="Prrafodelista"/>
        <w:ind w:left="360"/>
        <w:rPr>
          <w:b/>
          <w:bCs/>
        </w:rPr>
      </w:pPr>
    </w:p>
    <w:p w14:paraId="3F534DBA" w14:textId="77777777" w:rsidR="003C5AA5" w:rsidRDefault="003C5AA5" w:rsidP="003C5AA5">
      <w:pPr>
        <w:pStyle w:val="Prrafodelista"/>
        <w:ind w:left="360"/>
        <w:rPr>
          <w:b/>
          <w:bCs/>
        </w:rPr>
      </w:pPr>
      <w:r w:rsidRPr="003C5AA5">
        <w:rPr>
          <w:b/>
          <w:bCs/>
        </w:rPr>
        <w:t>El dominio está compuesto por</w:t>
      </w:r>
    </w:p>
    <w:p w14:paraId="6B59D09A" w14:textId="77777777" w:rsidR="003C5AA5" w:rsidRPr="00215589" w:rsidRDefault="003C5AA5" w:rsidP="003C5AA5">
      <w:pPr>
        <w:pStyle w:val="Prrafodelista"/>
        <w:numPr>
          <w:ilvl w:val="1"/>
          <w:numId w:val="8"/>
        </w:numPr>
      </w:pPr>
      <w:r w:rsidRPr="003C5AA5">
        <w:rPr>
          <w:b/>
          <w:bCs/>
        </w:rPr>
        <w:t>Nombre de dominio</w:t>
      </w:r>
      <w:r w:rsidRPr="00215589">
        <w:t>: La parte principal del dominio, que en el ejemplo es ejemplo.</w:t>
      </w:r>
    </w:p>
    <w:p w14:paraId="76B6B977" w14:textId="5AF60124" w:rsidR="003C5AA5" w:rsidRDefault="003C5AA5" w:rsidP="003C5AA5">
      <w:pPr>
        <w:pStyle w:val="Prrafodelista"/>
        <w:numPr>
          <w:ilvl w:val="1"/>
          <w:numId w:val="8"/>
        </w:numPr>
      </w:pPr>
      <w:r w:rsidRPr="003C5AA5">
        <w:rPr>
          <w:b/>
          <w:bCs/>
        </w:rPr>
        <w:t>Dominio de nivel superior (TLD)</w:t>
      </w:r>
      <w:r w:rsidRPr="00215589">
        <w:t>: La extensión del dominio que sigue al nombre principal, como .com, .org, .net, etc. En el ejemplo, el TLD es .com.</w:t>
      </w:r>
    </w:p>
    <w:p w14:paraId="2781CD0C" w14:textId="77777777" w:rsidR="003C5AA5" w:rsidRPr="003C5AA5" w:rsidRDefault="003C5AA5" w:rsidP="003C5AA5">
      <w:pPr>
        <w:pStyle w:val="Prrafodelista"/>
        <w:ind w:left="1080"/>
      </w:pPr>
    </w:p>
    <w:p w14:paraId="047F7841" w14:textId="4BA56939" w:rsidR="003C5AA5" w:rsidRPr="003C5AA5" w:rsidRDefault="003C5AA5" w:rsidP="003C5AA5">
      <w:pPr>
        <w:pStyle w:val="Prrafodelista"/>
        <w:numPr>
          <w:ilvl w:val="0"/>
          <w:numId w:val="7"/>
        </w:numPr>
        <w:rPr>
          <w:b/>
          <w:bCs/>
        </w:rPr>
      </w:pPr>
      <w:r w:rsidRPr="003C5AA5">
        <w:rPr>
          <w:b/>
          <w:bCs/>
        </w:rPr>
        <w:t>Puerto</w:t>
      </w:r>
      <w:r>
        <w:rPr>
          <w:b/>
          <w:bCs/>
        </w:rPr>
        <w:t>:</w:t>
      </w:r>
      <w:r w:rsidRPr="003C5AA5">
        <w:t xml:space="preserve"> Especifica el canal de comunicación. Por defecto, HTTP usa el puerto 80 y HTTPS usa el 443. Si no se especifica, se asume el puerto por defecto.</w:t>
      </w:r>
    </w:p>
    <w:p w14:paraId="737C89D8" w14:textId="18E3BF18" w:rsidR="003C5AA5" w:rsidRDefault="003C5AA5" w:rsidP="003C5AA5">
      <w:pPr>
        <w:pStyle w:val="Prrafodelista"/>
        <w:ind w:left="360"/>
        <w:rPr>
          <w:color w:val="808080" w:themeColor="background1" w:themeShade="80"/>
        </w:rPr>
      </w:pPr>
      <w:r>
        <w:t>S</w:t>
      </w:r>
      <w:r w:rsidRPr="00215589">
        <w:t>e refiere a un número que identifica una aplicación o servicio específico en un servidor. Los puertos ayudan a dirigir el tráfico de red a la aplicación correcta dentro de un servidor. Cada aplicación en un servidor puede escuchar en un puerto diferente, permitiendo que múltiples servicios coexistan en una sola dirección IP</w:t>
      </w:r>
      <w:r>
        <w:t xml:space="preserve">. </w:t>
      </w:r>
      <w:r w:rsidRPr="003C5AA5">
        <w:rPr>
          <w:b/>
          <w:bCs/>
          <w:color w:val="808080" w:themeColor="background1" w:themeShade="80"/>
        </w:rPr>
        <w:t>Ejemplo</w:t>
      </w:r>
      <w:r w:rsidRPr="003C5AA5">
        <w:rPr>
          <w:color w:val="808080" w:themeColor="background1" w:themeShade="80"/>
        </w:rPr>
        <w:t xml:space="preserve">: En la URL http://www.ejemplo.com:8080/path/to/resource, </w:t>
      </w:r>
      <w:r w:rsidRPr="003C5AA5">
        <w:rPr>
          <w:b/>
          <w:bCs/>
          <w:color w:val="808080" w:themeColor="background1" w:themeShade="80"/>
        </w:rPr>
        <w:t>el número de puerto es 8080</w:t>
      </w:r>
      <w:r w:rsidRPr="003C5AA5">
        <w:rPr>
          <w:color w:val="808080" w:themeColor="background1" w:themeShade="80"/>
        </w:rPr>
        <w:t>.</w:t>
      </w:r>
    </w:p>
    <w:p w14:paraId="299B3629" w14:textId="77777777" w:rsidR="003C5AA5" w:rsidRDefault="003C5AA5" w:rsidP="003C5AA5">
      <w:pPr>
        <w:pStyle w:val="Prrafodelista"/>
        <w:ind w:left="360"/>
        <w:rPr>
          <w:color w:val="808080" w:themeColor="background1" w:themeShade="80"/>
        </w:rPr>
      </w:pPr>
    </w:p>
    <w:p w14:paraId="5D336514" w14:textId="4BE269BA" w:rsidR="003C5AA5" w:rsidRPr="00B57B26" w:rsidRDefault="003C5AA5" w:rsidP="003C5AA5">
      <w:pPr>
        <w:rPr>
          <w:b/>
          <w:bCs/>
          <w:color w:val="FF0000"/>
          <w:sz w:val="24"/>
          <w:szCs w:val="24"/>
        </w:rPr>
      </w:pPr>
      <w:r w:rsidRPr="00B57B26">
        <w:rPr>
          <w:b/>
          <w:bCs/>
          <w:color w:val="FF0000"/>
          <w:sz w:val="24"/>
          <w:szCs w:val="24"/>
        </w:rPr>
        <w:t>Tipos de peticiones</w:t>
      </w:r>
    </w:p>
    <w:p w14:paraId="20C77054" w14:textId="55D22CF9" w:rsidR="005B0998" w:rsidRPr="005B0998" w:rsidRDefault="005B0998" w:rsidP="005B0998">
      <w:pPr>
        <w:pStyle w:val="Prrafodelista"/>
        <w:numPr>
          <w:ilvl w:val="0"/>
          <w:numId w:val="9"/>
        </w:numPr>
        <w:rPr>
          <w:b/>
          <w:bCs/>
        </w:rPr>
      </w:pPr>
      <w:r w:rsidRPr="005B0998">
        <w:rPr>
          <w:b/>
          <w:bCs/>
        </w:rPr>
        <w:t xml:space="preserve">GET: </w:t>
      </w:r>
      <w:r w:rsidRPr="008C59E0">
        <w:t>Solicita datos del servidor. Por ejemplo, cuando visitas una página web, tu navegador hace una petición GET para obtener el contenido de esa página.</w:t>
      </w:r>
    </w:p>
    <w:p w14:paraId="3E235B16" w14:textId="7FFBD613" w:rsidR="005B0998" w:rsidRPr="005B0998" w:rsidRDefault="005B0998" w:rsidP="005B0998">
      <w:pPr>
        <w:pStyle w:val="Prrafodelista"/>
        <w:numPr>
          <w:ilvl w:val="0"/>
          <w:numId w:val="9"/>
        </w:numPr>
        <w:rPr>
          <w:b/>
          <w:bCs/>
        </w:rPr>
      </w:pPr>
      <w:r w:rsidRPr="005B0998">
        <w:rPr>
          <w:b/>
          <w:bCs/>
        </w:rPr>
        <w:t>POST:</w:t>
      </w:r>
      <w:r w:rsidRPr="005B0998">
        <w:t xml:space="preserve"> </w:t>
      </w:r>
      <w:r w:rsidRPr="008C59E0">
        <w:t>Envía datos al servidor para crear o actualizar recursos. Por ejemplo, cuando envías un formulario en un sitio web, se hace una petición POST con los datos del formulario.</w:t>
      </w:r>
    </w:p>
    <w:p w14:paraId="38D413F1" w14:textId="32E1CE00" w:rsidR="00141173" w:rsidRPr="00141173" w:rsidRDefault="005B0998" w:rsidP="006235B6">
      <w:pPr>
        <w:pStyle w:val="Prrafodelista"/>
        <w:numPr>
          <w:ilvl w:val="0"/>
          <w:numId w:val="9"/>
        </w:numPr>
        <w:rPr>
          <w:b/>
          <w:bCs/>
        </w:rPr>
      </w:pPr>
      <w:r w:rsidRPr="00141173">
        <w:rPr>
          <w:b/>
          <w:bCs/>
        </w:rPr>
        <w:t xml:space="preserve">PUT: </w:t>
      </w:r>
      <w:r w:rsidR="00141173">
        <w:t>S</w:t>
      </w:r>
      <w:r w:rsidR="00141173" w:rsidRPr="00141173">
        <w:t>e utiliza para actualizar un recurso existente o crear uno nuevo en una ubicación específica si no existe.</w:t>
      </w:r>
      <w:r w:rsidR="00141173" w:rsidRPr="00141173">
        <w:t xml:space="preserve"> </w:t>
      </w:r>
      <w:r w:rsidR="00141173" w:rsidRPr="00141173">
        <w:t>Cuando envías un recurso completo para reemplazar el existente. Por ejemplo, si tienes un usuario y quieres actualizar todos sus datos, enviarías todos los campos de ese usuario.</w:t>
      </w:r>
    </w:p>
    <w:p w14:paraId="4970622E" w14:textId="7048EDB4" w:rsidR="005B0998" w:rsidRPr="00141173" w:rsidRDefault="005B0998" w:rsidP="006235B6">
      <w:pPr>
        <w:pStyle w:val="Prrafodelista"/>
        <w:numPr>
          <w:ilvl w:val="0"/>
          <w:numId w:val="9"/>
        </w:numPr>
        <w:rPr>
          <w:b/>
          <w:bCs/>
        </w:rPr>
      </w:pPr>
      <w:r w:rsidRPr="00141173">
        <w:rPr>
          <w:b/>
          <w:bCs/>
        </w:rPr>
        <w:t xml:space="preserve">DELETE: </w:t>
      </w:r>
      <w:r w:rsidRPr="008C59E0">
        <w:t>Solicita la eliminación de un recurso en el servidor.</w:t>
      </w:r>
    </w:p>
    <w:p w14:paraId="029F7E89" w14:textId="7813B505" w:rsidR="005B0998" w:rsidRPr="005B0998" w:rsidRDefault="005B0998" w:rsidP="005B0998">
      <w:pPr>
        <w:pStyle w:val="Prrafodelista"/>
        <w:numPr>
          <w:ilvl w:val="0"/>
          <w:numId w:val="9"/>
        </w:numPr>
        <w:rPr>
          <w:b/>
          <w:bCs/>
        </w:rPr>
      </w:pPr>
      <w:r w:rsidRPr="005B0998">
        <w:rPr>
          <w:b/>
          <w:bCs/>
        </w:rPr>
        <w:t xml:space="preserve">PATCH: </w:t>
      </w:r>
      <w:r w:rsidR="00141173" w:rsidRPr="00141173">
        <w:t>Se utiliza para actualizar parcialmente un recurso existente.</w:t>
      </w:r>
      <w:r w:rsidR="00141173" w:rsidRPr="00141173">
        <w:t xml:space="preserve"> </w:t>
      </w:r>
      <w:r w:rsidR="00141173" w:rsidRPr="00141173">
        <w:t>Cuando solo necesitas cambiar algunos atributos de un recurso sin afectar el resto de sus datos. Por ejemplo, si solo quieres actualizar la edad de un usuario, solo envías ese campo.</w:t>
      </w:r>
    </w:p>
    <w:p w14:paraId="5F22CD7D" w14:textId="530AFDE2" w:rsidR="00EB5ED4" w:rsidRPr="00B57B26" w:rsidRDefault="00EB5ED4" w:rsidP="00EB5ED4">
      <w:pPr>
        <w:rPr>
          <w:b/>
          <w:bCs/>
          <w:color w:val="FF0000"/>
          <w:sz w:val="24"/>
          <w:szCs w:val="24"/>
        </w:rPr>
      </w:pPr>
      <w:r w:rsidRPr="00B57B26">
        <w:rPr>
          <w:b/>
          <w:bCs/>
          <w:color w:val="FF0000"/>
          <w:sz w:val="24"/>
          <w:szCs w:val="24"/>
        </w:rPr>
        <w:t>Estructura de una petición HTTP</w:t>
      </w:r>
    </w:p>
    <w:p w14:paraId="55320DF3" w14:textId="77777777" w:rsidR="00EB5ED4" w:rsidRPr="00EB5ED4" w:rsidRDefault="00EB5ED4" w:rsidP="00EB5ED4">
      <w:pPr>
        <w:numPr>
          <w:ilvl w:val="0"/>
          <w:numId w:val="10"/>
        </w:numPr>
        <w:tabs>
          <w:tab w:val="num" w:pos="720"/>
        </w:tabs>
        <w:rPr>
          <w:b/>
          <w:bCs/>
        </w:rPr>
      </w:pPr>
      <w:r w:rsidRPr="00EB5ED4">
        <w:rPr>
          <w:b/>
          <w:bCs/>
        </w:rPr>
        <w:t xml:space="preserve">Método: </w:t>
      </w:r>
      <w:r w:rsidRPr="00EB5ED4">
        <w:t>Indica qué acción se desea realizar (GET, POST, etc.).</w:t>
      </w:r>
    </w:p>
    <w:p w14:paraId="12E85C73" w14:textId="77777777" w:rsidR="00EB5ED4" w:rsidRPr="00EB5ED4" w:rsidRDefault="00EB5ED4" w:rsidP="00180B8A">
      <w:pPr>
        <w:numPr>
          <w:ilvl w:val="0"/>
          <w:numId w:val="10"/>
        </w:numPr>
        <w:tabs>
          <w:tab w:val="num" w:pos="720"/>
        </w:tabs>
        <w:rPr>
          <w:b/>
          <w:bCs/>
        </w:rPr>
      </w:pPr>
      <w:r w:rsidRPr="00EB5ED4">
        <w:rPr>
          <w:b/>
          <w:bCs/>
        </w:rPr>
        <w:t xml:space="preserve">URL: </w:t>
      </w:r>
      <w:r w:rsidRPr="00EB5ED4">
        <w:t>La dirección del recurso que se está solicitando. Puede incluir el camino del recurso y, opcionalmente, una cadena de consulta.</w:t>
      </w:r>
    </w:p>
    <w:p w14:paraId="574D558F" w14:textId="79B768C9" w:rsidR="00EB5ED4" w:rsidRPr="00EB5ED4" w:rsidRDefault="00EB5ED4" w:rsidP="00180B8A">
      <w:pPr>
        <w:numPr>
          <w:ilvl w:val="0"/>
          <w:numId w:val="10"/>
        </w:numPr>
        <w:tabs>
          <w:tab w:val="num" w:pos="720"/>
        </w:tabs>
        <w:rPr>
          <w:b/>
          <w:bCs/>
        </w:rPr>
      </w:pPr>
      <w:r w:rsidRPr="00EB5ED4">
        <w:rPr>
          <w:b/>
          <w:bCs/>
        </w:rPr>
        <w:t xml:space="preserve">Cabeceras (Headers): </w:t>
      </w:r>
      <w:r w:rsidRPr="00EB5ED4">
        <w:t>Las cabeceras son pares clave-valor que proporcionan información adicional sobre la petición. Se utilizan para especificar detalles como el tipo de contenido, la autenticación, el idioma y más</w:t>
      </w:r>
      <w:r>
        <w:t xml:space="preserve"> c</w:t>
      </w:r>
      <w:r w:rsidRPr="00EB5ED4">
        <w:t>ada cabecera se escribe en una línea separada</w:t>
      </w:r>
    </w:p>
    <w:p w14:paraId="4CD8421D" w14:textId="032EC05C" w:rsidR="00EB5ED4" w:rsidRPr="00EB5ED4" w:rsidRDefault="00EB5ED4" w:rsidP="00EB5ED4">
      <w:pPr>
        <w:numPr>
          <w:ilvl w:val="0"/>
          <w:numId w:val="10"/>
        </w:numPr>
        <w:tabs>
          <w:tab w:val="num" w:pos="720"/>
        </w:tabs>
        <w:rPr>
          <w:b/>
          <w:bCs/>
        </w:rPr>
      </w:pPr>
      <w:r w:rsidRPr="00EB5ED4">
        <w:rPr>
          <w:b/>
          <w:bCs/>
        </w:rPr>
        <w:t xml:space="preserve">Cuerpo (Body): </w:t>
      </w:r>
      <w:r w:rsidRPr="00EB5ED4">
        <w:t>Contenido que se envía con algunas peticiones</w:t>
      </w:r>
      <w:r>
        <w:t xml:space="preserve">. </w:t>
      </w:r>
      <w:r w:rsidRPr="00EB5ED4">
        <w:t>No todas las peticiones HTTP tienen un cuerpo, pero es común en métodos como POST, PUT y PATCH, donde se envían datos al servidor. l cuerpo puede contener datos en varios formatos, siendo JSON uno de los más utilizados.</w:t>
      </w:r>
    </w:p>
    <w:p w14:paraId="3346A0C5" w14:textId="77777777" w:rsidR="00EB5ED4" w:rsidRDefault="00EB5ED4" w:rsidP="00EB5ED4">
      <w:pPr>
        <w:rPr>
          <w:b/>
          <w:bCs/>
        </w:rPr>
      </w:pPr>
    </w:p>
    <w:p w14:paraId="4C5EFF7F" w14:textId="2F5D2634" w:rsidR="003C5AA5" w:rsidRPr="00EB5ED4" w:rsidRDefault="003C5AA5" w:rsidP="00EB5ED4">
      <w:pPr>
        <w:rPr>
          <w:b/>
          <w:bCs/>
        </w:rPr>
      </w:pPr>
    </w:p>
    <w:p w14:paraId="73323A17" w14:textId="5BCE52C2" w:rsidR="003C5AA5" w:rsidRPr="003C5AA5" w:rsidRDefault="003C5AA5" w:rsidP="003C5AA5">
      <w:pPr>
        <w:rPr>
          <w:b/>
          <w:bCs/>
        </w:rPr>
      </w:pPr>
      <w:r>
        <w:rPr>
          <w:b/>
          <w:bCs/>
        </w:rPr>
        <w:tab/>
      </w:r>
    </w:p>
    <w:p w14:paraId="52EBF249" w14:textId="77777777" w:rsidR="003C5AA5" w:rsidRPr="003C5AA5" w:rsidRDefault="003C5AA5" w:rsidP="003C5AA5">
      <w:pPr>
        <w:rPr>
          <w:b/>
          <w:bCs/>
        </w:rPr>
      </w:pPr>
    </w:p>
    <w:p w14:paraId="1D6ED0F7" w14:textId="77777777" w:rsidR="003C5AA5" w:rsidRPr="003C5AA5" w:rsidRDefault="003C5AA5" w:rsidP="003C5AA5">
      <w:pPr>
        <w:ind w:left="360"/>
        <w:rPr>
          <w:b/>
          <w:bCs/>
        </w:rPr>
      </w:pPr>
    </w:p>
    <w:sectPr w:rsidR="003C5AA5" w:rsidRPr="003C5AA5" w:rsidSect="0075035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3F03"/>
    <w:multiLevelType w:val="hybridMultilevel"/>
    <w:tmpl w:val="F698D0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7C11D69"/>
    <w:multiLevelType w:val="multilevel"/>
    <w:tmpl w:val="E24C1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2A1CE2"/>
    <w:multiLevelType w:val="hybridMultilevel"/>
    <w:tmpl w:val="6AD4C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846430"/>
    <w:multiLevelType w:val="hybridMultilevel"/>
    <w:tmpl w:val="1786C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867070"/>
    <w:multiLevelType w:val="hybridMultilevel"/>
    <w:tmpl w:val="9A30BFDA"/>
    <w:lvl w:ilvl="0" w:tplc="2C0A000F">
      <w:start w:val="1"/>
      <w:numFmt w:val="decimal"/>
      <w:lvlText w:val="%1."/>
      <w:lvlJc w:val="left"/>
      <w:pPr>
        <w:ind w:left="785" w:hanging="360"/>
      </w:p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5" w15:restartNumberingAfterBreak="0">
    <w:nsid w:val="20592E79"/>
    <w:multiLevelType w:val="multilevel"/>
    <w:tmpl w:val="ACE422A6"/>
    <w:lvl w:ilvl="0">
      <w:start w:val="1"/>
      <w:numFmt w:val="bullet"/>
      <w:lvlText w:val=""/>
      <w:lvlJc w:val="left"/>
      <w:pPr>
        <w:tabs>
          <w:tab w:val="num" w:pos="360"/>
        </w:tabs>
        <w:ind w:left="360" w:hanging="360"/>
      </w:pPr>
      <w:rPr>
        <w:rFonts w:ascii="Symbol" w:hAnsi="Symbol" w:hint="default"/>
        <w:b/>
        <w:bCs/>
        <w:sz w:val="22"/>
        <w:szCs w:val="22"/>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0B78F2"/>
    <w:multiLevelType w:val="hybridMultilevel"/>
    <w:tmpl w:val="64EC443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3F137258"/>
    <w:multiLevelType w:val="multilevel"/>
    <w:tmpl w:val="5AE695DA"/>
    <w:lvl w:ilvl="0">
      <w:start w:val="1"/>
      <w:numFmt w:val="bullet"/>
      <w:lvlText w:val=""/>
      <w:lvlJc w:val="left"/>
      <w:pPr>
        <w:tabs>
          <w:tab w:val="num" w:pos="360"/>
        </w:tabs>
        <w:ind w:left="360" w:hanging="360"/>
      </w:pPr>
      <w:rPr>
        <w:rFonts w:ascii="Symbol" w:hAnsi="Symbol" w:hint="default"/>
        <w:b/>
        <w:bCs/>
        <w:sz w:val="22"/>
        <w:szCs w:val="2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725AEF"/>
    <w:multiLevelType w:val="hybridMultilevel"/>
    <w:tmpl w:val="A8BCDE5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42A3187E"/>
    <w:multiLevelType w:val="multilevel"/>
    <w:tmpl w:val="A11AEB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8011150">
    <w:abstractNumId w:val="2"/>
  </w:num>
  <w:num w:numId="2" w16cid:durableId="819462500">
    <w:abstractNumId w:val="3"/>
  </w:num>
  <w:num w:numId="3" w16cid:durableId="1542983381">
    <w:abstractNumId w:val="8"/>
  </w:num>
  <w:num w:numId="4" w16cid:durableId="628752895">
    <w:abstractNumId w:val="9"/>
  </w:num>
  <w:num w:numId="5" w16cid:durableId="1491140888">
    <w:abstractNumId w:val="4"/>
  </w:num>
  <w:num w:numId="6" w16cid:durableId="1837964145">
    <w:abstractNumId w:val="0"/>
  </w:num>
  <w:num w:numId="7" w16cid:durableId="2107070146">
    <w:abstractNumId w:val="7"/>
  </w:num>
  <w:num w:numId="8" w16cid:durableId="330564294">
    <w:abstractNumId w:val="5"/>
  </w:num>
  <w:num w:numId="9" w16cid:durableId="2105762897">
    <w:abstractNumId w:val="6"/>
  </w:num>
  <w:num w:numId="10" w16cid:durableId="97591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B"/>
    <w:rsid w:val="00141173"/>
    <w:rsid w:val="003C5AA5"/>
    <w:rsid w:val="00573124"/>
    <w:rsid w:val="005B0998"/>
    <w:rsid w:val="0075035B"/>
    <w:rsid w:val="00B57B26"/>
    <w:rsid w:val="00BB046B"/>
    <w:rsid w:val="00C76142"/>
    <w:rsid w:val="00D26EB0"/>
    <w:rsid w:val="00EB04A9"/>
    <w:rsid w:val="00EB5E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D144"/>
  <w15:chartTrackingRefBased/>
  <w15:docId w15:val="{BA6D5B8A-A00A-4062-AB5D-3F0AF57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5B"/>
  </w:style>
  <w:style w:type="paragraph" w:styleId="Ttulo1">
    <w:name w:val="heading 1"/>
    <w:basedOn w:val="Normal"/>
    <w:next w:val="Normal"/>
    <w:link w:val="Ttulo1Car"/>
    <w:uiPriority w:val="9"/>
    <w:qFormat/>
    <w:rsid w:val="00BB0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0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04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4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4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4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4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4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4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4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04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04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4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4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4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4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4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46B"/>
    <w:rPr>
      <w:rFonts w:eastAsiaTheme="majorEastAsia" w:cstheme="majorBidi"/>
      <w:color w:val="272727" w:themeColor="text1" w:themeTint="D8"/>
    </w:rPr>
  </w:style>
  <w:style w:type="paragraph" w:styleId="Ttulo">
    <w:name w:val="Title"/>
    <w:basedOn w:val="Normal"/>
    <w:next w:val="Normal"/>
    <w:link w:val="TtuloCar"/>
    <w:uiPriority w:val="10"/>
    <w:qFormat/>
    <w:rsid w:val="00BB0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4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4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4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46B"/>
    <w:pPr>
      <w:spacing w:before="160"/>
      <w:jc w:val="center"/>
    </w:pPr>
    <w:rPr>
      <w:i/>
      <w:iCs/>
      <w:color w:val="404040" w:themeColor="text1" w:themeTint="BF"/>
    </w:rPr>
  </w:style>
  <w:style w:type="character" w:customStyle="1" w:styleId="CitaCar">
    <w:name w:val="Cita Car"/>
    <w:basedOn w:val="Fuentedeprrafopredeter"/>
    <w:link w:val="Cita"/>
    <w:uiPriority w:val="29"/>
    <w:rsid w:val="00BB046B"/>
    <w:rPr>
      <w:i/>
      <w:iCs/>
      <w:color w:val="404040" w:themeColor="text1" w:themeTint="BF"/>
    </w:rPr>
  </w:style>
  <w:style w:type="paragraph" w:styleId="Prrafodelista">
    <w:name w:val="List Paragraph"/>
    <w:basedOn w:val="Normal"/>
    <w:uiPriority w:val="34"/>
    <w:qFormat/>
    <w:rsid w:val="00BB046B"/>
    <w:pPr>
      <w:ind w:left="720"/>
      <w:contextualSpacing/>
    </w:pPr>
  </w:style>
  <w:style w:type="character" w:styleId="nfasisintenso">
    <w:name w:val="Intense Emphasis"/>
    <w:basedOn w:val="Fuentedeprrafopredeter"/>
    <w:uiPriority w:val="21"/>
    <w:qFormat/>
    <w:rsid w:val="00BB046B"/>
    <w:rPr>
      <w:i/>
      <w:iCs/>
      <w:color w:val="0F4761" w:themeColor="accent1" w:themeShade="BF"/>
    </w:rPr>
  </w:style>
  <w:style w:type="paragraph" w:styleId="Citadestacada">
    <w:name w:val="Intense Quote"/>
    <w:basedOn w:val="Normal"/>
    <w:next w:val="Normal"/>
    <w:link w:val="CitadestacadaCar"/>
    <w:uiPriority w:val="30"/>
    <w:qFormat/>
    <w:rsid w:val="00BB0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46B"/>
    <w:rPr>
      <w:i/>
      <w:iCs/>
      <w:color w:val="0F4761" w:themeColor="accent1" w:themeShade="BF"/>
    </w:rPr>
  </w:style>
  <w:style w:type="character" w:styleId="Referenciaintensa">
    <w:name w:val="Intense Reference"/>
    <w:basedOn w:val="Fuentedeprrafopredeter"/>
    <w:uiPriority w:val="32"/>
    <w:qFormat/>
    <w:rsid w:val="00BB046B"/>
    <w:rPr>
      <w:b/>
      <w:bCs/>
      <w:smallCaps/>
      <w:color w:val="0F4761" w:themeColor="accent1" w:themeShade="BF"/>
      <w:spacing w:val="5"/>
    </w:rPr>
  </w:style>
  <w:style w:type="table" w:styleId="Tablaconcuadrcula">
    <w:name w:val="Table Grid"/>
    <w:basedOn w:val="Tablanormal"/>
    <w:uiPriority w:val="39"/>
    <w:rsid w:val="0075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C5AA5"/>
    <w:rPr>
      <w:color w:val="467886" w:themeColor="hyperlink"/>
      <w:u w:val="single"/>
    </w:rPr>
  </w:style>
  <w:style w:type="character" w:styleId="Mencinsinresolver">
    <w:name w:val="Unresolved Mention"/>
    <w:basedOn w:val="Fuentedeprrafopredeter"/>
    <w:uiPriority w:val="99"/>
    <w:semiHidden/>
    <w:unhideWhenUsed/>
    <w:rsid w:val="003C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09569">
      <w:bodyDiv w:val="1"/>
      <w:marLeft w:val="0"/>
      <w:marRight w:val="0"/>
      <w:marTop w:val="0"/>
      <w:marBottom w:val="0"/>
      <w:divBdr>
        <w:top w:val="none" w:sz="0" w:space="0" w:color="auto"/>
        <w:left w:val="none" w:sz="0" w:space="0" w:color="auto"/>
        <w:bottom w:val="none" w:sz="0" w:space="0" w:color="auto"/>
        <w:right w:val="none" w:sz="0" w:space="0" w:color="auto"/>
      </w:divBdr>
    </w:div>
    <w:div w:id="477842126">
      <w:bodyDiv w:val="1"/>
      <w:marLeft w:val="0"/>
      <w:marRight w:val="0"/>
      <w:marTop w:val="0"/>
      <w:marBottom w:val="0"/>
      <w:divBdr>
        <w:top w:val="none" w:sz="0" w:space="0" w:color="auto"/>
        <w:left w:val="none" w:sz="0" w:space="0" w:color="auto"/>
        <w:bottom w:val="none" w:sz="0" w:space="0" w:color="auto"/>
        <w:right w:val="none" w:sz="0" w:space="0" w:color="auto"/>
      </w:divBdr>
    </w:div>
    <w:div w:id="644968874">
      <w:bodyDiv w:val="1"/>
      <w:marLeft w:val="0"/>
      <w:marRight w:val="0"/>
      <w:marTop w:val="0"/>
      <w:marBottom w:val="0"/>
      <w:divBdr>
        <w:top w:val="none" w:sz="0" w:space="0" w:color="auto"/>
        <w:left w:val="none" w:sz="0" w:space="0" w:color="auto"/>
        <w:bottom w:val="none" w:sz="0" w:space="0" w:color="auto"/>
        <w:right w:val="none" w:sz="0" w:space="0" w:color="auto"/>
      </w:divBdr>
    </w:div>
    <w:div w:id="120799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jemplo.com:80/pagi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7</cp:revision>
  <dcterms:created xsi:type="dcterms:W3CDTF">2024-09-22T15:33:00Z</dcterms:created>
  <dcterms:modified xsi:type="dcterms:W3CDTF">2024-09-25T16:51:00Z</dcterms:modified>
</cp:coreProperties>
</file>