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072DC" w14:textId="77777777" w:rsidR="001A1770" w:rsidRDefault="001A1770" w:rsidP="001A1770">
      <w:r w:rsidRPr="00055BF2">
        <w:rPr>
          <w:b/>
          <w:bCs/>
        </w:rPr>
        <w:t xml:space="preserve">Contexto This. </w:t>
      </w:r>
      <w:r w:rsidRPr="00055BF2">
        <w:rPr>
          <w:b/>
          <w:bCs/>
        </w:rPr>
        <w:sym w:font="Wingdings" w:char="F0E0"/>
      </w:r>
      <w:r w:rsidRPr="00055BF2">
        <w:t xml:space="preserve"> </w:t>
      </w:r>
      <w:r w:rsidRPr="003321DC">
        <w:t xml:space="preserve">En JavaScript, this es una palabra clave que se usa para referirse al </w:t>
      </w:r>
      <w:r w:rsidRPr="003321DC">
        <w:rPr>
          <w:b/>
          <w:bCs/>
        </w:rPr>
        <w:t>objeto</w:t>
      </w:r>
      <w:r w:rsidRPr="003321DC">
        <w:t xml:space="preserve"> que está "usando" o "ejecutando" el código en el contexto actual. Sin embargo, this no tiene un valor fijo</w:t>
      </w:r>
      <w:r>
        <w:t xml:space="preserve">, </w:t>
      </w:r>
      <w:r w:rsidRPr="003321DC">
        <w:t>cambia dependiendo de cómo se llama la función o el método.</w:t>
      </w:r>
      <w:r>
        <w:t xml:space="preserve"> </w:t>
      </w:r>
      <w:r w:rsidRPr="00CA776E">
        <w:rPr>
          <w:b/>
          <w:bCs/>
        </w:rPr>
        <w:t>En otras palabras, this es una forma de referirse al "dueño" del código que se está ejecutando en ese momento.</w:t>
      </w:r>
    </w:p>
    <w:p w14:paraId="38E3395D" w14:textId="77777777" w:rsidR="001A1770" w:rsidRDefault="001A1770" w:rsidP="001A1770">
      <w:pPr>
        <w:pStyle w:val="Prrafodelista"/>
        <w:numPr>
          <w:ilvl w:val="0"/>
          <w:numId w:val="3"/>
        </w:numPr>
        <w:rPr>
          <w:noProof/>
        </w:rPr>
      </w:pPr>
      <w:r w:rsidRPr="00055BF2">
        <w:rPr>
          <w:noProof/>
        </w:rPr>
        <w:drawing>
          <wp:anchor distT="0" distB="0" distL="114300" distR="114300" simplePos="0" relativeHeight="251659264" behindDoc="1" locked="0" layoutInCell="1" allowOverlap="1" wp14:anchorId="48F50BB8" wp14:editId="7BCF5BB8">
            <wp:simplePos x="0" y="0"/>
            <wp:positionH relativeFrom="page">
              <wp:posOffset>3698543</wp:posOffset>
            </wp:positionH>
            <wp:positionV relativeFrom="paragraph">
              <wp:posOffset>141643</wp:posOffset>
            </wp:positionV>
            <wp:extent cx="3459708" cy="217145"/>
            <wp:effectExtent l="0" t="0" r="0" b="0"/>
            <wp:wrapNone/>
            <wp:docPr id="2083137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37132" name=""/>
                    <pic:cNvPicPr/>
                  </pic:nvPicPr>
                  <pic:blipFill>
                    <a:blip r:embed="rId5">
                      <a:extLst>
                        <a:ext uri="{28A0092B-C50C-407E-A947-70E740481C1C}">
                          <a14:useLocalDpi xmlns:a14="http://schemas.microsoft.com/office/drawing/2010/main" val="0"/>
                        </a:ext>
                      </a:extLst>
                    </a:blip>
                    <a:stretch>
                      <a:fillRect/>
                    </a:stretch>
                  </pic:blipFill>
                  <pic:spPr>
                    <a:xfrm>
                      <a:off x="0" y="0"/>
                      <a:ext cx="3487046" cy="218861"/>
                    </a:xfrm>
                    <a:prstGeom prst="rect">
                      <a:avLst/>
                    </a:prstGeom>
                  </pic:spPr>
                </pic:pic>
              </a:graphicData>
            </a:graphic>
            <wp14:sizeRelH relativeFrom="margin">
              <wp14:pctWidth>0</wp14:pctWidth>
            </wp14:sizeRelH>
            <wp14:sizeRelV relativeFrom="margin">
              <wp14:pctHeight>0</wp14:pctHeight>
            </wp14:sizeRelV>
          </wp:anchor>
        </w:drawing>
      </w:r>
      <w:r w:rsidRPr="00055BF2">
        <w:rPr>
          <w:b/>
          <w:bCs/>
        </w:rPr>
        <w:t>This en el contexto global:</w:t>
      </w:r>
      <w:r w:rsidRPr="00055BF2">
        <w:t xml:space="preserve"> </w:t>
      </w:r>
      <w:r w:rsidRPr="003321DC">
        <w:t xml:space="preserve">Si estás en el contexto global (fuera de cualquier función o método), this se refiere al objeto global. En un navegador, este objeto es </w:t>
      </w:r>
      <w:proofErr w:type="spellStart"/>
      <w:r w:rsidRPr="003321DC">
        <w:t>window</w:t>
      </w:r>
      <w:proofErr w:type="spellEnd"/>
      <w:r w:rsidRPr="003321DC">
        <w:t>.</w:t>
      </w:r>
      <w:r w:rsidRPr="003321DC">
        <w:rPr>
          <w:noProof/>
        </w:rPr>
        <w:t xml:space="preserve"> </w:t>
      </w:r>
    </w:p>
    <w:p w14:paraId="001C7DA8" w14:textId="77777777" w:rsidR="001A1770" w:rsidRDefault="001A1770" w:rsidP="001A1770">
      <w:pPr>
        <w:pStyle w:val="Prrafodelista"/>
        <w:ind w:left="360"/>
        <w:rPr>
          <w:noProof/>
        </w:rPr>
      </w:pPr>
    </w:p>
    <w:p w14:paraId="600D337A" w14:textId="77777777" w:rsidR="001A1770" w:rsidRPr="003C6FC3" w:rsidRDefault="001A1770" w:rsidP="001A1770">
      <w:pPr>
        <w:pStyle w:val="Prrafodelista"/>
        <w:numPr>
          <w:ilvl w:val="0"/>
          <w:numId w:val="3"/>
        </w:numPr>
        <w:rPr>
          <w:b/>
          <w:bCs/>
          <w:color w:val="FF0000"/>
        </w:rPr>
      </w:pPr>
      <w:r w:rsidRPr="00055BF2">
        <w:rPr>
          <w:b/>
          <w:bCs/>
          <w:noProof/>
        </w:rPr>
        <w:t xml:space="preserve">This en una declaración de función: </w:t>
      </w:r>
      <w:r>
        <w:t>Dentro de una declaración de función</w:t>
      </w:r>
      <w:r w:rsidRPr="003321DC">
        <w:t>, el valor de this se refiere al objeto global en modo no estricto, y a undefined en modo estricto ('use strict').</w:t>
      </w:r>
    </w:p>
    <w:p w14:paraId="757CB7EB" w14:textId="77777777" w:rsidR="001A1770" w:rsidRPr="003321DC" w:rsidRDefault="001A1770" w:rsidP="001A1770">
      <w:pPr>
        <w:pStyle w:val="Prrafodelista"/>
        <w:ind w:left="360"/>
        <w:rPr>
          <w:b/>
          <w:bCs/>
          <w:color w:val="FF0000"/>
        </w:rPr>
      </w:pPr>
    </w:p>
    <w:p w14:paraId="4CA8B07A" w14:textId="77777777" w:rsidR="001A1770" w:rsidRPr="003321DC" w:rsidRDefault="001A1770" w:rsidP="001A1770">
      <w:pPr>
        <w:pStyle w:val="Prrafodelista"/>
        <w:numPr>
          <w:ilvl w:val="0"/>
          <w:numId w:val="3"/>
        </w:numPr>
        <w:rPr>
          <w:b/>
          <w:bCs/>
          <w:color w:val="FF0000"/>
        </w:rPr>
      </w:pPr>
      <w:r w:rsidRPr="00055BF2">
        <w:rPr>
          <w:b/>
          <w:bCs/>
        </w:rPr>
        <w:t xml:space="preserve">En un Método de un Objeto: </w:t>
      </w:r>
      <w:r w:rsidRPr="003321DC">
        <w:t>Cuando this se usa dentro de un método de un objeto, this se refiere al objeto que está llamando al método.</w:t>
      </w:r>
    </w:p>
    <w:p w14:paraId="7E8706C4" w14:textId="77777777" w:rsidR="001A1770" w:rsidRPr="003321DC" w:rsidRDefault="001A1770" w:rsidP="001A1770">
      <w:pPr>
        <w:pStyle w:val="Prrafodelista"/>
        <w:ind w:left="360"/>
        <w:rPr>
          <w:b/>
          <w:bCs/>
          <w:color w:val="FF0000"/>
        </w:rPr>
      </w:pPr>
    </w:p>
    <w:p w14:paraId="1D1B943A" w14:textId="77777777" w:rsidR="001A1770" w:rsidRPr="003321DC" w:rsidRDefault="001A1770" w:rsidP="001A1770">
      <w:pPr>
        <w:pStyle w:val="Prrafodelista"/>
        <w:numPr>
          <w:ilvl w:val="0"/>
          <w:numId w:val="3"/>
        </w:numPr>
        <w:rPr>
          <w:b/>
          <w:bCs/>
          <w:color w:val="FF0000"/>
        </w:rPr>
      </w:pPr>
      <w:r w:rsidRPr="00055BF2">
        <w:rPr>
          <w:b/>
          <w:bCs/>
        </w:rPr>
        <w:t>En una Función Constructor:</w:t>
      </w:r>
      <w:r w:rsidRPr="00055BF2">
        <w:t xml:space="preserve"> </w:t>
      </w:r>
      <w:r w:rsidRPr="003321DC">
        <w:t>Cuando usas this dentro de una función constructora (una función que se llama con new), this se refiere al nuevo objeto que se está creando.</w:t>
      </w:r>
    </w:p>
    <w:p w14:paraId="461234D6" w14:textId="77777777" w:rsidR="001A1770" w:rsidRPr="003321DC" w:rsidRDefault="001A1770" w:rsidP="001A1770">
      <w:pPr>
        <w:pStyle w:val="Prrafodelista"/>
        <w:rPr>
          <w:b/>
          <w:bCs/>
          <w:color w:val="FF0000"/>
        </w:rPr>
      </w:pPr>
    </w:p>
    <w:p w14:paraId="4381BF52" w14:textId="77777777" w:rsidR="001A1770" w:rsidRPr="00CA776E" w:rsidRDefault="001A1770" w:rsidP="001A1770">
      <w:pPr>
        <w:pStyle w:val="Prrafodelista"/>
        <w:numPr>
          <w:ilvl w:val="0"/>
          <w:numId w:val="3"/>
        </w:numPr>
        <w:rPr>
          <w:b/>
          <w:bCs/>
          <w:color w:val="FF0000"/>
        </w:rPr>
      </w:pPr>
      <w:r w:rsidRPr="00055BF2">
        <w:rPr>
          <w:b/>
          <w:bCs/>
        </w:rPr>
        <w:t>En una Función de Flecha:</w:t>
      </w:r>
      <w:r w:rsidRPr="00055BF2">
        <w:t xml:space="preserve"> </w:t>
      </w:r>
      <w:r w:rsidRPr="001433CA">
        <w:t>Las funciones de flecha no tienen su propio this. En cambio, this en una función de flecha se refiere al contexto donde la función de flecha fue creada (su contexto léxico).</w:t>
      </w:r>
    </w:p>
    <w:p w14:paraId="639594DD" w14:textId="77777777" w:rsidR="001A1770" w:rsidRPr="00CA776E" w:rsidRDefault="001A1770" w:rsidP="001A1770">
      <w:pPr>
        <w:pStyle w:val="Prrafodelista"/>
        <w:rPr>
          <w:b/>
          <w:bCs/>
          <w:color w:val="FF0000"/>
        </w:rPr>
      </w:pPr>
    </w:p>
    <w:p w14:paraId="7C7CC796" w14:textId="77777777" w:rsidR="001A1770" w:rsidRPr="00CA776E" w:rsidRDefault="001A1770" w:rsidP="001A1770">
      <w:pPr>
        <w:pStyle w:val="Prrafodelista"/>
        <w:numPr>
          <w:ilvl w:val="0"/>
          <w:numId w:val="3"/>
        </w:numPr>
        <w:rPr>
          <w:b/>
          <w:bCs/>
          <w:color w:val="FF0000"/>
        </w:rPr>
      </w:pPr>
      <w:r w:rsidRPr="00055BF2">
        <w:rPr>
          <w:b/>
          <w:bCs/>
        </w:rPr>
        <w:t xml:space="preserve">En un evento DOM: </w:t>
      </w:r>
      <w:r w:rsidRPr="00CA776E">
        <w:t>Cuando this se usa dentro de un manejador de eventos en HTML, se refiere al elemento HTML que disparó el evento.</w:t>
      </w:r>
    </w:p>
    <w:p w14:paraId="5A01B582" w14:textId="77777777" w:rsidR="001A1770" w:rsidRPr="00055BF2" w:rsidRDefault="001A1770" w:rsidP="001A1770">
      <w:pPr>
        <w:rPr>
          <w:b/>
          <w:bCs/>
        </w:rPr>
      </w:pPr>
      <w:r w:rsidRPr="00055BF2">
        <w:rPr>
          <w:b/>
          <w:bCs/>
        </w:rPr>
        <w:t>Resumen de this</w:t>
      </w:r>
    </w:p>
    <w:p w14:paraId="0E9D2B59" w14:textId="77777777" w:rsidR="001A1770" w:rsidRPr="003321DC" w:rsidRDefault="001A1770" w:rsidP="001A1770">
      <w:pPr>
        <w:numPr>
          <w:ilvl w:val="0"/>
          <w:numId w:val="2"/>
        </w:numPr>
        <w:tabs>
          <w:tab w:val="num" w:pos="720"/>
        </w:tabs>
      </w:pPr>
      <w:r w:rsidRPr="003321DC">
        <w:rPr>
          <w:b/>
          <w:bCs/>
        </w:rPr>
        <w:t>Función global:</w:t>
      </w:r>
      <w:r w:rsidRPr="003321DC">
        <w:t xml:space="preserve"> this se refiere al objeto global (en navegador, </w:t>
      </w:r>
      <w:proofErr w:type="spellStart"/>
      <w:r w:rsidRPr="003321DC">
        <w:t>window</w:t>
      </w:r>
      <w:proofErr w:type="spellEnd"/>
      <w:r w:rsidRPr="003321DC">
        <w:t>).</w:t>
      </w:r>
    </w:p>
    <w:p w14:paraId="3E94B71F" w14:textId="77777777" w:rsidR="001A1770" w:rsidRPr="003321DC" w:rsidRDefault="001A1770" w:rsidP="001A1770">
      <w:pPr>
        <w:numPr>
          <w:ilvl w:val="0"/>
          <w:numId w:val="2"/>
        </w:numPr>
        <w:tabs>
          <w:tab w:val="num" w:pos="720"/>
        </w:tabs>
      </w:pPr>
      <w:r w:rsidRPr="003321DC">
        <w:rPr>
          <w:b/>
          <w:bCs/>
        </w:rPr>
        <w:t>Modo estricto:</w:t>
      </w:r>
      <w:r w:rsidRPr="003321DC">
        <w:t xml:space="preserve"> this es undefined.</w:t>
      </w:r>
    </w:p>
    <w:p w14:paraId="6A41E62B" w14:textId="77777777" w:rsidR="001A1770" w:rsidRPr="003321DC" w:rsidRDefault="001A1770" w:rsidP="001A1770">
      <w:pPr>
        <w:numPr>
          <w:ilvl w:val="0"/>
          <w:numId w:val="2"/>
        </w:numPr>
        <w:tabs>
          <w:tab w:val="num" w:pos="720"/>
        </w:tabs>
      </w:pPr>
      <w:r w:rsidRPr="003321DC">
        <w:rPr>
          <w:b/>
          <w:bCs/>
        </w:rPr>
        <w:t>Método de objeto:</w:t>
      </w:r>
      <w:r w:rsidRPr="003321DC">
        <w:t xml:space="preserve"> this se refiere al objeto que llama al método.</w:t>
      </w:r>
    </w:p>
    <w:p w14:paraId="7D27EB84" w14:textId="77777777" w:rsidR="001A1770" w:rsidRPr="003321DC" w:rsidRDefault="001A1770" w:rsidP="001A1770">
      <w:pPr>
        <w:numPr>
          <w:ilvl w:val="0"/>
          <w:numId w:val="2"/>
        </w:numPr>
        <w:tabs>
          <w:tab w:val="num" w:pos="720"/>
        </w:tabs>
      </w:pPr>
      <w:r w:rsidRPr="003321DC">
        <w:rPr>
          <w:b/>
          <w:bCs/>
        </w:rPr>
        <w:t>Constructor:</w:t>
      </w:r>
      <w:r w:rsidRPr="003321DC">
        <w:t xml:space="preserve"> this se refiere al nuevo objeto creado.</w:t>
      </w:r>
    </w:p>
    <w:p w14:paraId="7F83165E" w14:textId="77777777" w:rsidR="001A1770" w:rsidRPr="003321DC" w:rsidRDefault="001A1770" w:rsidP="001A1770">
      <w:pPr>
        <w:numPr>
          <w:ilvl w:val="0"/>
          <w:numId w:val="2"/>
        </w:numPr>
        <w:tabs>
          <w:tab w:val="num" w:pos="720"/>
        </w:tabs>
      </w:pPr>
      <w:r w:rsidRPr="003321DC">
        <w:rPr>
          <w:b/>
          <w:bCs/>
        </w:rPr>
        <w:t>Función de flecha:</w:t>
      </w:r>
      <w:r w:rsidRPr="003321DC">
        <w:t xml:space="preserve"> this se refiere al contexto léxico en el que la función de flecha fue definida.</w:t>
      </w:r>
    </w:p>
    <w:p w14:paraId="62FE183F" w14:textId="77777777" w:rsidR="001A1770" w:rsidRDefault="001A1770" w:rsidP="001A1770">
      <w:pPr>
        <w:numPr>
          <w:ilvl w:val="0"/>
          <w:numId w:val="2"/>
        </w:numPr>
        <w:tabs>
          <w:tab w:val="num" w:pos="720"/>
        </w:tabs>
      </w:pPr>
      <w:r w:rsidRPr="003321DC">
        <w:rPr>
          <w:b/>
          <w:bCs/>
        </w:rPr>
        <w:t>Callbacks:</w:t>
      </w:r>
      <w:r w:rsidRPr="003321DC">
        <w:t xml:space="preserve"> this puede ser el objeto global, a menos que se use una función de flecha o </w:t>
      </w:r>
      <w:proofErr w:type="spellStart"/>
      <w:r w:rsidRPr="003321DC">
        <w:t>bind</w:t>
      </w:r>
      <w:proofErr w:type="spellEnd"/>
      <w:r w:rsidRPr="003321DC">
        <w:t xml:space="preserve">, </w:t>
      </w:r>
      <w:proofErr w:type="spellStart"/>
      <w:r w:rsidRPr="003321DC">
        <w:t>call</w:t>
      </w:r>
      <w:proofErr w:type="spellEnd"/>
      <w:r w:rsidRPr="003321DC">
        <w:t xml:space="preserve">, </w:t>
      </w:r>
      <w:proofErr w:type="spellStart"/>
      <w:r w:rsidRPr="003321DC">
        <w:t>apply</w:t>
      </w:r>
      <w:proofErr w:type="spellEnd"/>
      <w:r w:rsidRPr="003321DC">
        <w:t>.</w:t>
      </w:r>
    </w:p>
    <w:p w14:paraId="20761C92" w14:textId="77777777" w:rsidR="00573124" w:rsidRDefault="00573124"/>
    <w:sectPr w:rsidR="00573124" w:rsidSect="002955C7">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87B98"/>
    <w:multiLevelType w:val="multilevel"/>
    <w:tmpl w:val="05C6B500"/>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6B94CB8"/>
    <w:multiLevelType w:val="hybridMultilevel"/>
    <w:tmpl w:val="0622AA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F364B56"/>
    <w:multiLevelType w:val="hybridMultilevel"/>
    <w:tmpl w:val="D66EB8AA"/>
    <w:lvl w:ilvl="0" w:tplc="E29C2F22">
      <w:start w:val="1"/>
      <w:numFmt w:val="decimal"/>
      <w:lvlText w:val="%1."/>
      <w:lvlJc w:val="left"/>
      <w:pPr>
        <w:ind w:left="360" w:hanging="360"/>
      </w:pPr>
      <w:rPr>
        <w:b/>
        <w:bCs/>
        <w:color w:val="auto"/>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16cid:durableId="1339580803">
    <w:abstractNumId w:val="1"/>
  </w:num>
  <w:num w:numId="2" w16cid:durableId="586427711">
    <w:abstractNumId w:val="0"/>
  </w:num>
  <w:num w:numId="3" w16cid:durableId="1663850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B6"/>
    <w:rsid w:val="00055BF2"/>
    <w:rsid w:val="001A1770"/>
    <w:rsid w:val="002955C7"/>
    <w:rsid w:val="003230B6"/>
    <w:rsid w:val="00573124"/>
    <w:rsid w:val="007914CA"/>
    <w:rsid w:val="00A36802"/>
    <w:rsid w:val="00D26E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6EA74-2528-4A66-B4C0-E6434C0C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770"/>
  </w:style>
  <w:style w:type="paragraph" w:styleId="Ttulo1">
    <w:name w:val="heading 1"/>
    <w:basedOn w:val="Normal"/>
    <w:next w:val="Normal"/>
    <w:link w:val="Ttulo1Car"/>
    <w:uiPriority w:val="9"/>
    <w:qFormat/>
    <w:rsid w:val="00323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3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30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30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30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30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30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30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30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0B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30B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30B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30B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30B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30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30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30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30B6"/>
    <w:rPr>
      <w:rFonts w:eastAsiaTheme="majorEastAsia" w:cstheme="majorBidi"/>
      <w:color w:val="272727" w:themeColor="text1" w:themeTint="D8"/>
    </w:rPr>
  </w:style>
  <w:style w:type="paragraph" w:styleId="Ttulo">
    <w:name w:val="Title"/>
    <w:basedOn w:val="Normal"/>
    <w:next w:val="Normal"/>
    <w:link w:val="TtuloCar"/>
    <w:uiPriority w:val="10"/>
    <w:qFormat/>
    <w:rsid w:val="00323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30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30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30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30B6"/>
    <w:pPr>
      <w:spacing w:before="160"/>
      <w:jc w:val="center"/>
    </w:pPr>
    <w:rPr>
      <w:i/>
      <w:iCs/>
      <w:color w:val="404040" w:themeColor="text1" w:themeTint="BF"/>
    </w:rPr>
  </w:style>
  <w:style w:type="character" w:customStyle="1" w:styleId="CitaCar">
    <w:name w:val="Cita Car"/>
    <w:basedOn w:val="Fuentedeprrafopredeter"/>
    <w:link w:val="Cita"/>
    <w:uiPriority w:val="29"/>
    <w:rsid w:val="003230B6"/>
    <w:rPr>
      <w:i/>
      <w:iCs/>
      <w:color w:val="404040" w:themeColor="text1" w:themeTint="BF"/>
    </w:rPr>
  </w:style>
  <w:style w:type="paragraph" w:styleId="Prrafodelista">
    <w:name w:val="List Paragraph"/>
    <w:basedOn w:val="Normal"/>
    <w:uiPriority w:val="34"/>
    <w:qFormat/>
    <w:rsid w:val="003230B6"/>
    <w:pPr>
      <w:ind w:left="720"/>
      <w:contextualSpacing/>
    </w:pPr>
  </w:style>
  <w:style w:type="character" w:styleId="nfasisintenso">
    <w:name w:val="Intense Emphasis"/>
    <w:basedOn w:val="Fuentedeprrafopredeter"/>
    <w:uiPriority w:val="21"/>
    <w:qFormat/>
    <w:rsid w:val="003230B6"/>
    <w:rPr>
      <w:i/>
      <w:iCs/>
      <w:color w:val="0F4761" w:themeColor="accent1" w:themeShade="BF"/>
    </w:rPr>
  </w:style>
  <w:style w:type="paragraph" w:styleId="Citadestacada">
    <w:name w:val="Intense Quote"/>
    <w:basedOn w:val="Normal"/>
    <w:next w:val="Normal"/>
    <w:link w:val="CitadestacadaCar"/>
    <w:uiPriority w:val="30"/>
    <w:qFormat/>
    <w:rsid w:val="00323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30B6"/>
    <w:rPr>
      <w:i/>
      <w:iCs/>
      <w:color w:val="0F4761" w:themeColor="accent1" w:themeShade="BF"/>
    </w:rPr>
  </w:style>
  <w:style w:type="character" w:styleId="Referenciaintensa">
    <w:name w:val="Intense Reference"/>
    <w:basedOn w:val="Fuentedeprrafopredeter"/>
    <w:uiPriority w:val="32"/>
    <w:qFormat/>
    <w:rsid w:val="003230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1541</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Ortiz</dc:creator>
  <cp:keywords/>
  <dc:description/>
  <cp:lastModifiedBy>Rocio Ortiz</cp:lastModifiedBy>
  <cp:revision>4</cp:revision>
  <dcterms:created xsi:type="dcterms:W3CDTF">2024-08-26T20:51:00Z</dcterms:created>
  <dcterms:modified xsi:type="dcterms:W3CDTF">2024-08-26T20:53:00Z</dcterms:modified>
</cp:coreProperties>
</file>