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7k0cypiz7kon"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document created for describing testing InnoCalendar telegram bot. Because the functionality of bot might be developed it is wise to apply a test plan for each use case. The final goal of testing is proving that bot works well, i.e. that it is working as per the requirements and to verify that it provides the correct information and responses to the users.</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edwjjf859jlv" w:id="1"/>
      <w:bookmarkEnd w:id="1"/>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InnoCalendar telegram bot has four main use cases:</w:t>
      </w:r>
    </w:p>
    <w:p w:rsidR="00000000" w:rsidDel="00000000" w:rsidP="00000000" w:rsidRDefault="00000000" w:rsidRPr="00000000" w14:paraId="00000005">
      <w:pPr>
        <w:widowControl w:val="0"/>
        <w:numPr>
          <w:ilvl w:val="0"/>
          <w:numId w:val="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 for an initial core program (Setup an account);</w:t>
      </w:r>
    </w:p>
    <w:p w:rsidR="00000000" w:rsidDel="00000000" w:rsidP="00000000" w:rsidRDefault="00000000" w:rsidRPr="00000000" w14:paraId="00000006">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 to a course;</w:t>
      </w:r>
    </w:p>
    <w:p w:rsidR="00000000" w:rsidDel="00000000" w:rsidP="00000000" w:rsidRDefault="00000000" w:rsidRPr="00000000" w14:paraId="00000007">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notification;</w:t>
      </w:r>
    </w:p>
    <w:p w:rsidR="00000000" w:rsidDel="00000000" w:rsidP="00000000" w:rsidRDefault="00000000" w:rsidRPr="00000000" w14:paraId="00000008">
      <w:pPr>
        <w:widowControl w:val="0"/>
        <w:numPr>
          <w:ilvl w:val="0"/>
          <w:numId w:val="2"/>
        </w:numPr>
        <w:spacing w:after="30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schedule.</w:t>
      </w:r>
    </w:p>
    <w:p w:rsidR="00000000" w:rsidDel="00000000" w:rsidP="00000000" w:rsidRDefault="00000000" w:rsidRPr="00000000" w14:paraId="00000009">
      <w:pPr>
        <w:widowControl w:val="0"/>
        <w:spacing w:after="300" w:before="30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range of implemented use cases allows the user to interact with the bot without entering any textual (characters or numbers) information. The user can interact with the bot only by pressing the appropriate buttons introduced by the bot itself. Thus, testing entered textual information is excluded from the scope of this use case test document.</w:t>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3m56iprkch7v" w:id="2"/>
      <w:bookmarkEnd w:id="2"/>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performing testing of use cases it is needed: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personal computer, which performs the role of the server;</w:t>
      </w:r>
    </w:p>
    <w:p w:rsidR="00000000" w:rsidDel="00000000" w:rsidP="00000000" w:rsidRDefault="00000000" w:rsidRPr="00000000" w14:paraId="0000000D">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personal computer and one mobile phone with appropriate applications (web browser, Telegram Desktop and Telegram mobile) installed for performing the role of the user;</w:t>
      </w:r>
    </w:p>
    <w:p w:rsidR="00000000" w:rsidDel="00000000" w:rsidP="00000000" w:rsidRDefault="00000000" w:rsidRPr="00000000" w14:paraId="0000000E">
      <w:pPr>
        <w:widowControl w:val="0"/>
        <w:numPr>
          <w:ilvl w:val="0"/>
          <w:numId w:val="1"/>
        </w:numPr>
        <w:spacing w:after="30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or two testers, which will perform testing.</w:t>
      </w:r>
    </w:p>
    <w:p w:rsidR="00000000" w:rsidDel="00000000" w:rsidP="00000000" w:rsidRDefault="00000000" w:rsidRPr="00000000" w14:paraId="0000000F">
      <w:pPr>
        <w:pStyle w:val="Heading1"/>
        <w:widowControl w:val="0"/>
        <w:spacing w:after="300" w:before="300" w:line="240" w:lineRule="auto"/>
        <w:rPr>
          <w:rFonts w:ascii="Times New Roman" w:cs="Times New Roman" w:eastAsia="Times New Roman" w:hAnsi="Times New Roman"/>
        </w:rPr>
      </w:pPr>
      <w:bookmarkStart w:colFirst="0" w:colLast="0" w:name="_p5c9cdmgh4qv" w:id="3"/>
      <w:bookmarkEnd w:id="3"/>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10">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Following obstacles might keep the test plans from being carried out:</w:t>
      </w:r>
    </w:p>
    <w:p w:rsidR="00000000" w:rsidDel="00000000" w:rsidP="00000000" w:rsidRDefault="00000000" w:rsidRPr="00000000" w14:paraId="00000011">
      <w:pPr>
        <w:widowControl w:val="0"/>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is not running for some reason.</w:t>
      </w:r>
    </w:p>
    <w:p w:rsidR="00000000" w:rsidDel="00000000" w:rsidP="00000000" w:rsidRDefault="00000000" w:rsidRPr="00000000" w14:paraId="00000012">
      <w:pPr>
        <w:widowControl w:val="0"/>
        <w:numPr>
          <w:ilvl w:val="0"/>
          <w:numId w:val="3"/>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Elective courses are rare, therefore it’s difficult to test them. Sometimes it could be necessary to use the test spreadsheet with elective courses. To do this, one has to change the link to elective courses spreadsheet in the source code.</w:t>
      </w:r>
      <w:r w:rsidDel="00000000" w:rsidR="00000000" w:rsidRPr="00000000">
        <w:rPr>
          <w:rtl w:val="0"/>
        </w:rPr>
      </w:r>
    </w:p>
    <w:p w:rsidR="00000000" w:rsidDel="00000000" w:rsidP="00000000" w:rsidRDefault="00000000" w:rsidRPr="00000000" w14:paraId="00000013">
      <w:pPr>
        <w:widowControl w:val="0"/>
        <w:spacing w:after="30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4">
      <w:pPr>
        <w:widowControl w:val="0"/>
        <w:spacing w:after="300" w:before="3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xuh4ygx9q3i" w:id="4"/>
      <w:bookmarkEnd w:id="4"/>
      <w:r w:rsidDel="00000000" w:rsidR="00000000" w:rsidRPr="00000000">
        <w:rPr>
          <w:rFonts w:ascii="Times New Roman" w:cs="Times New Roman" w:eastAsia="Times New Roman" w:hAnsi="Times New Roman"/>
          <w:rtl w:val="0"/>
        </w:rPr>
        <w:t xml:space="preserve">Use case testing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Subscribe for an initial core program.</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171700" cy="39909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17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paths in the tree: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9"/>
        <w:gridCol w:w="4500"/>
        <w:gridCol w:w="855"/>
        <w:gridCol w:w="1395"/>
        <w:tblGridChange w:id="0">
          <w:tblGrid>
            <w:gridCol w:w="2279"/>
            <w:gridCol w:w="4500"/>
            <w:gridCol w:w="855"/>
            <w:gridCol w:w="1395"/>
          </w:tblGrid>
        </w:tblGridChange>
      </w:tblGrid>
      <w:tr>
        <w:tc>
          <w:tcP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name:</w:t>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 for an initial core program</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TC-SI-01</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suite: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Setup:</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found the bot in his Telegram app</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Teardown:</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up database of bot and disabling the bot from test account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TC-SI-01-A1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press “Start” button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TC-SI-01-S2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sends wellcome notification to user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TC-SI-01-A3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sends /configure_schedule command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TC-SI-01-S4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response with possible course names on control buttons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TC-SI-01-A5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press appropriate course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TC-SI-01-S5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press appropriate course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Tester:</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Abdoulie Kassama</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25.11.19</w:t>
            </w:r>
          </w:p>
        </w:tc>
      </w:tr>
    </w:tb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Subscribe to a course.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809750" cy="33337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9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paths in the tree: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9"/>
        <w:gridCol w:w="4500"/>
        <w:gridCol w:w="855"/>
        <w:gridCol w:w="1395"/>
        <w:tblGridChange w:id="0">
          <w:tblGrid>
            <w:gridCol w:w="2279"/>
            <w:gridCol w:w="4500"/>
            <w:gridCol w:w="855"/>
            <w:gridCol w:w="1395"/>
          </w:tblGrid>
        </w:tblGridChange>
      </w:tblGrid>
      <w:tr>
        <w:tc>
          <w:tcP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name:</w:t>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 to a course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TC-SC-01</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suite: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Setup:</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found the bot in his Telegram app</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Teardown:</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up database of bot and disabling the bot from test account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TC-SC-01-A1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press “Start”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TC-SC-01-S2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send wellcome notification to user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TC-SC-01-A3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sends /configure_schedule command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TC-SC-01-S4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response with possible course names on control buttons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TC-SC-01-A5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press appropriate course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TC-SC-01-S5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asks users for appropriate course subgroup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Tester:</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Abdoulie Kassama</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25.11.19</w:t>
            </w:r>
          </w:p>
        </w:tc>
      </w:tr>
    </w:tbl>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Update schedule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23875" cy="1095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8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paths in the tree:</w:t>
      </w: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9"/>
        <w:gridCol w:w="4470"/>
        <w:gridCol w:w="840"/>
        <w:gridCol w:w="1440"/>
        <w:tblGridChange w:id="0">
          <w:tblGrid>
            <w:gridCol w:w="2279"/>
            <w:gridCol w:w="4470"/>
            <w:gridCol w:w="840"/>
            <w:gridCol w:w="1440"/>
          </w:tblGrid>
        </w:tblGridChange>
      </w:tblGrid>
      <w:tr>
        <w:tc>
          <w:tcP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name:</w:t>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schedule (successful)</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TC-US-01</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suite: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schedule and notify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Setup:</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state of google spreadsheet with the schedule is setup</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Teardown:</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google spreadsheet with the schedule brought back into the initial state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TC-US-01-A1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Tester introduces changes into a google spreadsheet with the schedule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TC-US-01-S2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bot request the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TC-US-01-S3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bot receives a response from a google spreadsheet and update a database of schedule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Passed due to not accomplished preconditions</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Tester:</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Abdoulie Kassama</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25.11.19</w:t>
            </w:r>
          </w:p>
        </w:tc>
      </w:tr>
    </w:tbl>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Receive notification.</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paths in the tree: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9"/>
        <w:gridCol w:w="4440"/>
        <w:gridCol w:w="945"/>
        <w:gridCol w:w="1365"/>
        <w:tblGridChange w:id="0">
          <w:tblGrid>
            <w:gridCol w:w="2279"/>
            <w:gridCol w:w="4440"/>
            <w:gridCol w:w="945"/>
            <w:gridCol w:w="1365"/>
          </w:tblGrid>
        </w:tblGridChange>
      </w:tblGrid>
      <w:tr>
        <w:tc>
          <w:tcP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name:</w:t>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notification (successful)</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TC-RN-01</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suite: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schedule and notify</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Setup:</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ibot database with updated schedule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Teardown:</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TC-RN-01-S1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bot sends a notification about changes in the schedule to the appropriate user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TC-RN-01-A2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user gets notification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Tester:</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Abdoulie Kassama</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25.11.19</w:t>
            </w:r>
          </w:p>
        </w:tc>
      </w:tr>
    </w:tbl>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Style w:val="Heading1"/>
        <w:rPr>
          <w:rFonts w:ascii="Times New Roman" w:cs="Times New Roman" w:eastAsia="Times New Roman" w:hAnsi="Times New Roman"/>
        </w:rPr>
      </w:pPr>
      <w:bookmarkStart w:colFirst="0" w:colLast="0" w:name="_fce9svokbiwk" w:id="5"/>
      <w:bookmarkEnd w:id="5"/>
      <w:r w:rsidDel="00000000" w:rsidR="00000000" w:rsidRPr="00000000">
        <w:rPr>
          <w:rFonts w:ascii="Times New Roman" w:cs="Times New Roman" w:eastAsia="Times New Roman" w:hAnsi="Times New Roman"/>
          <w:rtl w:val="0"/>
        </w:rPr>
        <w:t xml:space="preserve">Use Case Interaction Matrix</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Style w:val="Heading1"/>
        <w:rPr>
          <w:rFonts w:ascii="Times New Roman" w:cs="Times New Roman" w:eastAsia="Times New Roman" w:hAnsi="Times New Roman"/>
        </w:rPr>
      </w:pPr>
      <w:bookmarkStart w:colFirst="0" w:colLast="0" w:name="_p3nrt5ghy4yb" w:id="6"/>
      <w:bookmarkEnd w:id="6"/>
      <w:r w:rsidDel="00000000" w:rsidR="00000000" w:rsidRPr="00000000">
        <w:rPr>
          <w:rFonts w:ascii="Times New Roman" w:cs="Times New Roman" w:eastAsia="Times New Roman" w:hAnsi="Times New Roman"/>
          <w:rtl w:val="0"/>
        </w:rPr>
        <w:t xml:space="preserve">Test case matrix</w:t>
      </w:r>
    </w:p>
    <w:tbl>
      <w:tblPr>
        <w:tblStyle w:val="Table6"/>
        <w:tblW w:w="9038.80361173815"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65"/>
        <w:gridCol w:w="1215"/>
        <w:gridCol w:w="1545"/>
        <w:gridCol w:w="1837.9345372460498"/>
        <w:gridCol w:w="1837.9345372460498"/>
        <w:gridCol w:w="1837.9345372460498"/>
        <w:tblGridChange w:id="0">
          <w:tblGrid>
            <w:gridCol w:w="765"/>
            <w:gridCol w:w="1215"/>
            <w:gridCol w:w="1545"/>
            <w:gridCol w:w="1837.9345372460498"/>
            <w:gridCol w:w="1837.9345372460498"/>
            <w:gridCol w:w="1837.9345372460498"/>
          </w:tblGrid>
        </w:tblGridChange>
      </w:tblGrid>
      <w:tr>
        <w:trPr>
          <w:trHeight w:val="580" w:hRule="atLeast"/>
        </w:trPr>
        <w:tc>
          <w:tcPr>
            <w:gridSpan w:val="6"/>
            <w:tcMar>
              <w:top w:w="100.0" w:type="dxa"/>
              <w:left w:w="100.0" w:type="dxa"/>
              <w:bottom w:w="100.0" w:type="dxa"/>
              <w:right w:w="100.0" w:type="dxa"/>
            </w:tcMar>
            <w:vAlign w:val="top"/>
          </w:tcPr>
          <w:p w:rsidR="00000000" w:rsidDel="00000000" w:rsidP="00000000" w:rsidRDefault="00000000" w:rsidRPr="00000000" w14:paraId="0000013A">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Subscribe for an initial core program</w:t>
            </w:r>
          </w:p>
        </w:tc>
      </w:tr>
      <w:tr>
        <w:trPr>
          <w:trHeight w:val="12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or selection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r>
      <w:tr>
        <w:trPr>
          <w:trHeight w:val="7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start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tc>
      </w:tr>
      <w:tr>
        <w:trPr>
          <w:trHeight w:val="7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command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/cake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someStuff</w:t>
            </w:r>
          </w:p>
        </w:tc>
      </w:tr>
      <w:tr>
        <w:trPr>
          <w:trHeight w:val="10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core program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/cake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someStuff</w:t>
            </w:r>
          </w:p>
        </w:tc>
      </w:tr>
    </w:tbl>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tbl>
      <w:tblPr>
        <w:tblStyle w:val="Table7"/>
        <w:tblW w:w="9030.033898305082"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0"/>
        <w:gridCol w:w="1515"/>
        <w:gridCol w:w="1305"/>
        <w:gridCol w:w="1840.011299435028"/>
        <w:gridCol w:w="1840.011299435028"/>
        <w:gridCol w:w="1840.011299435028"/>
        <w:tblGridChange w:id="0">
          <w:tblGrid>
            <w:gridCol w:w="690"/>
            <w:gridCol w:w="1515"/>
            <w:gridCol w:w="1305"/>
            <w:gridCol w:w="1840.011299435028"/>
            <w:gridCol w:w="1840.011299435028"/>
            <w:gridCol w:w="1840.011299435028"/>
          </w:tblGrid>
        </w:tblGridChange>
      </w:tblGrid>
      <w:tr>
        <w:trPr>
          <w:trHeight w:val="580" w:hRule="atLeast"/>
        </w:trPr>
        <w:tc>
          <w:tcPr>
            <w:gridSpan w:val="6"/>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Subscribe to a course</w:t>
            </w:r>
          </w:p>
        </w:tc>
      </w:tr>
      <w:tr>
        <w:trPr>
          <w:trHeight w:val="7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or selection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@InnoScheldue_bot</w:t>
            </w:r>
          </w:p>
        </w:tc>
      </w:tr>
      <w:tr>
        <w:trPr>
          <w:trHeight w:val="10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Сlick “Add new course”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w:t>
            </w:r>
            <w:r w:rsidDel="00000000" w:rsidR="00000000" w:rsidRPr="00000000">
              <w:rPr>
                <w:rFonts w:ascii="Times New Roman" w:cs="Times New Roman" w:eastAsia="Times New Roman" w:hAnsi="Times New Roman"/>
                <w:rtl w:val="0"/>
              </w:rPr>
              <w:t xml:space="preserve">Add new course in the Telegram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button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someStuff</w:t>
            </w:r>
          </w:p>
        </w:tc>
      </w:tr>
      <w:tr>
        <w:trPr>
          <w:trHeight w:val="8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course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Python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on Haskell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someStuff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someStuff</w:t>
            </w:r>
          </w:p>
        </w:tc>
      </w:tr>
    </w:tbl>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