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hd w:val="clear" w:fill="auto"/>
        <w:spacing w:lineRule="auto" w:line="240" w:before="0" w:after="0"/>
        <w:rPr>
          <w:rFonts w:ascii="Arial" w:hAnsi="Arial" w:eastAsia="Arial" w:cs="Arial"/>
          <w:color w:val="000000"/>
        </w:rPr>
      </w:pPr>
      <w:r>
        <w:rPr/>
        <w:drawing>
          <wp:inline distT="0" distB="0" distL="0" distR="0">
            <wp:extent cx="5943600" cy="762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0" w:name="_heading=h.j2ahvjao4fa6"/>
      <w:bookmarkEnd w:id="0"/>
      <w:r>
        <w:rPr/>
        <w:t>Glossary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Term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Definition</w:t>
            </w:r>
          </w:p>
        </w:tc>
      </w:tr>
      <w:tr>
        <w:trPr>
          <w:trHeight w:val="780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Innocalendar personal message screen.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message feed in Telegram chat.</w:t>
            </w:r>
          </w:p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(InnoSchedule for an example)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University Education Department schedule system or UED schedule system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It is a google doc with the schedule currently used by the University Education Department.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Heading2"/>
        <w:rPr/>
      </w:pPr>
      <w:bookmarkStart w:id="1" w:name="_heading=h.3scmdamie61w"/>
      <w:bookmarkEnd w:id="1"/>
      <w:r>
        <w:rPr/>
        <w:t>Use Cases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 telegram account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searches for InnoCalendar bot on telegram.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greeting message which contains descriptions and helps instructions.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starts the bot.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</w:rPr>
              <w:t>B2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selects configure schedule command.</w:t>
            </w:r>
            <w:r>
              <w:rPr>
                <w:rFonts w:eastAsia="Arial" w:cs="Arial" w:ascii="Arial" w:hAnsi="Arial"/>
                <w:color w:val="000000"/>
                <w:u w:val="none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  <w:u w:val="none"/>
              </w:rPr>
              <w:t>B3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u w:val="none"/>
              </w:rPr>
              <w:t>)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available programs (Bachelor and Master).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clicks on the button with the name of his/her core program name.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color w:val="000000"/>
              </w:rPr>
              <w:t>B</w:t>
            </w:r>
            <w:r>
              <w:rPr>
                <w:rFonts w:eastAsia="Arial" w:cs="Arial" w:ascii="Arial" w:hAnsi="Arial"/>
                <w:b/>
                <w:color w:val="000000"/>
              </w:rPr>
              <w:t>4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</w:rPr>
              <w:t>)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Alternative flow of  event</w:t>
            </w:r>
            <w:r>
              <w:rPr/>
              <w:t xml:space="preserve"> </w:t>
            </w:r>
          </w:p>
        </w:tc>
        <w:tc>
          <w:tcPr>
            <w:tcW w:w="6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1. </w:t>
            </w:r>
            <w:r>
              <w:rPr>
                <w:rFonts w:eastAsia="Arial" w:cs="Arial" w:ascii="Arial" w:hAnsi="Arial"/>
                <w:color w:val="000000"/>
              </w:rPr>
              <w:t xml:space="preserve">The student </w:t>
            </w:r>
            <w:r>
              <w:rPr>
                <w:rFonts w:eastAsia="Arial" w:cs="Arial" w:ascii="Arial" w:hAnsi="Arial"/>
                <w:color w:val="000000"/>
              </w:rPr>
              <w:t>cannot find</w:t>
            </w:r>
            <w:r>
              <w:rPr>
                <w:rFonts w:eastAsia="Arial" w:cs="Arial" w:ascii="Arial" w:hAnsi="Arial"/>
                <w:color w:val="000000"/>
              </w:rPr>
              <w:t xml:space="preserve"> InnoCalendar bot on telegram.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1.1 Student writes to the owners of the bot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3. Bot doesn’t starts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3.1 Student checks internet connection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4</w:t>
            </w:r>
            <w:r>
              <w:rPr>
                <w:rFonts w:eastAsia="Arial" w:cs="Arial" w:ascii="Arial" w:hAnsi="Arial"/>
                <w:color w:val="000000"/>
              </w:rPr>
              <w:t>(6)</w:t>
            </w:r>
            <w:r>
              <w:rPr>
                <w:rFonts w:eastAsia="Arial" w:cs="Arial" w:ascii="Arial" w:hAnsi="Arial"/>
                <w:color w:val="000000"/>
              </w:rPr>
              <w:t>. Student writes instead of clicking button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4</w:t>
            </w:r>
            <w:r>
              <w:rPr>
                <w:rFonts w:eastAsia="Arial" w:cs="Arial" w:ascii="Arial" w:hAnsi="Arial"/>
                <w:color w:val="000000"/>
              </w:rPr>
              <w:t>(6)</w:t>
            </w:r>
            <w:r>
              <w:rPr>
                <w:rFonts w:eastAsia="Arial" w:cs="Arial" w:ascii="Arial" w:hAnsi="Arial"/>
                <w:color w:val="000000"/>
              </w:rPr>
              <w:t>.1 Bot says s</w:t>
            </w:r>
            <w:r>
              <w:rPr>
                <w:rFonts w:eastAsia="Arial" w:cs="Arial" w:ascii="Arial" w:hAnsi="Arial"/>
                <w:color w:val="000000"/>
              </w:rPr>
              <w:t>tudent</w:t>
            </w:r>
            <w:r>
              <w:rPr>
                <w:rFonts w:eastAsia="Arial" w:cs="Arial" w:ascii="Arial" w:hAnsi="Arial"/>
                <w:color w:val="000000"/>
              </w:rPr>
              <w:t xml:space="preserve"> what s</w:t>
            </w:r>
            <w:r>
              <w:rPr>
                <w:rFonts w:eastAsia="Arial" w:cs="Arial" w:ascii="Arial" w:hAnsi="Arial"/>
                <w:color w:val="000000"/>
              </w:rPr>
              <w:t>tudent</w:t>
            </w:r>
            <w:r>
              <w:rPr>
                <w:rFonts w:eastAsia="Arial" w:cs="Arial" w:ascii="Arial" w:hAnsi="Arial"/>
                <w:color w:val="000000"/>
              </w:rPr>
              <w:t xml:space="preserve"> should do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is assigned to the core program.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Subscribe to a course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already subscribed the initial core program on Innocalendar system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color w:val="000000"/>
              </w:rPr>
              <w:t>Student searches Innocalendar from telegram app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B1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Student opens Innocalendar personal message screen on telegram app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Student clicks “Add new course” button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2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bot shows the list of all available elective courses.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The student selects one of the listed courses.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B</w:t>
            </w:r>
            <w:r>
              <w:rPr>
                <w:rFonts w:eastAsia="Arial" w:cs="Arial" w:ascii="Arial" w:hAnsi="Arial"/>
                <w:b/>
                <w:bCs/>
                <w:color w:val="000000"/>
              </w:rPr>
              <w:t>3</w:t>
            </w:r>
            <w:r>
              <w:rPr>
                <w:rFonts w:eastAsia="Arial" w:cs="Arial" w:ascii="Arial" w:hAnsi="Arial"/>
                <w:color w:val="000000"/>
              </w:rPr>
              <w:t>)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Alternative flow of  event</w:t>
            </w:r>
            <w:r>
              <w:rPr/>
              <w:t xml:space="preserve"> </w:t>
            </w:r>
          </w:p>
        </w:tc>
        <w:tc>
          <w:tcPr>
            <w:tcW w:w="67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1. </w:t>
            </w:r>
            <w:r>
              <w:rPr>
                <w:rFonts w:eastAsia="Arial" w:cs="Arial" w:ascii="Arial" w:hAnsi="Arial"/>
                <w:color w:val="000000"/>
              </w:rPr>
              <w:t xml:space="preserve">The student </w:t>
            </w:r>
            <w:r>
              <w:rPr>
                <w:rFonts w:eastAsia="Arial" w:cs="Arial" w:ascii="Arial" w:hAnsi="Arial"/>
                <w:color w:val="000000"/>
              </w:rPr>
              <w:t>cannot find</w:t>
            </w:r>
            <w:r>
              <w:rPr>
                <w:rFonts w:eastAsia="Arial" w:cs="Arial" w:ascii="Arial" w:hAnsi="Arial"/>
                <w:color w:val="000000"/>
              </w:rPr>
              <w:t xml:space="preserve"> InnoCalendar bot on telegram.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1.1 Student writes to the owners of the bot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3(5). Student writes instead of clicking button</w:t>
            </w:r>
          </w:p>
          <w:p>
            <w:pPr>
              <w:pStyle w:val="LO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        </w:t>
            </w:r>
            <w:r>
              <w:rPr>
                <w:rFonts w:eastAsia="Arial" w:cs="Arial" w:ascii="Arial" w:hAnsi="Arial"/>
                <w:color w:val="000000"/>
              </w:rPr>
              <w:t>3(5).1 Bot says s</w:t>
            </w:r>
            <w:r>
              <w:rPr>
                <w:rFonts w:eastAsia="Arial" w:cs="Arial" w:ascii="Arial" w:hAnsi="Arial"/>
                <w:color w:val="000000"/>
              </w:rPr>
              <w:t>tudent</w:t>
            </w:r>
            <w:r>
              <w:rPr>
                <w:rFonts w:eastAsia="Arial" w:cs="Arial" w:ascii="Arial" w:hAnsi="Arial"/>
                <w:color w:val="000000"/>
              </w:rPr>
              <w:t xml:space="preserve"> what s</w:t>
            </w:r>
            <w:r>
              <w:rPr>
                <w:rFonts w:eastAsia="Arial" w:cs="Arial" w:ascii="Arial" w:hAnsi="Arial"/>
                <w:color w:val="000000"/>
              </w:rPr>
              <w:t>tudent</w:t>
            </w:r>
            <w:r>
              <w:rPr>
                <w:rFonts w:eastAsia="Arial" w:cs="Arial" w:ascii="Arial" w:hAnsi="Arial"/>
                <w:color w:val="000000"/>
              </w:rPr>
              <w:t xml:space="preserve"> should do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System updates the changes </w:t>
            </w:r>
          </w:p>
          <w:p>
            <w:pPr>
              <w:pStyle w:val="LOnormal"/>
              <w:numPr>
                <w:ilvl w:val="0"/>
                <w:numId w:val="5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is assigned to the selected course.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Updates are consistent on personal message screen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72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Receive notification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Students (primary), Bot(secondary)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The Student is subscribed in some courses. </w:t>
            </w:r>
          </w:p>
          <w:p>
            <w:pPr>
              <w:pStyle w:val="LOnormal"/>
              <w:spacing w:lineRule="auto" w:line="276" w:before="0" w:after="0"/>
              <w:ind w:left="0" w:hanging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schedule of the subscribed courses was updated/changed.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user receives the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got a notification.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Assumptions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student has an internet connection</w:t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Update schedule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Bot (Primary), UED schedule system (secondary)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Pre-conditions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Access agreement with Innopolis University Education Department on the current semester program schedule </w:t>
            </w:r>
          </w:p>
        </w:tc>
      </w:tr>
      <w:tr>
        <w:trPr>
          <w:trHeight w:val="460" w:hRule="atLeast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Flow of  event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/>
            </w:pPr>
            <w:r>
              <w:rPr>
                <w:rFonts w:eastAsia="Arial" w:cs="Arial" w:ascii="Arial" w:hAnsi="Arial"/>
                <w:color w:val="000000"/>
              </w:rPr>
              <w:t>System checks for changes in University Education Department current semester program schedule.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bot receives and records changes to the database.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Post 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system sends notifications about changes to the Students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Non-behavioural Requirements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1. There will be no database outage, data loss, and leakage.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2. All course changes kept up to date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360" w:hanging="360"/>
              <w:rPr>
                <w:rFonts w:ascii="Arial" w:hAnsi="Arial" w:eastAsia="Arial" w:cs="Arial"/>
                <w:color w:val="000000"/>
                <w:u w:val="none"/>
              </w:rPr>
            </w:pPr>
            <w:r>
              <w:rPr>
                <w:rFonts w:eastAsia="Arial" w:cs="Arial" w:ascii="Arial" w:hAnsi="Arial"/>
                <w:color w:val="000000"/>
              </w:rPr>
              <w:t>The system will update once in two hours from UED schedule system.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4810125" cy="42005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Heading2"/>
        <w:jc w:val="left"/>
        <w:rPr/>
      </w:pPr>
      <w:r>
        <w:rPr/>
        <w:t>Test</w:t>
      </w:r>
      <w:r>
        <w:rPr/>
        <w:t xml:space="preserve"> Case </w:t>
      </w:r>
      <w:r>
        <w:rPr/>
        <w:t>Matrix:</w:t>
      </w:r>
    </w:p>
    <w:p>
      <w:pPr>
        <w:pStyle w:val="Heading2"/>
        <w:jc w:val="left"/>
        <w:rPr/>
      </w:pPr>
      <w:r>
        <w:rPr/>
      </w:r>
    </w:p>
    <w:p>
      <w:pPr>
        <w:pStyle w:val="Heading2"/>
        <w:jc w:val="left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55"/>
        <w:gridCol w:w="1443"/>
        <w:gridCol w:w="1735"/>
        <w:gridCol w:w="1700"/>
        <w:gridCol w:w="1717"/>
        <w:gridCol w:w="1710"/>
      </w:tblGrid>
      <w:tr>
        <w:trPr/>
        <w:tc>
          <w:tcPr>
            <w:tcW w:w="93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1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Step</w:t>
            </w:r>
          </w:p>
        </w:tc>
        <w:tc>
          <w:tcPr>
            <w:tcW w:w="14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Variable or selection</w:t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TC1</w:t>
            </w:r>
          </w:p>
        </w:tc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TC2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TC3</w:t>
            </w:r>
          </w:p>
        </w:tc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TC4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Name of bot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</w:tr>
      <w:tr>
        <w:trPr>
          <w:trHeight w:val="460" w:hRule="atLeast"/>
        </w:trPr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Click start button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start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start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start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start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B3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Configure command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configure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cake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configure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B4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Select core program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configure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cake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/</w:t>
            </w:r>
            <w:r>
              <w:rPr/>
              <w:t>configure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55"/>
        <w:gridCol w:w="1443"/>
        <w:gridCol w:w="1735"/>
        <w:gridCol w:w="1700"/>
        <w:gridCol w:w="1717"/>
        <w:gridCol w:w="1710"/>
      </w:tblGrid>
      <w:tr>
        <w:trPr/>
        <w:tc>
          <w:tcPr>
            <w:tcW w:w="93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Subscribe for an initial core program</w:t>
            </w:r>
          </w:p>
        </w:tc>
      </w:tr>
      <w:tr>
        <w:trPr/>
        <w:tc>
          <w:tcPr>
            <w:tcW w:w="1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Step</w:t>
            </w:r>
          </w:p>
        </w:tc>
        <w:tc>
          <w:tcPr>
            <w:tcW w:w="14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Variable or selection</w:t>
            </w:r>
          </w:p>
        </w:tc>
        <w:tc>
          <w:tcPr>
            <w:tcW w:w="173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TC1</w:t>
            </w:r>
          </w:p>
        </w:tc>
        <w:tc>
          <w:tcPr>
            <w:tcW w:w="170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TC2</w:t>
            </w:r>
          </w:p>
        </w:tc>
        <w:tc>
          <w:tcPr>
            <w:tcW w:w="171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TC3</w:t>
            </w:r>
          </w:p>
        </w:tc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TC4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B1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</w:rPr>
              <w:t>Name of bot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@</w:t>
            </w:r>
            <w:r>
              <w:rPr>
                <w:rFonts w:ascii="Liberation Serif" w:hAnsi="Liberation Serif"/>
                <w:sz w:val="20"/>
                <w:szCs w:val="20"/>
              </w:rPr>
              <w:t>InnoScheldue_bot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</w:t>
            </w:r>
            <w:r>
              <w:rPr>
                <w:rFonts w:eastAsia="Arial" w:cs="Arial" w:ascii="Arial" w:hAnsi="Arial"/>
                <w:b/>
                <w:color w:val="000000"/>
              </w:rPr>
              <w:t>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>
                <w:rFonts w:eastAsia="Arial" w:cs="Arial" w:ascii="Arial" w:hAnsi="Arial"/>
                <w:color w:val="000000"/>
              </w:rPr>
              <w:t>С</w:t>
            </w:r>
            <w:r>
              <w:rPr>
                <w:rFonts w:eastAsia="Arial" w:cs="Arial" w:ascii="Arial" w:hAnsi="Arial"/>
                <w:color w:val="000000"/>
              </w:rPr>
              <w:t>lick “Add new course” button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Click on button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 xml:space="preserve">Write  </w:t>
            </w:r>
            <w:r>
              <w:rPr>
                <w:rFonts w:eastAsia="Arial" w:cs="Arial" w:ascii="Arial" w:hAnsi="Arial"/>
                <w:color w:val="000000"/>
              </w:rPr>
              <w:t xml:space="preserve">Add new course </w:t>
            </w:r>
            <w:r>
              <w:rPr>
                <w:rFonts w:eastAsia="Arial" w:cs="Arial" w:ascii="Arial" w:hAnsi="Arial"/>
                <w:color w:val="000000"/>
              </w:rPr>
              <w:t>in the Telegram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Click on button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  <w:tr>
        <w:trPr/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</w:rPr>
              <w:t>B</w:t>
            </w:r>
            <w:r>
              <w:rPr>
                <w:rFonts w:eastAsia="Arial" w:cs="Arial" w:ascii="Arial" w:hAnsi="Arial"/>
                <w:b/>
                <w:color w:val="000000"/>
              </w:rPr>
              <w:t>3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Select co</w:t>
            </w:r>
            <w:r>
              <w:rPr>
                <w:rFonts w:eastAsia="Arial" w:cs="Arial" w:ascii="Arial" w:hAnsi="Arial"/>
                <w:color w:val="000000"/>
              </w:rPr>
              <w:t>urce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Advanced Python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Programming on Haskell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rPr/>
            </w:pPr>
            <w:r>
              <w:rPr/>
              <w:t>someStuff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someStuff</w:t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  <mc:AlternateContent>
        <mc:Choice Requires="wps">
          <w:drawing>
            <wp:inline distT="0" distB="0" distL="0" distR="0">
              <wp:extent cx="5944870" cy="2032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468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LOnormal"/>
      <w:shd w:val="clear" w:fill="auto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400" w:after="0"/>
      <w:jc w:val="right"/>
      <w:rPr/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3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400" w:after="0"/>
      <w:rPr>
        <w:rFonts w:ascii="PT Sans Narrow" w:hAnsi="PT Sans Narrow" w:eastAsia="PT Sans Narrow" w:cs="PT Sans Narrow"/>
        <w:b/>
        <w:b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Title: Use Cases</w:t>
    </w:r>
  </w:p>
  <w:p>
    <w:pPr>
      <w:pStyle w:val="LOnormal"/>
      <w:shd w:val="clear" w:fill="auto"/>
      <w:spacing w:lineRule="auto" w:line="240" w:before="400" w:after="0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b/>
        <w:sz w:val="28"/>
        <w:szCs w:val="28"/>
      </w:rPr>
      <w:t>Initially done by:</w:t>
    </w:r>
    <w:r>
      <w:rPr>
        <w:rFonts w:eastAsia="PT Sans Narrow" w:cs="PT Sans Narrow" w:ascii="PT Sans Narrow" w:hAnsi="PT Sans Narrow"/>
        <w:sz w:val="28"/>
        <w:szCs w:val="28"/>
      </w:rPr>
      <w:t xml:space="preserve"> Team3, Members:  Muwaffaq Imam, Talgat Khairov, Eldar Qurbanov 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b/>
        <w:sz w:val="28"/>
        <w:szCs w:val="28"/>
      </w:rPr>
      <w:t>Updated by</w:t>
    </w:r>
    <w:r>
      <w:rPr>
        <w:rFonts w:eastAsia="PT Sans Narrow" w:cs="PT Sans Narrow" w:ascii="PT Sans Narrow" w:hAnsi="PT Sans Narrow"/>
        <w:sz w:val="28"/>
        <w:szCs w:val="28"/>
      </w:rPr>
      <w:t xml:space="preserve">: 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sz w:val="28"/>
        <w:szCs w:val="28"/>
      </w:rPr>
      <w:t>Team1, Members: Anjasmoro Adi Nugroho, Mario Loescher, Sofiia Yermolaieva</w:t>
    </w:r>
  </w:p>
  <w:p>
    <w:pPr>
      <w:pStyle w:val="LOnormal"/>
      <w:spacing w:lineRule="auto" w:line="240" w:before="400" w:after="0"/>
      <w:rPr/>
    </w:pPr>
    <w:r>
      <w:rPr>
        <w:rFonts w:eastAsia="PT Sans Narrow" w:cs="PT Sans Narrow" w:ascii="PT Sans Narrow" w:hAnsi="PT Sans Narrow"/>
        <w:sz w:val="28"/>
        <w:szCs w:val="28"/>
      </w:rPr>
      <w:t>Team</w:t>
    </w:r>
    <w:r>
      <w:rPr>
        <w:rFonts w:eastAsia="PT Sans Narrow" w:cs="PT Sans Narrow" w:ascii="PT Sans Narrow" w:hAnsi="PT Sans Narrow"/>
        <w:sz w:val="28"/>
        <w:szCs w:val="28"/>
      </w:rPr>
      <w:t>2</w:t>
    </w:r>
    <w:r>
      <w:rPr>
        <w:rFonts w:eastAsia="PT Sans Narrow" w:cs="PT Sans Narrow" w:ascii="PT Sans Narrow" w:hAnsi="PT Sans Narrow"/>
        <w:sz w:val="28"/>
        <w:szCs w:val="28"/>
      </w:rPr>
      <w:t xml:space="preserve">, Members: </w:t>
    </w:r>
    <w:r>
      <w:rPr>
        <w:rFonts w:eastAsia="PT Sans Narrow" w:cs="PT Sans Narrow" w:ascii="PT Sans Narrow" w:hAnsi="PT Sans Narrow"/>
        <w:sz w:val="28"/>
        <w:szCs w:val="28"/>
      </w:rPr>
      <w:t>Konstantin  Britikov, Danil Afanasiev, Talgat Khaipov, Abdoulie Kassim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5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kern w:val="0"/>
      <w:sz w:val="36"/>
      <w:szCs w:val="36"/>
      <w:lang w:val="en" w:eastAsia="zh-CN" w:bidi="hi-IN"/>
    </w:rPr>
  </w:style>
  <w:style w:type="paragraph" w:styleId="Heading2">
    <w:name w:val="Heading 2"/>
    <w:qFormat/>
    <w:pPr>
      <w:widowControl w:val="false"/>
    </w:pPr>
    <w:rPr>
      <w:rFonts w:ascii="PT Sans Narrow" w:hAnsi="PT Sans Narrow" w:eastAsia="PT Sans Narrow" w:cs="PT Sans Narrow"/>
      <w:color w:val="008575"/>
      <w:kern w:val="0"/>
      <w:sz w:val="32"/>
      <w:szCs w:val="32"/>
      <w:lang w:val="en" w:eastAsia="zh-CN" w:bidi="hi-IN"/>
    </w:rPr>
  </w:style>
  <w:style w:type="paragraph" w:styleId="Heading3">
    <w:name w:val="Heading 3"/>
    <w:qFormat/>
    <w:pPr>
      <w:widowControl w:val="false"/>
      <w:spacing w:lineRule="auto" w:line="240" w:before="0" w:after="120"/>
    </w:pPr>
    <w:rPr>
      <w:rFonts w:ascii="PT Sans Narrow" w:hAnsi="PT Sans Narrow" w:eastAsia="PT Sans Narrow" w:cs="PT Sans Narrow"/>
      <w:color w:val="695D46"/>
      <w:kern w:val="0"/>
      <w:sz w:val="28"/>
      <w:szCs w:val="28"/>
      <w:lang w:val="en" w:eastAsia="zh-CN" w:bidi="hi-IN"/>
    </w:rPr>
  </w:style>
  <w:style w:type="paragraph" w:styleId="Heading4">
    <w:name w:val="Heading 4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qFormat/>
    <w:pPr>
      <w:spacing w:lineRule="auto" w:line="240" w:before="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qFormat/>
    <w:pPr>
      <w:spacing w:lineRule="auto" w:line="240" w:before="12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F+rRu2aqf+y9Bs4TfOoN7sfq3A==">AMUW2mXFgPp+bI8LFcHwl6/U/7NUO3e7Qdkwwmlj/uRIcRwhR6sM+ulwegLayr8x/j0y396IDRsZXD32Va7jHe3hBLmTdk+lsbrjrN0KjtI3Bw+t1nqY8wRIEVIJaIhYAQOWIJPmdxCCJNqQy3jUbe8ANVYoZHiEJg==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4</Pages>
  <Words>599</Words>
  <Characters>3454</Characters>
  <CharactersWithSpaces>3951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2019-11-25T21:51:54Z</dcterms:modified>
  <cp:revision>5</cp:revision>
  <dc:subject/>
  <dc:title/>
</cp:coreProperties>
</file>