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44"/>
          <w:szCs w:val="44"/>
        </w:rPr>
        <w:t xml:space="preserve">Trading Journal: Frontend Plan (V1)</w:t>
      </w:r>
    </w:p>
    <w:p>
      <w:pPr>
        <w:pBdr>
          <w:bottom w:val="single" w:color="2E5C8A" w:sz="8" w:space="4"/>
        </w:pBdr>
        <w:spacing w:after="200"/>
      </w:pPr>
      <w:r>
        <w:rPr>
          <w:rFonts w:ascii="Calibri" w:cs="Calibri" w:eastAsia="Calibri" w:hAnsi="Calibri"/>
          <w:color w:val="555555"/>
          <w:sz w:val="24"/>
          <w:szCs w:val="24"/>
        </w:rPr>
        <w:t xml:space="preserve">Nuxt 4 + TanStack Query + Hugeicons  |  Matched to the finished backend  |  Written so other agents can build from it</w:t>
      </w:r>
    </w:p>
    <w:p>
      <w:pPr>
        <w:pStyle w:val="Heading1"/>
        <w:spacing w:after="120" w:before="320"/>
      </w:pPr>
      <w:r>
        <w:rPr>
          <w:rFonts w:ascii="Calibri" w:cs="Calibri" w:eastAsia="Calibri" w:hAnsi="Calibri"/>
          <w:b/>
          <w:bCs/>
          <w:color w:val="1F3A5F"/>
          <w:sz w:val="30"/>
          <w:szCs w:val="30"/>
        </w:rPr>
        <w:t xml:space="preserve">1. Purpose and scope</w:t>
      </w:r>
    </w:p>
    <w:p>
      <w:pPr>
        <w:spacing w:after="100"/>
      </w:pPr>
      <w:r>
        <w:rPr>
          <w:rFonts w:ascii="Calibri" w:cs="Calibri" w:eastAsia="Calibri" w:hAnsi="Calibri"/>
          <w:sz w:val="22"/>
          <w:szCs w:val="22"/>
        </w:rPr>
        <w:t xml:space="preserve">Web app for traders (user area), admins (admin area) and visitors (public home page). The backend is finished. The frontend talks to the Go API for data. It also talks directly to Supabase (login, and the admin logo upload) and to Cloudinary (trade screenshots).</w:t>
      </w:r>
    </w:p>
    <w:p>
      <w:pPr>
        <w:spacing w:after="100"/>
      </w:pPr>
      <w:r>
        <w:rPr>
          <w:rFonts w:ascii="Calibri" w:cs="Calibri" w:eastAsia="Calibri" w:hAnsi="Calibri"/>
          <w:sz w:val="22"/>
          <w:szCs w:val="22"/>
        </w:rPr>
        <w:t xml:space="preserve">Use the existing folder conventions. Do not restructure the codebase.</w:t>
      </w:r>
    </w:p>
    <w:p>
      <w:pPr>
        <w:pStyle w:val="Heading1"/>
        <w:spacing w:after="120" w:before="320"/>
      </w:pPr>
      <w:r>
        <w:rPr>
          <w:rFonts w:ascii="Calibri" w:cs="Calibri" w:eastAsia="Calibri" w:hAnsi="Calibri"/>
          <w:b/>
          <w:bCs/>
          <w:color w:val="1F3A5F"/>
          <w:sz w:val="30"/>
          <w:szCs w:val="30"/>
        </w:rPr>
        <w:t xml:space="preserve">2. Stack</w:t>
      </w:r>
    </w:p>
    <w:p>
      <w:pPr>
        <w:pStyle w:val="ListParagraph"/>
        <w:numPr>
          <w:ilvl w:val="0"/>
          <w:numId w:val="2"/>
        </w:numPr>
        <w:spacing w:after="50"/>
      </w:pPr>
      <w:r>
        <w:rPr>
          <w:rFonts w:ascii="Calibri" w:cs="Calibri" w:eastAsia="Calibri" w:hAnsi="Calibri"/>
          <w:sz w:val="22"/>
          <w:szCs w:val="22"/>
        </w:rPr>
        <w:t xml:space="preserve">Nuxt 4 with TypeScript</w:t>
      </w:r>
    </w:p>
    <w:p>
      <w:pPr>
        <w:pStyle w:val="ListParagraph"/>
        <w:numPr>
          <w:ilvl w:val="0"/>
          <w:numId w:val="2"/>
        </w:numPr>
        <w:spacing w:after="50"/>
      </w:pPr>
      <w:r>
        <w:rPr>
          <w:rFonts w:ascii="Calibri" w:cs="Calibri" w:eastAsia="Calibri" w:hAnsi="Calibri"/>
          <w:sz w:val="22"/>
          <w:szCs w:val="22"/>
        </w:rPr>
        <w:t xml:space="preserve">TanStack Vue Query for all API data</w:t>
      </w:r>
    </w:p>
    <w:p>
      <w:pPr>
        <w:pStyle w:val="ListParagraph"/>
        <w:numPr>
          <w:ilvl w:val="0"/>
          <w:numId w:val="2"/>
        </w:numPr>
        <w:spacing w:after="50"/>
      </w:pPr>
      <w:r>
        <w:rPr>
          <w:rFonts w:ascii="Calibri" w:cs="Calibri" w:eastAsia="Calibri" w:hAnsi="Calibri"/>
          <w:sz w:val="22"/>
          <w:szCs w:val="22"/>
        </w:rPr>
        <w:t xml:space="preserve">Hugeicons only, no mixed icon sets</w:t>
      </w:r>
    </w:p>
    <w:p>
      <w:pPr>
        <w:pStyle w:val="ListParagraph"/>
        <w:numPr>
          <w:ilvl w:val="0"/>
          <w:numId w:val="2"/>
        </w:numPr>
        <w:spacing w:after="50"/>
      </w:pPr>
      <w:r>
        <w:rPr>
          <w:rFonts w:ascii="Calibri" w:cs="Calibri" w:eastAsia="Calibri" w:hAnsi="Calibri"/>
          <w:sz w:val="22"/>
          <w:szCs w:val="22"/>
        </w:rPr>
        <w:t xml:space="preserve">Tailwind for styling</w:t>
      </w:r>
    </w:p>
    <w:p>
      <w:pPr>
        <w:pStyle w:val="ListParagraph"/>
        <w:numPr>
          <w:ilvl w:val="0"/>
          <w:numId w:val="2"/>
        </w:numPr>
        <w:spacing w:after="50"/>
      </w:pPr>
      <w:r>
        <w:rPr>
          <w:rFonts w:ascii="Calibri" w:cs="Calibri" w:eastAsia="Calibri" w:hAnsi="Calibri"/>
          <w:sz w:val="22"/>
          <w:szCs w:val="22"/>
        </w:rPr>
        <w:t xml:space="preserve">@nuxtjs/color-mode for light and dark (follows the system, remembers the choice, no flash on load)</w:t>
      </w:r>
    </w:p>
    <w:p>
      <w:pPr>
        <w:pStyle w:val="ListParagraph"/>
        <w:numPr>
          <w:ilvl w:val="0"/>
          <w:numId w:val="2"/>
        </w:numPr>
        <w:spacing w:after="50"/>
      </w:pPr>
      <w:r>
        <w:rPr>
          <w:rFonts w:ascii="Calibri" w:cs="Calibri" w:eastAsia="Calibri" w:hAnsi="Calibri"/>
          <w:sz w:val="22"/>
          <w:szCs w:val="22"/>
        </w:rPr>
        <w:t xml:space="preserve">Chart.js with vue-chartjs</w:t>
      </w:r>
    </w:p>
    <w:p>
      <w:pPr>
        <w:pStyle w:val="ListParagraph"/>
        <w:numPr>
          <w:ilvl w:val="0"/>
          <w:numId w:val="2"/>
        </w:numPr>
        <w:spacing w:after="50"/>
      </w:pPr>
      <w:r>
        <w:rPr>
          <w:rFonts w:ascii="Calibri" w:cs="Calibri" w:eastAsia="Calibri" w:hAnsi="Calibri"/>
          <w:sz w:val="22"/>
          <w:szCs w:val="22"/>
        </w:rPr>
        <w:t xml:space="preserve">@supabase/supabase-js for login and the admin logo upload only</w:t>
      </w:r>
    </w:p>
    <w:p>
      <w:pPr>
        <w:pStyle w:val="ListParagraph"/>
        <w:numPr>
          <w:ilvl w:val="0"/>
          <w:numId w:val="2"/>
        </w:numPr>
        <w:spacing w:after="50"/>
      </w:pPr>
      <w:r>
        <w:rPr>
          <w:rFonts w:ascii="Calibri" w:cs="Calibri" w:eastAsia="Calibri" w:hAnsi="Calibri"/>
          <w:sz w:val="22"/>
          <w:szCs w:val="22"/>
        </w:rPr>
        <w:t xml:space="preserve">browser-image-compression to shrink screenshots before upload</w:t>
      </w:r>
    </w:p>
    <w:p>
      <w:pPr>
        <w:pStyle w:val="ListParagraph"/>
        <w:numPr>
          <w:ilvl w:val="0"/>
          <w:numId w:val="2"/>
        </w:numPr>
        <w:spacing w:after="50"/>
      </w:pPr>
      <w:r>
        <w:rPr>
          <w:rFonts w:ascii="Calibri" w:cs="Calibri" w:eastAsia="Calibri" w:hAnsi="Calibri"/>
          <w:sz w:val="22"/>
          <w:szCs w:val="22"/>
        </w:rPr>
        <w:t xml:space="preserve">Fonts: Plus Jakarta Sans for text and JetBrains Mono for numbers (prices, pips, lots, R-multiples)</w:t>
      </w:r>
    </w:p>
    <w:p>
      <w:pPr>
        <w:pStyle w:val="Heading1"/>
        <w:spacing w:after="120" w:before="320"/>
      </w:pPr>
      <w:r>
        <w:rPr>
          <w:rFonts w:ascii="Calibri" w:cs="Calibri" w:eastAsia="Calibri" w:hAnsi="Calibri"/>
          <w:b/>
          <w:bCs/>
          <w:color w:val="1F3A5F"/>
          <w:sz w:val="30"/>
          <w:szCs w:val="30"/>
        </w:rPr>
        <w:t xml:space="preserve">3. Libraries to install</w:t>
      </w:r>
    </w:p>
    <w:p>
      <w:pPr>
        <w:spacing w:after="100"/>
      </w:pPr>
      <w:r>
        <w:rPr>
          <w:rFonts w:ascii="Calibri" w:cs="Calibri" w:eastAsia="Calibri" w:hAnsi="Calibri"/>
          <w:sz w:val="22"/>
          <w:szCs w:val="22"/>
        </w:rPr>
        <w:t xml:space="preserve">Run these inside web/, then from the new client folder.</w:t>
      </w:r>
    </w:p>
    <w:p>
      <w:pPr>
        <w:shd w:fill="F1F5F9" w:color="auto" w:val="clear"/>
        <w:spacing w:after="0"/>
      </w:pPr>
      <w:r>
        <w:rPr>
          <w:rFonts w:ascii="Consolas" w:cs="Consolas" w:eastAsia="Consolas" w:hAnsi="Consolas"/>
          <w:sz w:val="18"/>
          <w:szCs w:val="18"/>
        </w:rPr>
        <w:t xml:space="preserve">npm create nuxt@latest client</w:t>
      </w:r>
    </w:p>
    <w:p>
      <w:pPr>
        <w:shd w:fill="F1F5F9" w:color="auto" w:val="clear"/>
        <w:spacing w:after="0"/>
      </w:pPr>
      <w:r>
        <w:rPr>
          <w:rFonts w:ascii="Consolas" w:cs="Consolas" w:eastAsia="Consolas" w:hAnsi="Consolas"/>
          <w:sz w:val="18"/>
          <w:szCs w:val="18"/>
        </w:rPr>
        <w:t xml:space="preserve">cd client</w:t>
      </w:r>
    </w:p>
    <w:p>
      <w:pPr>
        <w:shd w:fill="F1F5F9" w:color="auto" w:val="clear"/>
        <w:spacing w:after="0"/>
      </w:pPr>
      <w:r>
        <w:rPr>
          <w:rFonts w:ascii="Consolas" w:cs="Consolas" w:eastAsia="Consolas" w:hAnsi="Consolas"/>
          <w:sz w:val="18"/>
          <w:szCs w:val="18"/>
        </w:rPr>
        <w:t xml:space="preserve"> </w:t>
      </w:r>
    </w:p>
    <w:p>
      <w:pPr>
        <w:shd w:fill="F1F5F9" w:color="auto" w:val="clear"/>
        <w:spacing w:after="0"/>
      </w:pPr>
      <w:r>
        <w:rPr>
          <w:rFonts w:ascii="Consolas" w:cs="Consolas" w:eastAsia="Consolas" w:hAnsi="Consolas"/>
          <w:sz w:val="18"/>
          <w:szCs w:val="18"/>
        </w:rPr>
        <w:t xml:space="preserve"># App libraries</w:t>
      </w:r>
    </w:p>
    <w:p>
      <w:pPr>
        <w:shd w:fill="F1F5F9" w:color="auto" w:val="clear"/>
        <w:spacing w:after="0"/>
      </w:pPr>
      <w:r>
        <w:rPr>
          <w:rFonts w:ascii="Consolas" w:cs="Consolas" w:eastAsia="Consolas" w:hAnsi="Consolas"/>
          <w:sz w:val="18"/>
          <w:szCs w:val="18"/>
        </w:rPr>
        <w:t xml:space="preserve">npm i @tanstack/vue-query @supabase/supabase-js chart.js vue-chartjs \</w:t>
      </w:r>
    </w:p>
    <w:p>
      <w:pPr>
        <w:shd w:fill="F1F5F9" w:color="auto" w:val="clear"/>
        <w:spacing w:after="0"/>
      </w:pPr>
      <w:r>
        <w:rPr>
          <w:rFonts w:ascii="Consolas" w:cs="Consolas" w:eastAsia="Consolas" w:hAnsi="Consolas"/>
          <w:sz w:val="18"/>
          <w:szCs w:val="18"/>
        </w:rPr>
        <w:t xml:space="preserve">  browser-image-compression @hugeicons/vue @hugeicons/core-free-icons \</w:t>
      </w:r>
    </w:p>
    <w:p>
      <w:pPr>
        <w:shd w:fill="F1F5F9" w:color="auto" w:val="clear"/>
        <w:spacing w:after="0"/>
      </w:pPr>
      <w:r>
        <w:rPr>
          <w:rFonts w:ascii="Consolas" w:cs="Consolas" w:eastAsia="Consolas" w:hAnsi="Consolas"/>
          <w:sz w:val="18"/>
          <w:szCs w:val="18"/>
        </w:rPr>
        <w:t xml:space="preserve">  @vueuse/core vue-sonner</w:t>
      </w:r>
    </w:p>
    <w:p>
      <w:pPr>
        <w:shd w:fill="F1F5F9" w:color="auto" w:val="clear"/>
        <w:spacing w:after="0"/>
      </w:pPr>
      <w:r>
        <w:rPr>
          <w:rFonts w:ascii="Consolas" w:cs="Consolas" w:eastAsia="Consolas" w:hAnsi="Consolas"/>
          <w:sz w:val="18"/>
          <w:szCs w:val="18"/>
        </w:rPr>
        <w:t xml:space="preserve"> </w:t>
      </w:r>
    </w:p>
    <w:p>
      <w:pPr>
        <w:shd w:fill="F1F5F9" w:color="auto" w:val="clear"/>
        <w:spacing w:after="0"/>
      </w:pPr>
      <w:r>
        <w:rPr>
          <w:rFonts w:ascii="Consolas" w:cs="Consolas" w:eastAsia="Consolas" w:hAnsi="Consolas"/>
          <w:sz w:val="18"/>
          <w:szCs w:val="18"/>
        </w:rPr>
        <w:t xml:space="preserve"># Styling</w:t>
      </w:r>
    </w:p>
    <w:p>
      <w:pPr>
        <w:shd w:fill="F1F5F9" w:color="auto" w:val="clear"/>
        <w:spacing w:after="0"/>
      </w:pPr>
      <w:r>
        <w:rPr>
          <w:rFonts w:ascii="Consolas" w:cs="Consolas" w:eastAsia="Consolas" w:hAnsi="Consolas"/>
          <w:sz w:val="18"/>
          <w:szCs w:val="18"/>
        </w:rPr>
        <w:t xml:space="preserve">npm i tailwindcss @tailwindcss/vite</w:t>
      </w:r>
    </w:p>
    <w:p>
      <w:pPr>
        <w:shd w:fill="F1F5F9" w:color="auto" w:val="clear"/>
        <w:spacing w:after="0"/>
      </w:pPr>
      <w:r>
        <w:rPr>
          <w:rFonts w:ascii="Consolas" w:cs="Consolas" w:eastAsia="Consolas" w:hAnsi="Consolas"/>
          <w:sz w:val="18"/>
          <w:szCs w:val="18"/>
        </w:rPr>
        <w:t xml:space="preserve"> </w:t>
      </w:r>
    </w:p>
    <w:p>
      <w:pPr>
        <w:shd w:fill="F1F5F9" w:color="auto" w:val="clear"/>
        <w:spacing w:after="0"/>
      </w:pPr>
      <w:r>
        <w:rPr>
          <w:rFonts w:ascii="Consolas" w:cs="Consolas" w:eastAsia="Consolas" w:hAnsi="Consolas"/>
          <w:sz w:val="18"/>
          <w:szCs w:val="18"/>
        </w:rPr>
        <w:t xml:space="preserve"># Nuxt modules</w:t>
      </w:r>
    </w:p>
    <w:p>
      <w:pPr>
        <w:shd w:fill="F1F5F9" w:color="auto" w:val="clear"/>
        <w:spacing w:after="0"/>
      </w:pPr>
      <w:r>
        <w:rPr>
          <w:rFonts w:ascii="Consolas" w:cs="Consolas" w:eastAsia="Consolas" w:hAnsi="Consolas"/>
          <w:sz w:val="18"/>
          <w:szCs w:val="18"/>
        </w:rPr>
        <w:t xml:space="preserve">npx nuxt module add color-mode</w:t>
      </w:r>
    </w:p>
    <w:p>
      <w:pPr>
        <w:shd w:fill="F1F5F9" w:color="auto" w:val="clear"/>
        <w:spacing w:after="0"/>
      </w:pPr>
      <w:r>
        <w:rPr>
          <w:rFonts w:ascii="Consolas" w:cs="Consolas" w:eastAsia="Consolas" w:hAnsi="Consolas"/>
          <w:sz w:val="18"/>
          <w:szCs w:val="18"/>
        </w:rPr>
        <w:t xml:space="preserve">npx nuxt module add fonts</w:t>
      </w:r>
    </w:p>
    <w:p>
      <w:pPr>
        <w:shd w:fill="F1F5F9" w:color="auto" w:val="clear"/>
        <w:spacing w:after="0"/>
      </w:pPr>
      <w:r>
        <w:rPr>
          <w:rFonts w:ascii="Consolas" w:cs="Consolas" w:eastAsia="Consolas" w:hAnsi="Consolas"/>
          <w:sz w:val="18"/>
          <w:szCs w:val="18"/>
        </w:rPr>
        <w:t xml:space="preserve">npx nuxt module add eslint</w:t>
      </w:r>
    </w:p>
    <w:p>
      <w:pPr>
        <w:shd w:fill="F1F5F9" w:color="auto" w:val="clear"/>
        <w:spacing w:after="0"/>
      </w:pPr>
      <w:r>
        <w:rPr>
          <w:rFonts w:ascii="Consolas" w:cs="Consolas" w:eastAsia="Consolas" w:hAnsi="Consolas"/>
          <w:sz w:val="18"/>
          <w:szCs w:val="18"/>
        </w:rPr>
        <w:t xml:space="preserve"> </w:t>
      </w:r>
    </w:p>
    <w:p>
      <w:pPr>
        <w:shd w:fill="F1F5F9" w:color="auto" w:val="clear"/>
        <w:spacing w:after="0"/>
      </w:pPr>
      <w:r>
        <w:rPr>
          <w:rFonts w:ascii="Consolas" w:cs="Consolas" w:eastAsia="Consolas" w:hAnsi="Consolas"/>
          <w:sz w:val="18"/>
          <w:szCs w:val="18"/>
        </w:rPr>
        <w:t xml:space="preserve"># Dev tools</w:t>
      </w:r>
    </w:p>
    <w:p>
      <w:pPr>
        <w:shd w:fill="F1F5F9" w:color="auto" w:val="clear"/>
        <w:spacing w:after="0"/>
      </w:pPr>
      <w:r>
        <w:rPr>
          <w:rFonts w:ascii="Consolas" w:cs="Consolas" w:eastAsia="Consolas" w:hAnsi="Consolas"/>
          <w:sz w:val="18"/>
          <w:szCs w:val="18"/>
        </w:rPr>
        <w:t xml:space="preserve">npm i -D vue-tsc typescript vitest @nuxt/test-utils @vue/test-utils happy-dom</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r>
              <w:rPr>
                <w:rFonts w:ascii="Calibri" w:cs="Calibri" w:eastAsia="Calibri" w:hAnsi="Calibri"/>
                <w:b/>
                <w:bCs/>
                <w:color w:val="FFFFFF"/>
                <w:sz w:val="20"/>
                <w:szCs w:val="20"/>
              </w:rPr>
              <w:t xml:space="preserve">Library</w:t>
            </w:r>
          </w:p>
        </w:tc>
        <w:tc>
          <w:tcPr>
            <w:tcW w:type="dxa" w:w="6038"/>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it does</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@tanstack/vue-query</w:t>
            </w:r>
          </w:p>
        </w:tc>
        <w:tc>
          <w:tcPr>
            <w:tcW w:type="dxa" w:w="603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All API data, caching and refetching</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@supabase/supabase-js</w:t>
            </w:r>
          </w:p>
        </w:tc>
        <w:tc>
          <w:tcPr>
            <w:tcW w:type="dxa" w:w="603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Login, signup, session, and the admin logo upload</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chart.js and vue-chartjs</w:t>
            </w:r>
          </w:p>
        </w:tc>
        <w:tc>
          <w:tcPr>
            <w:tcW w:type="dxa" w:w="603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Equity curve and breakdown charts</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browser-image-compression</w:t>
            </w:r>
          </w:p>
        </w:tc>
        <w:tc>
          <w:tcPr>
            <w:tcW w:type="dxa" w:w="603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Shrinks screenshots to WebP under 2 MB before upload</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@hugeicons/vue and @hugeicons/core-free-icons</w:t>
            </w:r>
          </w:p>
        </w:tc>
        <w:tc>
          <w:tcPr>
            <w:tcW w:type="dxa" w:w="603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icon set</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@vueuse/core</w:t>
            </w:r>
          </w:p>
        </w:tc>
        <w:tc>
          <w:tcPr>
            <w:tcW w:type="dxa" w:w="603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Small helpers, such as debounced search boxes</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vue-sonner</w:t>
            </w:r>
          </w:p>
        </w:tc>
        <w:tc>
          <w:tcPr>
            <w:tcW w:type="dxa" w:w="603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Toast messages</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tailwindcss and @tailwindcss/vite</w:t>
            </w:r>
          </w:p>
        </w:tc>
        <w:tc>
          <w:tcPr>
            <w:tcW w:type="dxa" w:w="603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Styling, with the colour tokens</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color-mode module</w:t>
            </w:r>
          </w:p>
        </w:tc>
        <w:tc>
          <w:tcPr>
            <w:tcW w:type="dxa" w:w="603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Light and dark switch</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fonts module</w:t>
            </w:r>
          </w:p>
        </w:tc>
        <w:tc>
          <w:tcPr>
            <w:tcW w:type="dxa" w:w="603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Loads Plus Jakarta Sans and JetBrains Mono</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eslint module</w:t>
            </w:r>
          </w:p>
        </w:tc>
        <w:tc>
          <w:tcPr>
            <w:tcW w:type="dxa" w:w="603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Code checks</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vue-tsc and typescript</w:t>
            </w:r>
          </w:p>
        </w:tc>
        <w:tc>
          <w:tcPr>
            <w:tcW w:type="dxa" w:w="603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Type checking</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vitest, @nuxt/test-utils, @vue/test-utils, happy-dom</w:t>
            </w:r>
          </w:p>
        </w:tc>
        <w:tc>
          <w:tcPr>
            <w:tcW w:type="dxa" w:w="603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Unit tests</w:t>
            </w:r>
          </w:p>
        </w:tc>
      </w:tr>
    </w:tbl>
    <w:p>
      <w:pPr>
        <w:spacing w:after="80"/>
      </w:pPr>
    </w:p>
    <w:p>
      <w:pPr>
        <w:pStyle w:val="Heading2"/>
        <w:spacing w:after="80" w:before="220"/>
      </w:pPr>
      <w:r>
        <w:rPr>
          <w:rFonts w:ascii="Calibri" w:cs="Calibri" w:eastAsia="Calibri" w:hAnsi="Calibri"/>
          <w:b/>
          <w:bCs/>
          <w:color w:val="2E5C8A"/>
          <w:sz w:val="24"/>
          <w:szCs w:val="24"/>
        </w:rPr>
        <w:t xml:space="preserve">Skip these</w:t>
      </w:r>
    </w:p>
    <w:p>
      <w:pPr>
        <w:pStyle w:val="ListParagraph"/>
        <w:numPr>
          <w:ilvl w:val="0"/>
          <w:numId w:val="2"/>
        </w:numPr>
        <w:spacing w:after="50"/>
      </w:pPr>
      <w:r>
        <w:rPr>
          <w:rFonts w:ascii="Calibri" w:cs="Calibri" w:eastAsia="Calibri" w:hAnsi="Calibri"/>
          <w:sz w:val="22"/>
          <w:szCs w:val="22"/>
        </w:rPr>
        <w:t xml:space="preserve">axios: Nuxt's built-in $fetch is enough.</w:t>
      </w:r>
    </w:p>
    <w:p>
      <w:pPr>
        <w:pStyle w:val="ListParagraph"/>
        <w:numPr>
          <w:ilvl w:val="0"/>
          <w:numId w:val="2"/>
        </w:numPr>
        <w:spacing w:after="50"/>
      </w:pPr>
      <w:r>
        <w:rPr>
          <w:rFonts w:ascii="Calibri" w:cs="Calibri" w:eastAsia="Calibri" w:hAnsi="Calibri"/>
          <w:sz w:val="22"/>
          <w:szCs w:val="22"/>
        </w:rPr>
        <w:t xml:space="preserve">pinia: composables plus Vue Query cover it.</w:t>
      </w:r>
    </w:p>
    <w:p>
      <w:pPr>
        <w:pStyle w:val="ListParagraph"/>
        <w:numPr>
          <w:ilvl w:val="0"/>
          <w:numId w:val="2"/>
        </w:numPr>
        <w:spacing w:after="50"/>
      </w:pPr>
      <w:r>
        <w:rPr>
          <w:rFonts w:ascii="Calibri" w:cs="Calibri" w:eastAsia="Calibri" w:hAnsi="Calibri"/>
          <w:sz w:val="22"/>
          <w:szCs w:val="22"/>
        </w:rPr>
        <w:t xml:space="preserve">A UI kit: the design tokens handle the styling.</w:t>
      </w:r>
    </w:p>
    <w:p>
      <w:pPr>
        <w:pStyle w:val="Heading2"/>
        <w:spacing w:after="80" w:before="220"/>
      </w:pPr>
      <w:r>
        <w:rPr>
          <w:rFonts w:ascii="Calibri" w:cs="Calibri" w:eastAsia="Calibri" w:hAnsi="Calibri"/>
          <w:b/>
          <w:bCs/>
          <w:color w:val="2E5C8A"/>
          <w:sz w:val="24"/>
          <w:szCs w:val="24"/>
        </w:rPr>
        <w:t xml:space="preserve">Setup notes</w:t>
      </w:r>
    </w:p>
    <w:p>
      <w:pPr>
        <w:pStyle w:val="ListParagraph"/>
        <w:numPr>
          <w:ilvl w:val="0"/>
          <w:numId w:val="2"/>
        </w:numPr>
        <w:spacing w:after="50"/>
      </w:pPr>
      <w:r>
        <w:rPr>
          <w:rFonts w:ascii="Calibri" w:cs="Calibri" w:eastAsia="Calibri" w:hAnsi="Calibri"/>
          <w:sz w:val="22"/>
          <w:szCs w:val="22"/>
        </w:rPr>
        <w:t xml:space="preserve">Set the color-mode module's classSuffix to an empty string so it adds the plain dark class that the tokens use.</w:t>
      </w:r>
    </w:p>
    <w:p>
      <w:pPr>
        <w:pStyle w:val="ListParagraph"/>
        <w:numPr>
          <w:ilvl w:val="0"/>
          <w:numId w:val="2"/>
        </w:numPr>
        <w:spacing w:after="50"/>
      </w:pPr>
      <w:r>
        <w:rPr>
          <w:rFonts w:ascii="Calibri" w:cs="Calibri" w:eastAsia="Calibri" w:hAnsi="Calibri"/>
          <w:sz w:val="22"/>
          <w:szCs w:val="22"/>
        </w:rPr>
        <w:t xml:space="preserve">Add @tailwindcss/vite to the Vite plugins in nuxt.config.</w:t>
      </w:r>
    </w:p>
    <w:p>
      <w:pPr>
        <w:pStyle w:val="ListParagraph"/>
        <w:numPr>
          <w:ilvl w:val="0"/>
          <w:numId w:val="2"/>
        </w:numPr>
        <w:spacing w:after="50"/>
      </w:pPr>
      <w:r>
        <w:rPr>
          <w:rFonts w:ascii="Calibri" w:cs="Calibri" w:eastAsia="Calibri" w:hAnsi="Calibri"/>
          <w:sz w:val="22"/>
          <w:szCs w:val="22"/>
        </w:rPr>
        <w:t xml:space="preserve">The exact package and module names have not been checked against the registry, especially the Hugeicons ones. Confirm them when installing.</w:t>
      </w:r>
    </w:p>
    <w:p>
      <w:pPr>
        <w:pStyle w:val="Heading2"/>
        <w:spacing w:after="80" w:before="220"/>
      </w:pPr>
      <w:r>
        <w:rPr>
          <w:rFonts w:ascii="Calibri" w:cs="Calibri" w:eastAsia="Calibri" w:hAnsi="Calibri"/>
          <w:b/>
          <w:bCs/>
          <w:color w:val="2E5C8A"/>
          <w:sz w:val="24"/>
          <w:szCs w:val="24"/>
        </w:rPr>
        <w:t xml:space="preserve">Frontend .env</w:t>
      </w:r>
    </w:p>
    <w:p>
      <w:pPr>
        <w:shd w:fill="F1F5F9" w:color="auto" w:val="clear"/>
        <w:spacing w:after="0"/>
      </w:pPr>
      <w:r>
        <w:rPr>
          <w:rFonts w:ascii="Consolas" w:cs="Consolas" w:eastAsia="Consolas" w:hAnsi="Consolas"/>
          <w:sz w:val="18"/>
          <w:szCs w:val="18"/>
        </w:rPr>
        <w:t xml:space="preserve">NUXT_PUBLIC_API_URL=http://localhost:8080</w:t>
      </w:r>
    </w:p>
    <w:p>
      <w:pPr>
        <w:shd w:fill="F1F5F9" w:color="auto" w:val="clear"/>
        <w:spacing w:after="0"/>
      </w:pPr>
      <w:r>
        <w:rPr>
          <w:rFonts w:ascii="Consolas" w:cs="Consolas" w:eastAsia="Consolas" w:hAnsi="Consolas"/>
          <w:sz w:val="18"/>
          <w:szCs w:val="18"/>
        </w:rPr>
        <w:t xml:space="preserve">NUXT_PUBLIC_SUPABASE_URL=</w:t>
      </w:r>
    </w:p>
    <w:p>
      <w:pPr>
        <w:shd w:fill="F1F5F9" w:color="auto" w:val="clear"/>
        <w:spacing w:after="0"/>
      </w:pPr>
      <w:r>
        <w:rPr>
          <w:rFonts w:ascii="Consolas" w:cs="Consolas" w:eastAsia="Consolas" w:hAnsi="Consolas"/>
          <w:sz w:val="18"/>
          <w:szCs w:val="18"/>
        </w:rPr>
        <w:t xml:space="preserve">NUXT_PUBLIC_SUPABASE_ANON_KEY=</w:t>
      </w:r>
    </w:p>
    <w:p>
      <w:pPr>
        <w:shd w:fill="F1F5F9" w:color="auto" w:val="clear"/>
        <w:spacing w:after="0"/>
      </w:pPr>
      <w:r>
        <w:rPr>
          <w:rFonts w:ascii="Consolas" w:cs="Consolas" w:eastAsia="Consolas" w:hAnsi="Consolas"/>
          <w:sz w:val="18"/>
          <w:szCs w:val="18"/>
        </w:rPr>
        <w:t xml:space="preserve">NUXT_PUBLIC_CLOUDINARY_CLOUD_NAME=</w:t>
      </w:r>
    </w:p>
    <w:p>
      <w:pPr>
        <w:spacing w:after="80"/>
      </w:pPr>
    </w:p>
    <w:p>
      <w:pPr>
        <w:spacing w:after="100"/>
      </w:pPr>
      <w:r>
        <w:rPr>
          <w:rFonts w:ascii="Calibri" w:cs="Calibri" w:eastAsia="Calibri" w:hAnsi="Calibri"/>
          <w:sz w:val="22"/>
          <w:szCs w:val="22"/>
        </w:rPr>
        <w:t xml:space="preserve">Only public values go here. Never put the Cloudinary API secret or the Supabase service key in the frontend.</w:t>
      </w:r>
    </w:p>
    <w:p>
      <w:pPr>
        <w:pStyle w:val="Heading1"/>
        <w:spacing w:after="120" w:before="320"/>
      </w:pPr>
      <w:r>
        <w:rPr>
          <w:rFonts w:ascii="Calibri" w:cs="Calibri" w:eastAsia="Calibri" w:hAnsi="Calibri"/>
          <w:b/>
          <w:bCs/>
          <w:color w:val="1F3A5F"/>
          <w:sz w:val="30"/>
          <w:szCs w:val="30"/>
        </w:rPr>
        <w:t xml:space="preserve">4. Design tokens</w:t>
      </w:r>
    </w:p>
    <w:p>
      <w:pPr>
        <w:spacing w:after="100"/>
      </w:pPr>
      <w:r>
        <w:rPr>
          <w:rFonts w:ascii="Calibri" w:cs="Calibri" w:eastAsia="Calibri" w:hAnsi="Calibri"/>
          <w:sz w:val="22"/>
          <w:szCs w:val="22"/>
        </w:rPr>
        <w:t xml:space="preserve">Define each role once as a CSS variable. The light value is the default and the dark value sits under the dark class. Map them to Tailwind names so components never contain hex values: bg-bg, bg-surface, border-border, text-text, text-muted, bg-primary, text-profit, text-loss, text-warning.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2569"/>
        <w:gridCol w:w="2569"/>
      </w:tblGrid>
      <w:tr>
        <w:trPr>
          <w:tblHeader/>
        </w:trPr>
        <w:tc>
          <w:tcPr>
            <w:tcW w:type="dxa" w:w="2800"/>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r>
              <w:rPr>
                <w:rFonts w:ascii="Calibri" w:cs="Calibri" w:eastAsia="Calibri" w:hAnsi="Calibri"/>
                <w:b/>
                <w:bCs/>
                <w:color w:val="FFFFFF"/>
                <w:sz w:val="20"/>
                <w:szCs w:val="20"/>
              </w:rPr>
              <w:t xml:space="preserve">Role</w:t>
            </w:r>
          </w:p>
        </w:tc>
        <w:tc>
          <w:tcPr>
            <w:tcW w:type="dxa" w:w="1700"/>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r>
              <w:rPr>
                <w:rFonts w:ascii="Calibri" w:cs="Calibri" w:eastAsia="Calibri" w:hAnsi="Calibri"/>
                <w:b/>
                <w:bCs/>
                <w:color w:val="FFFFFF"/>
                <w:sz w:val="20"/>
                <w:szCs w:val="20"/>
              </w:rPr>
              <w:t xml:space="preserve">Token</w:t>
            </w:r>
          </w:p>
        </w:tc>
        <w:tc>
          <w:tcPr>
            <w:tcW w:type="dxa" w:w="2569"/>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r>
              <w:rPr>
                <w:rFonts w:ascii="Calibri" w:cs="Calibri" w:eastAsia="Calibri" w:hAnsi="Calibri"/>
                <w:b/>
                <w:bCs/>
                <w:color w:val="FFFFFF"/>
                <w:sz w:val="20"/>
                <w:szCs w:val="20"/>
              </w:rPr>
              <w:t xml:space="preserve">Light</w:t>
            </w:r>
          </w:p>
        </w:tc>
        <w:tc>
          <w:tcPr>
            <w:tcW w:type="dxa" w:w="2569"/>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r>
              <w:rPr>
                <w:rFonts w:ascii="Calibri" w:cs="Calibri" w:eastAsia="Calibri" w:hAnsi="Calibri"/>
                <w:b/>
                <w:bCs/>
                <w:color w:val="FFFFFF"/>
                <w:sz w:val="20"/>
                <w:szCs w:val="20"/>
              </w:rPr>
              <w:t xml:space="preserve">Dark</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Background</w:t>
            </w:r>
          </w:p>
        </w:tc>
        <w:tc>
          <w:tcPr>
            <w:tcW w:type="dxa" w:w="17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bg</w:t>
            </w:r>
          </w:p>
        </w:tc>
        <w:tc>
          <w:tcPr>
            <w:tcW w:type="dxa" w:w="256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#F6F8FB</w:t>
            </w:r>
          </w:p>
        </w:tc>
        <w:tc>
          <w:tcPr>
            <w:tcW w:type="dxa" w:w="256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#0B1220</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Card/surface</w:t>
            </w:r>
          </w:p>
        </w:tc>
        <w:tc>
          <w:tcPr>
            <w:tcW w:type="dxa" w:w="17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surface</w:t>
            </w:r>
          </w:p>
        </w:tc>
        <w:tc>
          <w:tcPr>
            <w:tcW w:type="dxa" w:w="256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#FFFFFF</w:t>
            </w:r>
          </w:p>
        </w:tc>
        <w:tc>
          <w:tcPr>
            <w:tcW w:type="dxa" w:w="256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#131C2E</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Border</w:t>
            </w:r>
          </w:p>
        </w:tc>
        <w:tc>
          <w:tcPr>
            <w:tcW w:type="dxa" w:w="17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border</w:t>
            </w:r>
          </w:p>
        </w:tc>
        <w:tc>
          <w:tcPr>
            <w:tcW w:type="dxa" w:w="256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#E2E8F0</w:t>
            </w:r>
          </w:p>
        </w:tc>
        <w:tc>
          <w:tcPr>
            <w:tcW w:type="dxa" w:w="256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#233047</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Text</w:t>
            </w:r>
          </w:p>
        </w:tc>
        <w:tc>
          <w:tcPr>
            <w:tcW w:type="dxa" w:w="17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text</w:t>
            </w:r>
          </w:p>
        </w:tc>
        <w:tc>
          <w:tcPr>
            <w:tcW w:type="dxa" w:w="256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#0F172A</w:t>
            </w:r>
          </w:p>
        </w:tc>
        <w:tc>
          <w:tcPr>
            <w:tcW w:type="dxa" w:w="256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#E6EBF5</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Muted text</w:t>
            </w:r>
          </w:p>
        </w:tc>
        <w:tc>
          <w:tcPr>
            <w:tcW w:type="dxa" w:w="17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muted</w:t>
            </w:r>
          </w:p>
        </w:tc>
        <w:tc>
          <w:tcPr>
            <w:tcW w:type="dxa" w:w="256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#64748B</w:t>
            </w:r>
          </w:p>
        </w:tc>
        <w:tc>
          <w:tcPr>
            <w:tcW w:type="dxa" w:w="256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#94A3B8</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Primary (buttons, links, active nav)</w:t>
            </w:r>
          </w:p>
        </w:tc>
        <w:tc>
          <w:tcPr>
            <w:tcW w:type="dxa" w:w="17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primary</w:t>
            </w:r>
          </w:p>
        </w:tc>
        <w:tc>
          <w:tcPr>
            <w:tcW w:type="dxa" w:w="256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#0E7C86</w:t>
            </w:r>
          </w:p>
        </w:tc>
        <w:tc>
          <w:tcPr>
            <w:tcW w:type="dxa" w:w="256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#2DD4BF</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Profit/win</w:t>
            </w:r>
          </w:p>
        </w:tc>
        <w:tc>
          <w:tcPr>
            <w:tcW w:type="dxa" w:w="17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profit</w:t>
            </w:r>
          </w:p>
        </w:tc>
        <w:tc>
          <w:tcPr>
            <w:tcW w:type="dxa" w:w="256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#16A34A</w:t>
            </w:r>
          </w:p>
        </w:tc>
        <w:tc>
          <w:tcPr>
            <w:tcW w:type="dxa" w:w="256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#4ADE80</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Loss</w:t>
            </w:r>
          </w:p>
        </w:tc>
        <w:tc>
          <w:tcPr>
            <w:tcW w:type="dxa" w:w="17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loss</w:t>
            </w:r>
          </w:p>
        </w:tc>
        <w:tc>
          <w:tcPr>
            <w:tcW w:type="dxa" w:w="256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#DC2626</w:t>
            </w:r>
          </w:p>
        </w:tc>
        <w:tc>
          <w:tcPr>
            <w:tcW w:type="dxa" w:w="256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#F87171</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Warning (rule broken, stale rates)</w:t>
            </w:r>
          </w:p>
        </w:tc>
        <w:tc>
          <w:tcPr>
            <w:tcW w:type="dxa" w:w="17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warning</w:t>
            </w:r>
          </w:p>
        </w:tc>
        <w:tc>
          <w:tcPr>
            <w:tcW w:type="dxa" w:w="256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#D97706</w:t>
            </w:r>
          </w:p>
        </w:tc>
        <w:tc>
          <w:tcPr>
            <w:tcW w:type="dxa" w:w="256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#FBBF24</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Text on primary buttons</w:t>
            </w:r>
          </w:p>
        </w:tc>
        <w:tc>
          <w:tcPr>
            <w:tcW w:type="dxa" w:w="17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on-primary</w:t>
            </w:r>
          </w:p>
        </w:tc>
        <w:tc>
          <w:tcPr>
            <w:tcW w:type="dxa" w:w="256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#FFFFFF</w:t>
            </w:r>
          </w:p>
        </w:tc>
        <w:tc>
          <w:tcPr>
            <w:tcW w:type="dxa" w:w="256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#0B1220</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Small profit text</w:t>
            </w:r>
          </w:p>
        </w:tc>
        <w:tc>
          <w:tcPr>
            <w:tcW w:type="dxa" w:w="17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profit-text</w:t>
            </w:r>
          </w:p>
        </w:tc>
        <w:tc>
          <w:tcPr>
            <w:tcW w:type="dxa" w:w="256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#15803D</w:t>
            </w:r>
          </w:p>
        </w:tc>
        <w:tc>
          <w:tcPr>
            <w:tcW w:type="dxa" w:w="256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#4ADE80</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Small warning text</w:t>
            </w:r>
          </w:p>
        </w:tc>
        <w:tc>
          <w:tcPr>
            <w:tcW w:type="dxa" w:w="17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warning-text</w:t>
            </w:r>
          </w:p>
        </w:tc>
        <w:tc>
          <w:tcPr>
            <w:tcW w:type="dxa" w:w="256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#B45309</w:t>
            </w:r>
          </w:p>
        </w:tc>
        <w:tc>
          <w:tcPr>
            <w:tcW w:type="dxa" w:w="256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#FBBF24</w:t>
            </w:r>
          </w:p>
        </w:tc>
      </w:tr>
    </w:tbl>
    <w:p>
      <w:pPr>
        <w:spacing w:after="80"/>
      </w:pPr>
    </w:p>
    <w:p>
      <w:pPr>
        <w:spacing w:after="100"/>
      </w:pPr>
      <w:r>
        <w:rPr>
          <w:rFonts w:ascii="Calibri" w:cs="Calibri" w:eastAsia="Calibri" w:hAnsi="Calibri"/>
          <w:sz w:val="22"/>
          <w:szCs w:val="22"/>
        </w:rPr>
        <w:t xml:space="preserve">The last three rows are additions to the palette. By estimate, profit and warning are only about 3.3:1 and 3.2:1 on white, below the 4.5:1 needed for small text. Verify with a contrast checker.</w:t>
      </w:r>
    </w:p>
    <w:p>
      <w:pPr>
        <w:pStyle w:val="Heading2"/>
        <w:spacing w:after="80" w:before="220"/>
      </w:pPr>
      <w:r>
        <w:rPr>
          <w:rFonts w:ascii="Calibri" w:cs="Calibri" w:eastAsia="Calibri" w:hAnsi="Calibri"/>
          <w:b/>
          <w:bCs/>
          <w:color w:val="2E5C8A"/>
          <w:sz w:val="24"/>
          <w:szCs w:val="24"/>
        </w:rPr>
        <w:t xml:space="preserve">Rules</w:t>
      </w:r>
    </w:p>
    <w:p>
      <w:pPr>
        <w:pStyle w:val="ListParagraph"/>
        <w:numPr>
          <w:ilvl w:val="0"/>
          <w:numId w:val="2"/>
        </w:numPr>
        <w:spacing w:after="50"/>
      </w:pPr>
      <w:r>
        <w:rPr>
          <w:rFonts w:ascii="Calibri" w:cs="Calibri" w:eastAsia="Calibri" w:hAnsi="Calibri"/>
          <w:sz w:val="22"/>
          <w:szCs w:val="22"/>
        </w:rPr>
        <w:t xml:space="preserve">Use profit and warning for icons, badges, charts and large numbers. Use profit-text and warning-text for small numbers in tables.</w:t>
      </w:r>
    </w:p>
    <w:p>
      <w:pPr>
        <w:pStyle w:val="ListParagraph"/>
        <w:numPr>
          <w:ilvl w:val="0"/>
          <w:numId w:val="2"/>
        </w:numPr>
        <w:spacing w:after="50"/>
      </w:pPr>
      <w:r>
        <w:rPr>
          <w:rFonts w:ascii="Calibri" w:cs="Calibri" w:eastAsia="Calibri" w:hAnsi="Calibri"/>
          <w:sz w:val="22"/>
          <w:szCs w:val="22"/>
        </w:rPr>
        <w:t xml:space="preserve">Profit and loss are never shown by colour alone. Always add a +/- sign or an arrow icon.</w:t>
      </w:r>
    </w:p>
    <w:p>
      <w:pPr>
        <w:pStyle w:val="ListParagraph"/>
        <w:numPr>
          <w:ilvl w:val="0"/>
          <w:numId w:val="2"/>
        </w:numPr>
        <w:spacing w:after="50"/>
      </w:pPr>
      <w:r>
        <w:rPr>
          <w:rFonts w:ascii="Calibri" w:cs="Calibri" w:eastAsia="Calibri" w:hAnsi="Calibri"/>
          <w:sz w:val="22"/>
          <w:szCs w:val="22"/>
        </w:rPr>
        <w:t xml:space="preserve">Green and red are for results only. Everything else uses primary, neutral or warning.</w:t>
      </w:r>
    </w:p>
    <w:p>
      <w:pPr>
        <w:pStyle w:val="ListParagraph"/>
        <w:numPr>
          <w:ilvl w:val="0"/>
          <w:numId w:val="2"/>
        </w:numPr>
        <w:spacing w:after="50"/>
      </w:pPr>
      <w:r>
        <w:rPr>
          <w:rFonts w:ascii="Calibri" w:cs="Calibri" w:eastAsia="Calibri" w:hAnsi="Calibri"/>
          <w:sz w:val="22"/>
          <w:szCs w:val="22"/>
        </w:rPr>
        <w:t xml:space="preserve">Charts read the variables at runtime, so Chart.js recolours on theme change. The equity line is primary, grid lines are border, labels are muted.</w:t>
      </w:r>
    </w:p>
    <w:p>
      <w:pPr>
        <w:pStyle w:val="ListParagraph"/>
        <w:numPr>
          <w:ilvl w:val="0"/>
          <w:numId w:val="2"/>
        </w:numPr>
        <w:spacing w:after="50"/>
      </w:pPr>
      <w:r>
        <w:rPr>
          <w:rFonts w:ascii="Calibri" w:cs="Calibri" w:eastAsia="Calibri" w:hAnsi="Calibri"/>
          <w:sz w:val="22"/>
          <w:szCs w:val="22"/>
        </w:rPr>
        <w:t xml:space="preserve">Calendar cells use tinted profit or loss backgrounds with a sign.</w:t>
      </w:r>
    </w:p>
    <w:p>
      <w:pPr>
        <w:pStyle w:val="ListParagraph"/>
        <w:numPr>
          <w:ilvl w:val="0"/>
          <w:numId w:val="2"/>
        </w:numPr>
        <w:spacing w:after="50"/>
      </w:pPr>
      <w:r>
        <w:rPr>
          <w:rFonts w:ascii="Calibri" w:cs="Calibri" w:eastAsia="Calibri" w:hAnsi="Calibri"/>
          <w:sz w:val="22"/>
          <w:szCs w:val="22"/>
        </w:rPr>
        <w:t xml:space="preserve">Numbers use JetBrains Mono with tabular figures.</w:t>
      </w:r>
    </w:p>
    <w:p>
      <w:pPr>
        <w:pStyle w:val="ListParagraph"/>
        <w:numPr>
          <w:ilvl w:val="0"/>
          <w:numId w:val="2"/>
        </w:numPr>
        <w:spacing w:after="50"/>
      </w:pPr>
      <w:r>
        <w:rPr>
          <w:rFonts w:ascii="Calibri" w:cs="Calibri" w:eastAsia="Calibri" w:hAnsi="Calibri"/>
          <w:sz w:val="22"/>
          <w:szCs w:val="22"/>
        </w:rPr>
        <w:t xml:space="preserve">Hugeicons inherit the text colour.</w:t>
      </w:r>
    </w:p>
    <w:p>
      <w:pPr>
        <w:pStyle w:val="Heading1"/>
        <w:spacing w:after="120" w:before="320"/>
      </w:pPr>
      <w:r>
        <w:rPr>
          <w:rFonts w:ascii="Calibri" w:cs="Calibri" w:eastAsia="Calibri" w:hAnsi="Calibri"/>
          <w:b/>
          <w:bCs/>
          <w:color w:val="1F3A5F"/>
          <w:sz w:val="30"/>
          <w:szCs w:val="30"/>
        </w:rPr>
        <w:t xml:space="preserve">5. Routing and auth</w:t>
      </w:r>
    </w:p>
    <w:p>
      <w:pPr>
        <w:pStyle w:val="ListParagraph"/>
        <w:numPr>
          <w:ilvl w:val="0"/>
          <w:numId w:val="3"/>
        </w:numPr>
        <w:spacing w:after="50"/>
      </w:pPr>
      <w:r>
        <w:rPr>
          <w:rFonts w:ascii="Calibri" w:cs="Calibri" w:eastAsia="Calibri" w:hAnsi="Calibri"/>
          <w:sz w:val="22"/>
          <w:szCs w:val="22"/>
        </w:rPr>
        <w:t xml:space="preserve">Login and signup happen in the browser through Supabase Auth. One login page at /login for everyone.</w:t>
      </w:r>
    </w:p>
    <w:p>
      <w:pPr>
        <w:pStyle w:val="ListParagraph"/>
        <w:numPr>
          <w:ilvl w:val="0"/>
          <w:numId w:val="3"/>
        </w:numPr>
        <w:spacing w:after="50"/>
      </w:pPr>
      <w:r>
        <w:rPr>
          <w:rFonts w:ascii="Calibri" w:cs="Calibri" w:eastAsia="Calibri" w:hAnsi="Calibri"/>
          <w:sz w:val="22"/>
          <w:szCs w:val="22"/>
        </w:rPr>
        <w:t xml:space="preserve">After login or signup, call POST /auth/sync (the fallback that creates the profile), then GET /me.</w:t>
      </w:r>
    </w:p>
    <w:p>
      <w:pPr>
        <w:pStyle w:val="ListParagraph"/>
        <w:numPr>
          <w:ilvl w:val="0"/>
          <w:numId w:val="3"/>
        </w:numPr>
        <w:spacing w:after="50"/>
      </w:pPr>
      <w:r>
        <w:rPr>
          <w:rFonts w:ascii="Calibri" w:cs="Calibri" w:eastAsia="Calibri" w:hAnsi="Calibri"/>
          <w:sz w:val="22"/>
          <w:szCs w:val="22"/>
        </w:rPr>
        <w:t xml:space="preserve">Redirect by role: admin to /admin, user to /dashboard.</w:t>
      </w:r>
    </w:p>
    <w:p>
      <w:pPr>
        <w:pStyle w:val="ListParagraph"/>
        <w:numPr>
          <w:ilvl w:val="0"/>
          <w:numId w:val="3"/>
        </w:numPr>
        <w:spacing w:after="50"/>
      </w:pPr>
      <w:r>
        <w:rPr>
          <w:rFonts w:ascii="Calibri" w:cs="Calibri" w:eastAsia="Calibri" w:hAnsi="Calibri"/>
          <w:sz w:val="22"/>
          <w:szCs w:val="22"/>
        </w:rPr>
        <w:t xml:space="preserve">Route middleware: auth protects the user pages, admin protects everything under /admin, and guest keeps signed-in users off /login and /signup.</w:t>
      </w:r>
    </w:p>
    <w:p>
      <w:pPr>
        <w:pStyle w:val="ListParagraph"/>
        <w:numPr>
          <w:ilvl w:val="0"/>
          <w:numId w:val="3"/>
        </w:numPr>
        <w:spacing w:after="50"/>
      </w:pPr>
      <w:r>
        <w:rPr>
          <w:rFonts w:ascii="Calibri" w:cs="Calibri" w:eastAsia="Calibri" w:hAnsi="Calibri"/>
          <w:sz w:val="22"/>
          <w:szCs w:val="22"/>
        </w:rPr>
        <w:t xml:space="preserve">Error handling in one place: 401 logs the user out, 403 "account suspended" shows a suspended page, and 429 shows "too many requests, try again shortly".</w:t>
      </w:r>
    </w:p>
    <w:p>
      <w:pPr>
        <w:pStyle w:val="ListParagraph"/>
        <w:numPr>
          <w:ilvl w:val="0"/>
          <w:numId w:val="3"/>
        </w:numPr>
        <w:spacing w:after="50"/>
      </w:pPr>
      <w:r>
        <w:rPr>
          <w:rFonts w:ascii="Calibri" w:cs="Calibri" w:eastAsia="Calibri" w:hAnsi="Calibri"/>
          <w:sz w:val="22"/>
          <w:szCs w:val="22"/>
        </w:rPr>
        <w:t xml:space="preserve">The redirect away from /admin is only for experience. The API enforces roles.</w:t>
      </w:r>
    </w:p>
    <w:p>
      <w:pPr>
        <w:pStyle w:val="ListParagraph"/>
        <w:numPr>
          <w:ilvl w:val="0"/>
          <w:numId w:val="3"/>
        </w:numPr>
        <w:spacing w:after="50"/>
      </w:pPr>
      <w:r>
        <w:rPr>
          <w:rFonts w:ascii="Calibri" w:cs="Calibri" w:eastAsia="Calibri" w:hAnsi="Calibri"/>
          <w:sz w:val="22"/>
          <w:szCs w:val="22"/>
        </w:rPr>
        <w:t xml:space="preserve">When maintenance_mode is on, show a maintenance page. When allow_signups is off, hide the signup page and links.</w:t>
      </w:r>
    </w:p>
    <w:p>
      <w:pPr>
        <w:pStyle w:val="Heading1"/>
        <w:spacing w:after="120" w:before="320"/>
      </w:pPr>
      <w:r>
        <w:rPr>
          <w:rFonts w:ascii="Calibri" w:cs="Calibri" w:eastAsia="Calibri" w:hAnsi="Calibri"/>
          <w:b/>
          <w:bCs/>
          <w:color w:val="1F3A5F"/>
          <w:sz w:val="30"/>
          <w:szCs w:val="30"/>
        </w:rPr>
        <w:t xml:space="preserve">6. 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r>
              <w:rPr>
                <w:rFonts w:ascii="Calibri" w:cs="Calibri" w:eastAsia="Calibri" w:hAnsi="Calibri"/>
                <w:b/>
                <w:bCs/>
                <w:color w:val="FFFFFF"/>
                <w:sz w:val="20"/>
                <w:szCs w:val="20"/>
              </w:rPr>
              <w:t xml:space="preserve">Area</w:t>
            </w:r>
          </w:p>
        </w:tc>
        <w:tc>
          <w:tcPr>
            <w:tcW w:type="dxa" w:w="7838"/>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r>
              <w:rPr>
                <w:rFonts w:ascii="Calibri" w:cs="Calibri" w:eastAsia="Calibri" w:hAnsi="Calibri"/>
                <w:b/>
                <w:bCs/>
                <w:color w:val="FFFFFF"/>
                <w:sz w:val="20"/>
                <w:szCs w:val="20"/>
              </w:rPr>
              <w:t xml:space="preserve">Routes</w:t>
            </w:r>
          </w:p>
        </w:tc>
      </w:tr>
      <w:tr>
        <w:trPr>
          <w:cantSplit/>
        </w:trPr>
        <w:tc>
          <w:tcPr>
            <w:tcW w:type="dxa" w:w="18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Public</w:t>
            </w:r>
          </w:p>
        </w:tc>
        <w:tc>
          <w:tcPr>
            <w:tcW w:type="dxa" w:w="783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 (home), /login, /signup, /forgot-password, /reset-password, /verify-email, /suspended</w:t>
            </w:r>
          </w:p>
        </w:tc>
      </w:tr>
      <w:tr>
        <w:trPr>
          <w:cantSplit/>
        </w:trPr>
        <w:tc>
          <w:tcPr>
            <w:tcW w:type="dxa" w:w="18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User</w:t>
            </w:r>
          </w:p>
        </w:tc>
        <w:tc>
          <w:tcPr>
            <w:tcW w:type="dxa" w:w="783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/dashboard, /trades, /trades/new, /trades/[id], /trades/[id]/edit, /accounts, /setups, /tags, /settings</w:t>
            </w:r>
          </w:p>
        </w:tc>
      </w:tr>
      <w:tr>
        <w:trPr>
          <w:cantSplit/>
        </w:trPr>
        <w:tc>
          <w:tcPr>
            <w:tcW w:type="dxa" w:w="180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Admin</w:t>
            </w:r>
          </w:p>
        </w:tc>
        <w:tc>
          <w:tcPr>
            <w:tcW w:type="dxa" w:w="783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/admin (overview), /admin/users, /admin/journals, /admin/settings, /admin/audit</w:t>
            </w:r>
          </w:p>
        </w:tc>
      </w:tr>
    </w:tbl>
    <w:p>
      <w:pPr>
        <w:spacing w:after="80"/>
      </w:pPr>
    </w:p>
    <w:p>
      <w:pPr>
        <w:pStyle w:val="Heading1"/>
        <w:spacing w:after="120" w:before="320"/>
      </w:pPr>
      <w:r>
        <w:rPr>
          <w:rFonts w:ascii="Calibri" w:cs="Calibri" w:eastAsia="Calibri" w:hAnsi="Calibri"/>
          <w:b/>
          <w:bCs/>
          <w:color w:val="1F3A5F"/>
          <w:sz w:val="30"/>
          <w:szCs w:val="30"/>
        </w:rPr>
        <w:t xml:space="preserve">7. Home page</w:t>
      </w:r>
    </w:p>
    <w:p>
      <w:pPr>
        <w:pStyle w:val="ListParagraph"/>
        <w:numPr>
          <w:ilvl w:val="0"/>
          <w:numId w:val="2"/>
        </w:numPr>
        <w:spacing w:after="50"/>
      </w:pPr>
      <w:r>
        <w:rPr>
          <w:rFonts w:ascii="Calibri" w:cs="Calibri" w:eastAsia="Calibri" w:hAnsi="Calibri"/>
          <w:sz w:val="22"/>
          <w:szCs w:val="22"/>
        </w:rPr>
        <w:t xml:space="preserve">Site name, tagline and logo from GET /public/site-settings. It returns full asset URLs, so use them as they are.</w:t>
      </w:r>
    </w:p>
    <w:p>
      <w:pPr>
        <w:pStyle w:val="ListParagraph"/>
        <w:numPr>
          <w:ilvl w:val="0"/>
          <w:numId w:val="2"/>
        </w:numPr>
        <w:spacing w:after="50"/>
      </w:pPr>
      <w:r>
        <w:rPr>
          <w:rFonts w:ascii="Calibri" w:cs="Calibri" w:eastAsia="Calibri" w:hAnsi="Calibri"/>
          <w:sz w:val="22"/>
          <w:szCs w:val="22"/>
        </w:rPr>
        <w:t xml:space="preserve">Live prices strip from GET /public/rates: pair, price, and "updated X min ago". Refetch every 60 seconds. When stale is true, show a warning-coloured badge.</w:t>
      </w:r>
    </w:p>
    <w:p>
      <w:pPr>
        <w:pStyle w:val="ListParagraph"/>
        <w:numPr>
          <w:ilvl w:val="0"/>
          <w:numId w:val="2"/>
        </w:numPr>
        <w:spacing w:after="50"/>
      </w:pPr>
      <w:r>
        <w:rPr>
          <w:rFonts w:ascii="Calibri" w:cs="Calibri" w:eastAsia="Calibri" w:hAnsi="Calibri"/>
          <w:sz w:val="22"/>
          <w:szCs w:val="22"/>
        </w:rPr>
        <w:t xml:space="preserve">Recent journals grid from GET /public/journals. Cards show only the safe fields the backend sends: pair, direction, setup, win or loss, R-multiple, first image. No money or lot size anywhere.</w:t>
      </w:r>
    </w:p>
    <w:p>
      <w:pPr>
        <w:pStyle w:val="ListParagraph"/>
        <w:numPr>
          <w:ilvl w:val="0"/>
          <w:numId w:val="2"/>
        </w:numPr>
        <w:spacing w:after="50"/>
      </w:pPr>
      <w:r>
        <w:rPr>
          <w:rFonts w:ascii="Calibri" w:cs="Calibri" w:eastAsia="Calibri" w:hAnsi="Calibri"/>
          <w:sz w:val="22"/>
          <w:szCs w:val="22"/>
        </w:rPr>
        <w:t xml:space="preserve">Risk disclaimer in the footer.</w:t>
      </w:r>
    </w:p>
    <w:p>
      <w:pPr>
        <w:pStyle w:val="Heading1"/>
        <w:spacing w:after="120" w:before="320"/>
      </w:pPr>
      <w:r>
        <w:rPr>
          <w:rFonts w:ascii="Calibri" w:cs="Calibri" w:eastAsia="Calibri" w:hAnsi="Calibri"/>
          <w:b/>
          <w:bCs/>
          <w:color w:val="1F3A5F"/>
          <w:sz w:val="30"/>
          <w:szCs w:val="30"/>
        </w:rPr>
        <w:t xml:space="preserve">8. User dashboard</w:t>
      </w:r>
    </w:p>
    <w:p>
      <w:pPr>
        <w:pStyle w:val="ListParagraph"/>
        <w:numPr>
          <w:ilvl w:val="0"/>
          <w:numId w:val="2"/>
        </w:numPr>
        <w:spacing w:after="50"/>
      </w:pPr>
      <w:r>
        <w:rPr>
          <w:rFonts w:ascii="Calibri" w:cs="Calibri" w:eastAsia="Calibri" w:hAnsi="Calibri"/>
          <w:sz w:val="22"/>
          <w:szCs w:val="22"/>
        </w:rPr>
        <w:t xml:space="preserve">One GET /dashboard call feeds the whole page: profile, accounts, summary, equity curve, calendar, breakdowns, and the 10 most recent trades.</w:t>
      </w:r>
    </w:p>
    <w:p>
      <w:pPr>
        <w:pStyle w:val="ListParagraph"/>
        <w:numPr>
          <w:ilvl w:val="0"/>
          <w:numId w:val="2"/>
        </w:numPr>
        <w:spacing w:after="50"/>
      </w:pPr>
      <w:r>
        <w:rPr>
          <w:rFonts w:ascii="Calibri" w:cs="Calibri" w:eastAsia="Calibri" w:hAnsi="Calibri"/>
          <w:sz w:val="22"/>
          <w:szCs w:val="22"/>
        </w:rPr>
        <w:t xml:space="preserve">Stat cards: win rate, average R, expectancy, max drawdown, rule-following rate, and open trades versus total trades.</w:t>
      </w:r>
    </w:p>
    <w:p>
      <w:pPr>
        <w:pStyle w:val="ListParagraph"/>
        <w:numPr>
          <w:ilvl w:val="0"/>
          <w:numId w:val="2"/>
        </w:numPr>
        <w:spacing w:after="50"/>
      </w:pPr>
      <w:r>
        <w:rPr>
          <w:rFonts w:ascii="Calibri" w:cs="Calibri" w:eastAsia="Calibri" w:hAnsi="Calibri"/>
          <w:sz w:val="22"/>
          <w:szCs w:val="22"/>
        </w:rPr>
        <w:t xml:space="preserve">Equity curve from the dated equity points.</w:t>
      </w:r>
    </w:p>
    <w:p>
      <w:pPr>
        <w:pStyle w:val="ListParagraph"/>
        <w:numPr>
          <w:ilvl w:val="0"/>
          <w:numId w:val="2"/>
        </w:numPr>
        <w:spacing w:after="50"/>
      </w:pPr>
      <w:r>
        <w:rPr>
          <w:rFonts w:ascii="Calibri" w:cs="Calibri" w:eastAsia="Calibri" w:hAnsi="Calibri"/>
          <w:sz w:val="22"/>
          <w:szCs w:val="22"/>
        </w:rPr>
        <w:t xml:space="preserve">Performance calendar. The backend already groups days in Lagos time, so the browser does not regroup.</w:t>
      </w:r>
    </w:p>
    <w:p>
      <w:pPr>
        <w:pStyle w:val="ListParagraph"/>
        <w:numPr>
          <w:ilvl w:val="0"/>
          <w:numId w:val="2"/>
        </w:numPr>
        <w:spacing w:after="50"/>
      </w:pPr>
      <w:r>
        <w:rPr>
          <w:rFonts w:ascii="Calibri" w:cs="Calibri" w:eastAsia="Calibri" w:hAnsi="Calibri"/>
          <w:sz w:val="22"/>
          <w:szCs w:val="22"/>
        </w:rPr>
        <w:t xml:space="preserve">Breakdowns by setup (including the "No setup" group) and by pair.</w:t>
      </w:r>
    </w:p>
    <w:p>
      <w:pPr>
        <w:pStyle w:val="ListParagraph"/>
        <w:numPr>
          <w:ilvl w:val="0"/>
          <w:numId w:val="2"/>
        </w:numPr>
        <w:spacing w:after="50"/>
      </w:pPr>
      <w:r>
        <w:rPr>
          <w:rFonts w:ascii="Calibri" w:cs="Calibri" w:eastAsia="Calibri" w:hAnsi="Calibri"/>
          <w:sz w:val="22"/>
          <w:szCs w:val="22"/>
        </w:rPr>
        <w:t xml:space="preserve">The account switcher at the top re-queries with ?account=.</w:t>
      </w:r>
    </w:p>
    <w:p>
      <w:pPr>
        <w:pStyle w:val="Heading1"/>
        <w:spacing w:after="120" w:before="320"/>
      </w:pPr>
      <w:r>
        <w:rPr>
          <w:rFonts w:ascii="Calibri" w:cs="Calibri" w:eastAsia="Calibri" w:hAnsi="Calibri"/>
          <w:b/>
          <w:bCs/>
          <w:color w:val="1F3A5F"/>
          <w:sz w:val="30"/>
          <w:szCs w:val="30"/>
        </w:rPr>
        <w:t xml:space="preserve">9. Trades</w:t>
      </w:r>
    </w:p>
    <w:p>
      <w:pPr>
        <w:pStyle w:val="Heading2"/>
        <w:spacing w:after="80" w:before="220"/>
      </w:pPr>
      <w:r>
        <w:rPr>
          <w:rFonts w:ascii="Calibri" w:cs="Calibri" w:eastAsia="Calibri" w:hAnsi="Calibri"/>
          <w:b/>
          <w:bCs/>
          <w:color w:val="2E5C8A"/>
          <w:sz w:val="24"/>
          <w:szCs w:val="24"/>
        </w:rPr>
        <w:t xml:space="preserve">Form</w:t>
      </w:r>
    </w:p>
    <w:p>
      <w:pPr>
        <w:pStyle w:val="ListParagraph"/>
        <w:numPr>
          <w:ilvl w:val="0"/>
          <w:numId w:val="2"/>
        </w:numPr>
        <w:spacing w:after="50"/>
      </w:pPr>
      <w:r>
        <w:rPr>
          <w:rFonts w:ascii="Calibri" w:cs="Calibri" w:eastAsia="Calibri" w:hAnsi="Calibri"/>
          <w:sz w:val="22"/>
          <w:szCs w:val="22"/>
        </w:rPr>
        <w:t xml:space="preserve">Fields: account, pair, direction, timeframe, setup, entry, stop loss, take profit, lot size, exit, commission, swap, followed rules, emotion, tags (including mistakes), notes, and a "Make public" switch that is off by default.</w:t>
      </w:r>
    </w:p>
    <w:p>
      <w:pPr>
        <w:pStyle w:val="ListParagraph"/>
        <w:numPr>
          <w:ilvl w:val="0"/>
          <w:numId w:val="2"/>
        </w:numPr>
        <w:spacing w:after="50"/>
      </w:pPr>
      <w:r>
        <w:rPr>
          <w:rFonts w:ascii="Calibri" w:cs="Calibri" w:eastAsia="Calibri" w:hAnsi="Calibri"/>
          <w:sz w:val="22"/>
          <w:szCs w:val="22"/>
        </w:rPr>
        <w:t xml:space="preserve">The risk and R-multiple preview is display only. The server calculates risk, P&amp;L and R.</w:t>
      </w:r>
    </w:p>
    <w:p>
      <w:pPr>
        <w:pStyle w:val="ListParagraph"/>
        <w:numPr>
          <w:ilvl w:val="0"/>
          <w:numId w:val="2"/>
        </w:numPr>
        <w:spacing w:after="50"/>
      </w:pPr>
      <w:r>
        <w:rPr>
          <w:rFonts w:ascii="Calibri" w:cs="Calibri" w:eastAsia="Calibri" w:hAnsi="Calibri"/>
          <w:sz w:val="22"/>
          <w:szCs w:val="22"/>
        </w:rPr>
        <w:t xml:space="preserve">Reopening a closed trade clears its results.</w:t>
      </w:r>
    </w:p>
    <w:p>
      <w:pPr>
        <w:pStyle w:val="ListParagraph"/>
        <w:numPr>
          <w:ilvl w:val="0"/>
          <w:numId w:val="2"/>
        </w:numPr>
        <w:spacing w:after="50"/>
      </w:pPr>
      <w:r>
        <w:rPr>
          <w:rFonts w:ascii="Calibri" w:cs="Calibri" w:eastAsia="Calibri" w:hAnsi="Calibri"/>
          <w:sz w:val="22"/>
          <w:szCs w:val="22"/>
        </w:rPr>
        <w:t xml:space="preserve">Mobile first. Logging a trade must take under 60 seconds.</w:t>
      </w:r>
    </w:p>
    <w:p>
      <w:pPr>
        <w:pStyle w:val="Heading2"/>
        <w:spacing w:after="80" w:before="220"/>
      </w:pPr>
      <w:r>
        <w:rPr>
          <w:rFonts w:ascii="Calibri" w:cs="Calibri" w:eastAsia="Calibri" w:hAnsi="Calibri"/>
          <w:b/>
          <w:bCs/>
          <w:color w:val="2E5C8A"/>
          <w:sz w:val="24"/>
          <w:szCs w:val="24"/>
        </w:rPr>
        <w:t xml:space="preserve">Screenshots (three steps)</w:t>
      </w:r>
    </w:p>
    <w:p>
      <w:pPr>
        <w:pStyle w:val="ListParagraph"/>
        <w:numPr>
          <w:ilvl w:val="0"/>
          <w:numId w:val="4"/>
        </w:numPr>
        <w:spacing w:after="50"/>
      </w:pPr>
      <w:r>
        <w:rPr>
          <w:rFonts w:ascii="Calibri" w:cs="Calibri" w:eastAsia="Calibri" w:hAnsi="Calibri"/>
          <w:sz w:val="22"/>
          <w:szCs w:val="22"/>
        </w:rPr>
        <w:t xml:space="preserve">Ask the API for an upload signature.</w:t>
      </w:r>
    </w:p>
    <w:p>
      <w:pPr>
        <w:pStyle w:val="ListParagraph"/>
        <w:numPr>
          <w:ilvl w:val="0"/>
          <w:numId w:val="4"/>
        </w:numPr>
        <w:spacing w:after="50"/>
      </w:pPr>
      <w:r>
        <w:rPr>
          <w:rFonts w:ascii="Calibri" w:cs="Calibri" w:eastAsia="Calibri" w:hAnsi="Calibri"/>
          <w:sz w:val="22"/>
          <w:szCs w:val="22"/>
        </w:rPr>
        <w:t xml:space="preserve">Upload the file straight to Cloudinary from the browser.</w:t>
      </w:r>
    </w:p>
    <w:p>
      <w:pPr>
        <w:pStyle w:val="ListParagraph"/>
        <w:numPr>
          <w:ilvl w:val="0"/>
          <w:numId w:val="4"/>
        </w:numPr>
        <w:spacing w:after="50"/>
      </w:pPr>
      <w:r>
        <w:rPr>
          <w:rFonts w:ascii="Calibri" w:cs="Calibri" w:eastAsia="Calibri" w:hAnsi="Calibri"/>
          <w:sz w:val="22"/>
          <w:szCs w:val="22"/>
        </w:rPr>
        <w:t xml:space="preserve">Confirm with the API.</w:t>
      </w:r>
    </w:p>
    <w:p>
      <w:pPr>
        <w:pStyle w:val="ListParagraph"/>
        <w:numPr>
          <w:ilvl w:val="0"/>
          <w:numId w:val="2"/>
        </w:numPr>
        <w:spacing w:after="50"/>
      </w:pPr>
      <w:r>
        <w:rPr>
          <w:rFonts w:ascii="Calibri" w:cs="Calibri" w:eastAsia="Calibri" w:hAnsi="Calibri"/>
          <w:sz w:val="22"/>
          <w:szCs w:val="22"/>
        </w:rPr>
        <w:t xml:space="preserve">The limit is 5 images per trade, each tagged entry or exit.</w:t>
      </w:r>
    </w:p>
    <w:p>
      <w:pPr>
        <w:pStyle w:val="ListParagraph"/>
        <w:numPr>
          <w:ilvl w:val="0"/>
          <w:numId w:val="2"/>
        </w:numPr>
        <w:spacing w:after="50"/>
      </w:pPr>
      <w:r>
        <w:rPr>
          <w:rFonts w:ascii="Calibri" w:cs="Calibri" w:eastAsia="Calibri" w:hAnsi="Calibri"/>
          <w:sz w:val="22"/>
          <w:szCs w:val="22"/>
        </w:rPr>
        <w:t xml:space="preserve">Compress to WebP, max 1600 px wide and under 2 MB, before upload.</w:t>
      </w:r>
    </w:p>
    <w:p>
      <w:pPr>
        <w:pStyle w:val="ListParagraph"/>
        <w:numPr>
          <w:ilvl w:val="0"/>
          <w:numId w:val="2"/>
        </w:numPr>
        <w:spacing w:after="50"/>
      </w:pPr>
      <w:r>
        <w:rPr>
          <w:rFonts w:ascii="Calibri" w:cs="Calibri" w:eastAsia="Calibri" w:hAnsi="Calibri"/>
          <w:sz w:val="22"/>
          <w:szCs w:val="22"/>
        </w:rPr>
        <w:t xml:space="preserve">Show progress and allow removal. Deleting a trade deletes its images on the server.</w:t>
      </w:r>
    </w:p>
    <w:p>
      <w:pPr>
        <w:pStyle w:val="Heading2"/>
        <w:spacing w:after="80" w:before="220"/>
      </w:pPr>
      <w:r>
        <w:rPr>
          <w:rFonts w:ascii="Calibri" w:cs="Calibri" w:eastAsia="Calibri" w:hAnsi="Calibri"/>
          <w:b/>
          <w:bCs/>
          <w:color w:val="2E5C8A"/>
          <w:sz w:val="24"/>
          <w:szCs w:val="24"/>
        </w:rPr>
        <w:t xml:space="preserve">List</w:t>
      </w:r>
    </w:p>
    <w:p>
      <w:pPr>
        <w:pStyle w:val="ListParagraph"/>
        <w:numPr>
          <w:ilvl w:val="0"/>
          <w:numId w:val="2"/>
        </w:numPr>
        <w:spacing w:after="50"/>
      </w:pPr>
      <w:r>
        <w:rPr>
          <w:rFonts w:ascii="Calibri" w:cs="Calibri" w:eastAsia="Calibri" w:hAnsi="Calibri"/>
          <w:sz w:val="22"/>
          <w:szCs w:val="22"/>
        </w:rPr>
        <w:t xml:space="preserve">Filters: pair, setup, account, status, direction, result, tag and date range. Paginated.</w:t>
      </w:r>
    </w:p>
    <w:p>
      <w:pPr>
        <w:pStyle w:val="ListParagraph"/>
        <w:numPr>
          <w:ilvl w:val="0"/>
          <w:numId w:val="2"/>
        </w:numPr>
        <w:spacing w:after="50"/>
      </w:pPr>
      <w:r>
        <w:rPr>
          <w:rFonts w:ascii="Calibri" w:cs="Calibri" w:eastAsia="Calibri" w:hAnsi="Calibri"/>
          <w:sz w:val="22"/>
          <w:szCs w:val="22"/>
        </w:rPr>
        <w:t xml:space="preserve">CSV export is a button that downloads through an authenticated request, not a plain link, because it needs the token.</w:t>
      </w:r>
    </w:p>
    <w:p>
      <w:pPr>
        <w:pStyle w:val="Heading2"/>
        <w:spacing w:after="80" w:before="220"/>
      </w:pPr>
      <w:r>
        <w:rPr>
          <w:rFonts w:ascii="Calibri" w:cs="Calibri" w:eastAsia="Calibri" w:hAnsi="Calibri"/>
          <w:b/>
          <w:bCs/>
          <w:color w:val="2E5C8A"/>
          <w:sz w:val="24"/>
          <w:szCs w:val="24"/>
        </w:rPr>
        <w:t xml:space="preserve">Detail</w:t>
      </w:r>
    </w:p>
    <w:p>
      <w:pPr>
        <w:pStyle w:val="ListParagraph"/>
        <w:numPr>
          <w:ilvl w:val="0"/>
          <w:numId w:val="2"/>
        </w:numPr>
        <w:spacing w:after="50"/>
      </w:pPr>
      <w:r>
        <w:rPr>
          <w:rFonts w:ascii="Calibri" w:cs="Calibri" w:eastAsia="Calibri" w:hAnsi="Calibri"/>
          <w:sz w:val="22"/>
          <w:szCs w:val="22"/>
        </w:rPr>
        <w:t xml:space="preserve">Trade fields, screenshots, visibility toggle, edit and delete.</w:t>
      </w:r>
    </w:p>
    <w:p>
      <w:pPr>
        <w:pStyle w:val="Heading1"/>
        <w:spacing w:after="120" w:before="320"/>
      </w:pPr>
      <w:r>
        <w:rPr>
          <w:rFonts w:ascii="Calibri" w:cs="Calibri" w:eastAsia="Calibri" w:hAnsi="Calibri"/>
          <w:b/>
          <w:bCs/>
          <w:color w:val="1F3A5F"/>
          <w:sz w:val="30"/>
          <w:szCs w:val="30"/>
        </w:rPr>
        <w:t xml:space="preserve">10. Accounts, setups and tags</w:t>
      </w:r>
    </w:p>
    <w:p>
      <w:pPr>
        <w:pStyle w:val="ListParagraph"/>
        <w:numPr>
          <w:ilvl w:val="0"/>
          <w:numId w:val="2"/>
        </w:numPr>
        <w:spacing w:after="50"/>
      </w:pPr>
      <w:r>
        <w:rPr>
          <w:rFonts w:ascii="Calibri" w:cs="Calibri" w:eastAsia="Calibri" w:hAnsi="Calibri"/>
          <w:sz w:val="22"/>
          <w:szCs w:val="22"/>
        </w:rPr>
        <w:t xml:space="preserve">Simple CRUD screens for each.</w:t>
      </w:r>
    </w:p>
    <w:p>
      <w:pPr>
        <w:pStyle w:val="ListParagraph"/>
        <w:numPr>
          <w:ilvl w:val="0"/>
          <w:numId w:val="2"/>
        </w:numPr>
        <w:spacing w:after="50"/>
      </w:pPr>
      <w:r>
        <w:rPr>
          <w:rFonts w:ascii="Calibri" w:cs="Calibri" w:eastAsia="Calibri" w:hAnsi="Calibri"/>
          <w:sz w:val="22"/>
          <w:szCs w:val="22"/>
        </w:rPr>
        <w:t xml:space="preserve">Account type is demo or live. Tag kind is mistake or general.</w:t>
      </w:r>
    </w:p>
    <w:p>
      <w:pPr>
        <w:pStyle w:val="ListParagraph"/>
        <w:numPr>
          <w:ilvl w:val="0"/>
          <w:numId w:val="2"/>
        </w:numPr>
        <w:spacing w:after="50"/>
      </w:pPr>
      <w:r>
        <w:rPr>
          <w:rFonts w:ascii="Calibri" w:cs="Calibri" w:eastAsia="Calibri" w:hAnsi="Calibri"/>
          <w:sz w:val="22"/>
          <w:szCs w:val="22"/>
        </w:rPr>
        <w:t xml:space="preserve">Names must be unique, so show the backend's validation message on the form.</w:t>
      </w:r>
    </w:p>
    <w:p>
      <w:pPr>
        <w:pStyle w:val="Heading1"/>
        <w:spacing w:after="120" w:before="320"/>
      </w:pPr>
      <w:r>
        <w:rPr>
          <w:rFonts w:ascii="Calibri" w:cs="Calibri" w:eastAsia="Calibri" w:hAnsi="Calibri"/>
          <w:b/>
          <w:bCs/>
          <w:color w:val="1F3A5F"/>
          <w:sz w:val="30"/>
          <w:szCs w:val="30"/>
        </w:rPr>
        <w:t xml:space="preserve">11. Admin area</w:t>
      </w:r>
    </w:p>
    <w:p>
      <w:pPr>
        <w:pStyle w:val="ListParagraph"/>
        <w:numPr>
          <w:ilvl w:val="0"/>
          <w:numId w:val="2"/>
        </w:numPr>
        <w:spacing w:after="50"/>
      </w:pPr>
      <w:r>
        <w:rPr>
          <w:rFonts w:ascii="Calibri" w:cs="Calibri" w:eastAsia="Calibri" w:hAnsi="Calibri"/>
          <w:b/>
          <w:bCs/>
          <w:sz w:val="22"/>
          <w:szCs w:val="22"/>
        </w:rPr>
        <w:t xml:space="preserve">Overview: </w:t>
      </w:r>
      <w:r>
        <w:rPr>
          <w:rFonts w:ascii="Calibri" w:cs="Calibri" w:eastAsia="Calibri" w:hAnsi="Calibri"/>
          <w:sz w:val="22"/>
          <w:szCs w:val="22"/>
        </w:rPr>
        <w:t xml:space="preserve">user count, trade count, new users this week.</w:t>
      </w:r>
    </w:p>
    <w:p>
      <w:pPr>
        <w:pStyle w:val="ListParagraph"/>
        <w:numPr>
          <w:ilvl w:val="0"/>
          <w:numId w:val="2"/>
        </w:numPr>
        <w:spacing w:after="50"/>
      </w:pPr>
      <w:r>
        <w:rPr>
          <w:rFonts w:ascii="Calibri" w:cs="Calibri" w:eastAsia="Calibri" w:hAnsi="Calibri"/>
          <w:b/>
          <w:bCs/>
          <w:sz w:val="22"/>
          <w:szCs w:val="22"/>
        </w:rPr>
        <w:t xml:space="preserve">Users: </w:t>
      </w:r>
      <w:r>
        <w:rPr>
          <w:rFonts w:ascii="Calibri" w:cs="Calibri" w:eastAsia="Calibri" w:hAnsi="Calibri"/>
          <w:sz w:val="22"/>
          <w:szCs w:val="22"/>
        </w:rPr>
        <w:t xml:space="preserve">search, suspend and reactivate. The button is disabled on your own row.</w:t>
      </w:r>
    </w:p>
    <w:p>
      <w:pPr>
        <w:pStyle w:val="ListParagraph"/>
        <w:numPr>
          <w:ilvl w:val="0"/>
          <w:numId w:val="2"/>
        </w:numPr>
        <w:spacing w:after="50"/>
      </w:pPr>
      <w:r>
        <w:rPr>
          <w:rFonts w:ascii="Calibri" w:cs="Calibri" w:eastAsia="Calibri" w:hAnsi="Calibri"/>
          <w:b/>
          <w:bCs/>
          <w:sz w:val="22"/>
          <w:szCs w:val="22"/>
        </w:rPr>
        <w:t xml:space="preserve">Journals: </w:t>
      </w:r>
      <w:r>
        <w:rPr>
          <w:rFonts w:ascii="Calibri" w:cs="Calibri" w:eastAsia="Calibri" w:hAnsi="Calibri"/>
          <w:sz w:val="22"/>
          <w:szCs w:val="22"/>
        </w:rPr>
        <w:t xml:space="preserve">list public journals, hide and restore.</w:t>
      </w:r>
    </w:p>
    <w:p>
      <w:pPr>
        <w:pStyle w:val="ListParagraph"/>
        <w:numPr>
          <w:ilvl w:val="0"/>
          <w:numId w:val="2"/>
        </w:numPr>
        <w:spacing w:after="50"/>
      </w:pPr>
      <w:r>
        <w:rPr>
          <w:rFonts w:ascii="Calibri" w:cs="Calibri" w:eastAsia="Calibri" w:hAnsi="Calibri"/>
          <w:b/>
          <w:bCs/>
          <w:sz w:val="22"/>
          <w:szCs w:val="22"/>
        </w:rPr>
        <w:t xml:space="preserve">Settings: </w:t>
      </w:r>
      <w:r>
        <w:rPr>
          <w:rFonts w:ascii="Calibri" w:cs="Calibri" w:eastAsia="Calibri" w:hAnsi="Calibri"/>
          <w:sz w:val="22"/>
          <w:szCs w:val="22"/>
        </w:rPr>
        <w:t xml:space="preserve">site name, tagline, logo, favicon, contact email, footer text, risk disclaimer, social links, allow signups, maintenance mode. The logo uploads straight to the Supabase site-assets bucket, then the path is saved with the settings.</w:t>
      </w:r>
    </w:p>
    <w:p>
      <w:pPr>
        <w:pStyle w:val="ListParagraph"/>
        <w:numPr>
          <w:ilvl w:val="0"/>
          <w:numId w:val="2"/>
        </w:numPr>
        <w:spacing w:after="50"/>
      </w:pPr>
      <w:r>
        <w:rPr>
          <w:rFonts w:ascii="Calibri" w:cs="Calibri" w:eastAsia="Calibri" w:hAnsi="Calibri"/>
          <w:b/>
          <w:bCs/>
          <w:sz w:val="22"/>
          <w:szCs w:val="22"/>
        </w:rPr>
        <w:t xml:space="preserve">Audit: </w:t>
      </w:r>
      <w:r>
        <w:rPr>
          <w:rFonts w:ascii="Calibri" w:cs="Calibri" w:eastAsia="Calibri" w:hAnsi="Calibri"/>
          <w:sz w:val="22"/>
          <w:szCs w:val="22"/>
        </w:rPr>
        <w:t xml:space="preserve">read-only list of admin actions.</w:t>
      </w:r>
    </w:p>
    <w:p>
      <w:pPr>
        <w:pStyle w:val="Heading1"/>
        <w:spacing w:after="120" w:before="320"/>
      </w:pPr>
      <w:r>
        <w:rPr>
          <w:rFonts w:ascii="Calibri" w:cs="Calibri" w:eastAsia="Calibri" w:hAnsi="Calibri"/>
          <w:b/>
          <w:bCs/>
          <w:color w:val="1F3A5F"/>
          <w:sz w:val="30"/>
          <w:szCs w:val="30"/>
        </w:rPr>
        <w:t xml:space="preserve">12. Data layer</w:t>
      </w:r>
    </w:p>
    <w:p>
      <w:pPr>
        <w:pStyle w:val="ListParagraph"/>
        <w:numPr>
          <w:ilvl w:val="0"/>
          <w:numId w:val="2"/>
        </w:numPr>
        <w:spacing w:after="50"/>
      </w:pPr>
      <w:r>
        <w:rPr>
          <w:rFonts w:ascii="Calibri" w:cs="Calibri" w:eastAsia="Calibri" w:hAnsi="Calibri"/>
          <w:sz w:val="22"/>
          <w:szCs w:val="22"/>
        </w:rPr>
        <w:t xml:space="preserve">One API client composable that attaches the Supabase access token.</w:t>
      </w:r>
    </w:p>
    <w:p>
      <w:pPr>
        <w:pStyle w:val="ListParagraph"/>
        <w:numPr>
          <w:ilvl w:val="0"/>
          <w:numId w:val="2"/>
        </w:numPr>
        <w:spacing w:after="50"/>
      </w:pPr>
      <w:r>
        <w:rPr>
          <w:rFonts w:ascii="Calibri" w:cs="Calibri" w:eastAsia="Calibri" w:hAnsi="Calibri"/>
          <w:sz w:val="22"/>
          <w:szCs w:val="22"/>
        </w:rPr>
        <w:t xml:space="preserve">One query-key factory, for example ['dashboard', accountId], ['trades', filters], ['rates'].</w:t>
      </w:r>
    </w:p>
    <w:p>
      <w:pPr>
        <w:pStyle w:val="ListParagraph"/>
        <w:numPr>
          <w:ilvl w:val="0"/>
          <w:numId w:val="2"/>
        </w:numPr>
        <w:spacing w:after="50"/>
      </w:pPr>
      <w:r>
        <w:rPr>
          <w:rFonts w:ascii="Calibri" w:cs="Calibri" w:eastAsia="Calibri" w:hAnsi="Calibri"/>
          <w:sz w:val="22"/>
          <w:szCs w:val="22"/>
        </w:rPr>
        <w:t xml:space="preserve">Mutations invalidate the matching keys.</w:t>
      </w:r>
    </w:p>
    <w:p>
      <w:pPr>
        <w:pStyle w:val="ListParagraph"/>
        <w:numPr>
          <w:ilvl w:val="0"/>
          <w:numId w:val="2"/>
        </w:numPr>
        <w:spacing w:after="50"/>
      </w:pPr>
      <w:r>
        <w:rPr>
          <w:rFonts w:ascii="Calibri" w:cs="Calibri" w:eastAsia="Calibri" w:hAnsi="Calibri"/>
          <w:sz w:val="22"/>
          <w:szCs w:val="22"/>
        </w:rPr>
        <w:t xml:space="preserve">Rates refetch every 60 seconds. Site settings use a long stale time.</w:t>
      </w:r>
    </w:p>
    <w:p>
      <w:pPr>
        <w:pStyle w:val="Heading1"/>
        <w:spacing w:after="120" w:before="320"/>
      </w:pPr>
      <w:r>
        <w:rPr>
          <w:rFonts w:ascii="Calibri" w:cs="Calibri" w:eastAsia="Calibri" w:hAnsi="Calibri"/>
          <w:b/>
          <w:bCs/>
          <w:color w:val="1F3A5F"/>
          <w:sz w:val="30"/>
          <w:szCs w:val="30"/>
        </w:rPr>
        <w:t xml:space="preserve">13. Shared pieces</w:t>
      </w:r>
    </w:p>
    <w:p>
      <w:pPr>
        <w:pStyle w:val="ListParagraph"/>
        <w:numPr>
          <w:ilvl w:val="0"/>
          <w:numId w:val="2"/>
        </w:numPr>
        <w:spacing w:after="50"/>
      </w:pPr>
      <w:r>
        <w:rPr>
          <w:rFonts w:ascii="Calibri" w:cs="Calibri" w:eastAsia="Calibri" w:hAnsi="Calibri"/>
          <w:sz w:val="22"/>
          <w:szCs w:val="22"/>
        </w:rPr>
        <w:t xml:space="preserve">Layouts: default, dashboard, admin.</w:t>
      </w:r>
    </w:p>
    <w:p>
      <w:pPr>
        <w:pStyle w:val="ListParagraph"/>
        <w:numPr>
          <w:ilvl w:val="0"/>
          <w:numId w:val="2"/>
        </w:numPr>
        <w:spacing w:after="50"/>
      </w:pPr>
      <w:r>
        <w:rPr>
          <w:rFonts w:ascii="Calibri" w:cs="Calibri" w:eastAsia="Calibri" w:hAnsi="Calibri"/>
          <w:sz w:val="22"/>
          <w:szCs w:val="22"/>
        </w:rPr>
        <w:t xml:space="preserve">Data table, form inputs, empty states, loading skeletons, toast messages, confirm dialog.</w:t>
      </w:r>
    </w:p>
    <w:p>
      <w:pPr>
        <w:pStyle w:val="Heading1"/>
        <w:spacing w:after="120" w:before="320"/>
      </w:pPr>
      <w:r>
        <w:rPr>
          <w:rFonts w:ascii="Calibri" w:cs="Calibri" w:eastAsia="Calibri" w:hAnsi="Calibri"/>
          <w:b/>
          <w:bCs/>
          <w:color w:val="1F3A5F"/>
          <w:sz w:val="30"/>
          <w:szCs w:val="30"/>
        </w:rPr>
        <w:t xml:space="preserve">14. Build order</w:t>
      </w:r>
    </w:p>
    <w:p>
      <w:pPr>
        <w:pStyle w:val="ListParagraph"/>
        <w:numPr>
          <w:ilvl w:val="0"/>
          <w:numId w:val="5"/>
        </w:numPr>
        <w:spacing w:after="50"/>
      </w:pPr>
      <w:r>
        <w:rPr>
          <w:rFonts w:ascii="Calibri" w:cs="Calibri" w:eastAsia="Calibri" w:hAnsi="Calibri"/>
          <w:sz w:val="22"/>
          <w:szCs w:val="22"/>
        </w:rPr>
        <w:t xml:space="preserve">Nuxt 4 setup, Tailwind, design tokens, color-mode, fonts, Vue Query, Hugeicons, Supabase client.</w:t>
      </w:r>
    </w:p>
    <w:p>
      <w:pPr>
        <w:pStyle w:val="ListParagraph"/>
        <w:numPr>
          <w:ilvl w:val="0"/>
          <w:numId w:val="5"/>
        </w:numPr>
        <w:spacing w:after="50"/>
      </w:pPr>
      <w:r>
        <w:rPr>
          <w:rFonts w:ascii="Calibri" w:cs="Calibri" w:eastAsia="Calibri" w:hAnsi="Calibri"/>
          <w:sz w:val="22"/>
          <w:szCs w:val="22"/>
        </w:rPr>
        <w:t xml:space="preserve">Layouts, route middleware, login, signup, sync and /me redirect logic.</w:t>
      </w:r>
    </w:p>
    <w:p>
      <w:pPr>
        <w:pStyle w:val="ListParagraph"/>
        <w:numPr>
          <w:ilvl w:val="0"/>
          <w:numId w:val="5"/>
        </w:numPr>
        <w:spacing w:after="50"/>
      </w:pPr>
      <w:r>
        <w:rPr>
          <w:rFonts w:ascii="Calibri" w:cs="Calibri" w:eastAsia="Calibri" w:hAnsi="Calibri"/>
          <w:sz w:val="22"/>
          <w:szCs w:val="22"/>
        </w:rPr>
        <w:t xml:space="preserve">Accounts, setups and tags.</w:t>
      </w:r>
    </w:p>
    <w:p>
      <w:pPr>
        <w:pStyle w:val="ListParagraph"/>
        <w:numPr>
          <w:ilvl w:val="0"/>
          <w:numId w:val="5"/>
        </w:numPr>
        <w:spacing w:after="50"/>
      </w:pPr>
      <w:r>
        <w:rPr>
          <w:rFonts w:ascii="Calibri" w:cs="Calibri" w:eastAsia="Calibri" w:hAnsi="Calibri"/>
          <w:sz w:val="22"/>
          <w:szCs w:val="22"/>
        </w:rPr>
        <w:t xml:space="preserve">Trade form with the screenshot uploader.</w:t>
      </w:r>
    </w:p>
    <w:p>
      <w:pPr>
        <w:pStyle w:val="ListParagraph"/>
        <w:numPr>
          <w:ilvl w:val="0"/>
          <w:numId w:val="5"/>
        </w:numPr>
        <w:spacing w:after="50"/>
      </w:pPr>
      <w:r>
        <w:rPr>
          <w:rFonts w:ascii="Calibri" w:cs="Calibri" w:eastAsia="Calibri" w:hAnsi="Calibri"/>
          <w:sz w:val="22"/>
          <w:szCs w:val="22"/>
        </w:rPr>
        <w:t xml:space="preserve">Trade list, detail and CSV export.</w:t>
      </w:r>
    </w:p>
    <w:p>
      <w:pPr>
        <w:pStyle w:val="ListParagraph"/>
        <w:numPr>
          <w:ilvl w:val="0"/>
          <w:numId w:val="5"/>
        </w:numPr>
        <w:spacing w:after="50"/>
      </w:pPr>
      <w:r>
        <w:rPr>
          <w:rFonts w:ascii="Calibri" w:cs="Calibri" w:eastAsia="Calibri" w:hAnsi="Calibri"/>
          <w:sz w:val="22"/>
          <w:szCs w:val="22"/>
        </w:rPr>
        <w:t xml:space="preserve">Dashboard and charts.</w:t>
      </w:r>
    </w:p>
    <w:p>
      <w:pPr>
        <w:pStyle w:val="ListParagraph"/>
        <w:numPr>
          <w:ilvl w:val="0"/>
          <w:numId w:val="5"/>
        </w:numPr>
        <w:spacing w:after="50"/>
      </w:pPr>
      <w:r>
        <w:rPr>
          <w:rFonts w:ascii="Calibri" w:cs="Calibri" w:eastAsia="Calibri" w:hAnsi="Calibri"/>
          <w:sz w:val="22"/>
          <w:szCs w:val="22"/>
        </w:rPr>
        <w:t xml:space="preserve">Public home page.</w:t>
      </w:r>
    </w:p>
    <w:p>
      <w:pPr>
        <w:pStyle w:val="ListParagraph"/>
        <w:numPr>
          <w:ilvl w:val="0"/>
          <w:numId w:val="5"/>
        </w:numPr>
        <w:spacing w:after="50"/>
      </w:pPr>
      <w:r>
        <w:rPr>
          <w:rFonts w:ascii="Calibri" w:cs="Calibri" w:eastAsia="Calibri" w:hAnsi="Calibri"/>
          <w:sz w:val="22"/>
          <w:szCs w:val="22"/>
        </w:rPr>
        <w:t xml:space="preserve">Admin: overview, users, journals, settings, audit.</w:t>
      </w:r>
    </w:p>
    <w:p>
      <w:pPr>
        <w:pStyle w:val="ListParagraph"/>
        <w:numPr>
          <w:ilvl w:val="0"/>
          <w:numId w:val="5"/>
        </w:numPr>
        <w:spacing w:after="50"/>
      </w:pPr>
      <w:r>
        <w:rPr>
          <w:rFonts w:ascii="Calibri" w:cs="Calibri" w:eastAsia="Calibri" w:hAnsi="Calibri"/>
          <w:sz w:val="22"/>
          <w:szCs w:val="22"/>
        </w:rPr>
        <w:t xml:space="preserve">Mobile polish, empty and error states, 401, 403 and 429 handling.</w:t>
      </w:r>
    </w:p>
    <w:p>
      <w:pPr>
        <w:pStyle w:val="ListParagraph"/>
        <w:numPr>
          <w:ilvl w:val="0"/>
          <w:numId w:val="5"/>
        </w:numPr>
        <w:spacing w:after="50"/>
      </w:pPr>
      <w:r>
        <w:rPr>
          <w:rFonts w:ascii="Calibri" w:cs="Calibri" w:eastAsia="Calibri" w:hAnsi="Calibri"/>
          <w:sz w:val="22"/>
          <w:szCs w:val="22"/>
        </w:rPr>
        <w:t xml:space="preserve">Deploy.</w:t>
      </w:r>
    </w:p>
    <w:p>
      <w:pPr>
        <w:pStyle w:val="Heading1"/>
        <w:spacing w:after="120" w:before="320"/>
      </w:pPr>
      <w:r>
        <w:rPr>
          <w:rFonts w:ascii="Calibri" w:cs="Calibri" w:eastAsia="Calibri" w:hAnsi="Calibri"/>
          <w:b/>
          <w:bCs/>
          <w:color w:val="1F3A5F"/>
          <w:sz w:val="30"/>
          <w:szCs w:val="30"/>
        </w:rPr>
        <w:t xml:space="preserve">15. Done when</w:t>
      </w:r>
    </w:p>
    <w:p>
      <w:pPr>
        <w:pStyle w:val="ListParagraph"/>
        <w:numPr>
          <w:ilvl w:val="0"/>
          <w:numId w:val="2"/>
        </w:numPr>
        <w:spacing w:after="50"/>
      </w:pPr>
      <w:r>
        <w:rPr>
          <w:rFonts w:ascii="Calibri" w:cs="Calibri" w:eastAsia="Calibri" w:hAnsi="Calibri"/>
          <w:sz w:val="22"/>
          <w:szCs w:val="22"/>
        </w:rPr>
        <w:t xml:space="preserve">An admin and a user log in on the same page and land on different dashboards.</w:t>
      </w:r>
    </w:p>
    <w:p>
      <w:pPr>
        <w:pStyle w:val="ListParagraph"/>
        <w:numPr>
          <w:ilvl w:val="0"/>
          <w:numId w:val="2"/>
        </w:numPr>
        <w:spacing w:after="50"/>
      </w:pPr>
      <w:r>
        <w:rPr>
          <w:rFonts w:ascii="Calibri" w:cs="Calibri" w:eastAsia="Calibri" w:hAnsi="Calibri"/>
          <w:sz w:val="22"/>
          <w:szCs w:val="22"/>
        </w:rPr>
        <w:t xml:space="preserve">A normal user cannot see admin pages, even by typing the URL.</w:t>
      </w:r>
    </w:p>
    <w:p>
      <w:pPr>
        <w:pStyle w:val="ListParagraph"/>
        <w:numPr>
          <w:ilvl w:val="0"/>
          <w:numId w:val="2"/>
        </w:numPr>
        <w:spacing w:after="50"/>
      </w:pPr>
      <w:r>
        <w:rPr>
          <w:rFonts w:ascii="Calibri" w:cs="Calibri" w:eastAsia="Calibri" w:hAnsi="Calibri"/>
          <w:sz w:val="22"/>
          <w:szCs w:val="22"/>
        </w:rPr>
        <w:t xml:space="preserve">Changing the logo in admin settings changes the home page.</w:t>
      </w:r>
    </w:p>
    <w:p>
      <w:pPr>
        <w:pStyle w:val="ListParagraph"/>
        <w:numPr>
          <w:ilvl w:val="0"/>
          <w:numId w:val="2"/>
        </w:numPr>
        <w:spacing w:after="50"/>
      </w:pPr>
      <w:r>
        <w:rPr>
          <w:rFonts w:ascii="Calibri" w:cs="Calibri" w:eastAsia="Calibri" w:hAnsi="Calibri"/>
          <w:sz w:val="22"/>
          <w:szCs w:val="22"/>
        </w:rPr>
        <w:t xml:space="preserve">Only trades with "Make public" on appear on the home page, with no money or lot size.</w:t>
      </w:r>
    </w:p>
    <w:p>
      <w:pPr>
        <w:pStyle w:val="ListParagraph"/>
        <w:numPr>
          <w:ilvl w:val="0"/>
          <w:numId w:val="2"/>
        </w:numPr>
        <w:spacing w:after="50"/>
      </w:pPr>
      <w:r>
        <w:rPr>
          <w:rFonts w:ascii="Calibri" w:cs="Calibri" w:eastAsia="Calibri" w:hAnsi="Calibri"/>
          <w:sz w:val="22"/>
          <w:szCs w:val="22"/>
        </w:rPr>
        <w:t xml:space="preserve">The theme switch works, and no component has a hard-coded colour.</w:t>
      </w:r>
    </w:p>
    <w:p>
      <w:pPr>
        <w:pStyle w:val="ListParagraph"/>
        <w:numPr>
          <w:ilvl w:val="0"/>
          <w:numId w:val="2"/>
        </w:numPr>
        <w:spacing w:after="50"/>
      </w:pPr>
      <w:r>
        <w:rPr>
          <w:rFonts w:ascii="Calibri" w:cs="Calibri" w:eastAsia="Calibri" w:hAnsi="Calibri"/>
          <w:sz w:val="22"/>
          <w:szCs w:val="22"/>
        </w:rPr>
        <w:t xml:space="preserve">Profit and loss never rely on colour alone.</w:t>
      </w:r>
    </w:p>
    <w:p>
      <w:pPr>
        <w:pStyle w:val="ListParagraph"/>
        <w:numPr>
          <w:ilvl w:val="0"/>
          <w:numId w:val="2"/>
        </w:numPr>
        <w:spacing w:after="50"/>
      </w:pPr>
      <w:r>
        <w:rPr>
          <w:rFonts w:ascii="Calibri" w:cs="Calibri" w:eastAsia="Calibri" w:hAnsi="Calibri"/>
          <w:sz w:val="22"/>
          <w:szCs w:val="22"/>
        </w:rPr>
        <w:t xml:space="preserve">The app works on a phone screen.</w:t>
      </w:r>
    </w:p>
    <w:p>
      <w:pPr>
        <w:pStyle w:val="Heading1"/>
        <w:spacing w:after="120" w:before="320"/>
      </w:pPr>
      <w:r>
        <w:rPr>
          <w:rFonts w:ascii="Calibri" w:cs="Calibri" w:eastAsia="Calibri" w:hAnsi="Calibri"/>
          <w:b/>
          <w:bCs/>
          <w:color w:val="1F3A5F"/>
          <w:sz w:val="30"/>
          <w:szCs w:val="30"/>
        </w:rPr>
        <w:t xml:space="preserve">16. To confirm against the backend before building</w:t>
      </w:r>
    </w:p>
    <w:p>
      <w:pPr>
        <w:pStyle w:val="ListParagraph"/>
        <w:numPr>
          <w:ilvl w:val="0"/>
          <w:numId w:val="2"/>
        </w:numPr>
        <w:spacing w:after="50"/>
      </w:pPr>
      <w:r>
        <w:rPr>
          <w:rFonts w:ascii="Calibri" w:cs="Calibri" w:eastAsia="Calibri" w:hAnsi="Calibri"/>
          <w:sz w:val="22"/>
          <w:szCs w:val="22"/>
        </w:rPr>
        <w:t xml:space="preserve">Exact paths and response shapes for the image signature, confirm and list calls, and for the dashboard and stats calls.</w:t>
      </w:r>
    </w:p>
    <w:p>
      <w:pPr>
        <w:pStyle w:val="ListParagraph"/>
        <w:numPr>
          <w:ilvl w:val="0"/>
          <w:numId w:val="2"/>
        </w:numPr>
        <w:spacing w:after="50"/>
      </w:pPr>
      <w:r>
        <w:rPr>
          <w:rFonts w:ascii="Calibri" w:cs="Calibri" w:eastAsia="Calibri" w:hAnsi="Calibri"/>
          <w:sz w:val="22"/>
          <w:szCs w:val="22"/>
        </w:rPr>
        <w:t xml:space="preserve">The error response format and the pagination format.</w:t>
      </w:r>
    </w:p>
    <w:p>
      <w:pPr>
        <w:pStyle w:val="ListParagraph"/>
        <w:numPr>
          <w:ilvl w:val="0"/>
          <w:numId w:val="2"/>
        </w:numPr>
        <w:spacing w:after="50"/>
      </w:pPr>
      <w:r>
        <w:rPr>
          <w:rFonts w:ascii="Calibri" w:cs="Calibri" w:eastAsia="Calibri" w:hAnsi="Calibri"/>
          <w:sz w:val="22"/>
          <w:szCs w:val="22"/>
        </w:rPr>
        <w:t xml:space="preserve">The Cloudinary upload preset for the 2 MB cap.</w:t>
      </w:r>
    </w:p>
    <w:p>
      <w:pPr>
        <w:pStyle w:val="ListParagraph"/>
        <w:numPr>
          <w:ilvl w:val="0"/>
          <w:numId w:val="2"/>
        </w:numPr>
        <w:spacing w:after="50"/>
      </w:pPr>
      <w:r>
        <w:rPr>
          <w:rFonts w:ascii="Calibri" w:cs="Calibri" w:eastAsia="Calibri" w:hAnsi="Calibri"/>
          <w:sz w:val="22"/>
          <w:szCs w:val="22"/>
        </w:rPr>
        <w:t xml:space="preserve">An admin-only write rule on the site-assets storage bucket, because the browser uploads the logo itself.</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2026-10-02T02:55:05.023Z</dcterms:created>
  <dcterms:modified xsi:type="dcterms:W3CDTF">2026-10-02T02:55:05.033Z</dcterms:modified>
</cp:coreProperties>
</file>

<file path=docProps/custom.xml><?xml version="1.0" encoding="utf-8"?>
<Properties xmlns="http://schemas.openxmlformats.org/officeDocument/2006/custom-properties" xmlns:vt="http://schemas.openxmlformats.org/officeDocument/2006/docPropsVTypes"/>
</file>