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rPr/>
      </w:pPr>
      <w:r>
        <w:rPr/>
      </w:r>
    </w:p>
    <w:tbl>
      <w:tblPr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11"/>
      </w:tblGrid>
      <w:tr>
        <w:trPr/>
        <w:tc>
          <w:tcPr>
            <w:tcW w:w="9211" w:type="dxa"/>
            <w:tcBorders/>
          </w:tcPr>
          <w:sdt>
            <w:sdtPr>
              <w:text/>
              <w:id w:val="174686927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</w:sdtPr>
            <w:sdtContent>
              <w:p>
                <w:pPr>
                  <w:pStyle w:val="MDMC"/>
                  <w:spacing w:before="120" w:after="120"/>
                  <w:rPr/>
                </w:pPr>
                <w:r>
                  <w:rPr/>
                  <w:t>projeto de desenvolvimento de sistema</w:t>
                </w:r>
              </w:p>
            </w:sdtContent>
          </w:sdt>
        </w:tc>
      </w:tr>
      <w:tr>
        <w:trPr/>
        <w:tc>
          <w:tcPr>
            <w:tcW w:w="9211" w:type="dxa"/>
            <w:tcBorders/>
          </w:tcPr>
          <w:sdt>
            <w:sdtPr>
              <w:text/>
              <w:id w:val="24687564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Assunto"/>
            </w:sdtPr>
            <w:sdtContent>
              <w:p>
                <w:pPr>
                  <w:pStyle w:val="Normal"/>
                  <w:spacing w:lineRule="auto" w:line="240" w:before="120" w:after="120"/>
                  <w:jc w:val="center"/>
                  <w:rPr>
                    <w:rFonts w:cs="Arial"/>
                    <w:caps/>
                    <w:sz w:val="20"/>
                    <w:szCs w:val="24"/>
                  </w:rPr>
                </w:pPr>
                <w:r>
                  <w:rPr>
                    <w:rFonts w:cs="Arial"/>
                    <w:caps/>
                    <w:sz w:val="20"/>
                    <w:szCs w:val="24"/>
                  </w:rPr>
                  <w:t>módulo para gerenciamento de clientes</w:t>
                </w:r>
              </w:p>
            </w:sdtContent>
          </w:sdt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caps/>
                <w:sz w:val="20"/>
              </w:rPr>
            </w:pPr>
            <w:r>
              <w:rPr>
                <w:rFonts w:cs="Arial"/>
                <w:caps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caps/>
                <w:sz w:val="20"/>
              </w:rPr>
            </w:pPr>
            <w:r>
              <w:rPr>
                <w:rFonts w:cs="Arial"/>
                <w:caps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Wendel Rodrigues Ferreira Brito, 25306</w:t>
            </w:r>
            <w:r>
              <w:rPr>
                <w:rStyle w:val="FootnoteAnchor"/>
                <w:rFonts w:cs="Arial"/>
                <w:sz w:val="20"/>
                <w:szCs w:val="24"/>
              </w:rPr>
              <w:footnoteReference w:id="2"/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Aline Aparecida Vicente de Souza, 25604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André Ricardo Capeleto, 25396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Bruno Henrique Carvalho dos Santos, 24514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Jeferson Luiz Butinhão de Oliveira, 25373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João Gabriel Sabatini, 25471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caps/>
                <w:sz w:val="20"/>
              </w:rPr>
            </w:pPr>
            <w:r>
              <w:rPr>
                <w:rFonts w:cs="Arial"/>
                <w:caps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left"/>
              <w:rPr>
                <w:rFonts w:cs="Arial"/>
                <w:b/>
                <w:b/>
                <w:caps/>
                <w:sz w:val="20"/>
                <w:szCs w:val="24"/>
              </w:rPr>
            </w:pPr>
            <w:r>
              <w:rPr>
                <w:rFonts w:cs="Arial"/>
                <w:b/>
                <w:caps/>
                <w:sz w:val="20"/>
                <w:szCs w:val="24"/>
              </w:rPr>
              <w:t>resumo</w:t>
            </w:r>
          </w:p>
        </w:tc>
      </w:tr>
      <w:tr>
        <w:trPr>
          <w:trHeight w:val="3760" w:hRule="atLeast"/>
        </w:trPr>
        <w:tc>
          <w:tcPr>
            <w:tcW w:w="9211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[Faça um resumo do artigo de 150-250 palavras. O resumo deve permitir ao leitor entender do que se trata o artigo sem ter que lê-lo por inteiro. Podem ser utilizadas informações da Introdução e da Conclusão. Deve estar limitado a esta espaço apenas. Não use siglas aqui. O resumo segue a norma ABNT NBR 6028. </w:t>
            </w:r>
            <w:r>
              <w:rPr>
                <w:color w:val="FF0000"/>
                <w:sz w:val="20"/>
              </w:rPr>
              <w:t>O uso de 1ª pessoa NÃO é permitido nesta seção</w:t>
            </w:r>
            <w:r>
              <w:rPr>
                <w:sz w:val="20"/>
              </w:rPr>
              <w:t xml:space="preserve">. </w:t>
            </w:r>
            <w:r>
              <w:rPr>
                <w:b/>
                <w:color w:val="FF0000"/>
                <w:sz w:val="20"/>
              </w:rPr>
              <w:t>Remova estas instruções.</w:t>
            </w:r>
            <w:r>
              <w:rPr>
                <w:sz w:val="16"/>
              </w:rPr>
              <w:t>]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rFonts w:cs="Arial"/>
                <w:b/>
                <w:sz w:val="20"/>
              </w:rPr>
              <w:t>Palavras-chave</w:t>
            </w:r>
            <w:r>
              <w:rPr>
                <w:rFonts w:cs="Arial"/>
                <w:sz w:val="20"/>
              </w:rPr>
              <w:t xml:space="preserve"> ADS. Análise de Sistemas. Banco de Dados. Engenharia de Software. Programação Avançada. Orientação a Objetos. Projeto de Sistema. Python.</w:t>
            </w:r>
            <w:r>
              <w:rPr>
                <w:sz w:val="20"/>
              </w:rPr>
              <w:t xml:space="preserve"> 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Campinas, SP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  <w:sdt>
              <w:sdtPr>
                <w:date w:fullDate="1900-01-19T00:00:00Z">
                  <w:dateFormat w:val="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</w:rPr>
                </w:r>
                <w:r>
                  <w:rPr>
                    <w:rFonts w:cs="Arial"/>
                    <w:sz w:val="20"/>
                  </w:rPr>
                  <w:t>20</w:t>
                </w:r>
                <w:r>
                  <w:rPr>
                    <w:rFonts w:cs="Arial"/>
                    <w:sz w:val="20"/>
                  </w:rPr>
                </w:r>
              </w:sdtContent>
            </w:sdt>
          </w:p>
        </w:tc>
      </w:tr>
    </w:tbl>
    <w:p>
      <w:pPr>
        <w:sectPr>
          <w:headerReference w:type="default" r:id="rId2"/>
          <w:footnotePr>
            <w:numFmt w:val="decimal"/>
          </w:footnotePr>
          <w:type w:val="nextPage"/>
          <w:pgSz w:w="11906" w:h="16838"/>
          <w:pgMar w:left="1701" w:right="1134" w:header="567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2"/>
        </w:numPr>
        <w:ind w:left="851" w:hanging="851"/>
        <w:rPr>
          <w:sz w:val="20"/>
        </w:rPr>
      </w:pPr>
      <w:bookmarkStart w:id="0" w:name="_Toc314389706"/>
      <w:bookmarkStart w:id="1" w:name="_Ref318447341"/>
      <w:r>
        <w:rPr/>
        <w:t>Introdução</w:t>
      </w:r>
      <w:bookmarkEnd w:id="0"/>
      <w:bookmarkEnd w:id="1"/>
    </w:p>
    <w:p>
      <w:pPr>
        <w:pStyle w:val="Normal"/>
        <w:rPr>
          <w:sz w:val="20"/>
        </w:rPr>
      </w:pPr>
      <w:r>
        <w:rPr/>
        <w:t xml:space="preserve">A crise do corona-virus (COVID-19), em 2020, levou a empresa </w:t>
      </w:r>
      <w:r>
        <w:rPr>
          <w:b/>
        </w:rPr>
        <w:t>ACME Corp.</w:t>
      </w:r>
      <w:r>
        <w:rPr/>
        <w:t xml:space="preserve"> a considerar a informatização de seus principais processos administrativos. A ACME é uma pequena indústria do ramo de confecção de embalagens de papelão Kraft. Após analisar algumas soluções de mercado, que cobriam apenas parcialmente as suas necessidades de negócio, estrategicamente, a Direção decidiu por contratar uma consultoria de desenvolvimento de sistemas para proceder com a análise e desenvolvimento do </w:t>
      </w:r>
      <w:r>
        <w:rPr>
          <w:b/>
        </w:rPr>
        <w:t>Sistema Corporativo Integrado</w:t>
      </w:r>
      <w:r>
        <w:rPr/>
        <w:t xml:space="preserve"> (SCI), que nada mais é que um </w:t>
      </w:r>
      <w:r>
        <w:rPr>
          <w:i/>
        </w:rPr>
        <w:t>Enterprise Resource Planning System</w:t>
      </w:r>
      <w:r>
        <w:rPr/>
        <w:t xml:space="preserve"> (ERP). Este sistema é composto por diferentes módulos, como mostrado na </w:t>
      </w:r>
      <w:r>
        <w:rPr/>
        <w:fldChar w:fldCharType="begin"/>
      </w:r>
      <w:r>
        <w:rPr/>
        <w:instrText> REF _Ref43976918 \h </w:instrText>
      </w:r>
      <w:r>
        <w:rPr/>
        <w:fldChar w:fldCharType="separate"/>
      </w:r>
      <w:r>
        <w:rPr/>
        <w:t>Figura 1</w:t>
      </w:r>
      <w:r>
        <w:rPr/>
        <w:fldChar w:fldCharType="end"/>
      </w:r>
      <w:r>
        <w:rPr/>
        <w:t>.</w:t>
      </w:r>
    </w:p>
    <w:p>
      <w:pPr>
        <w:pStyle w:val="Caption1"/>
        <w:jc w:val="both"/>
        <w:rPr>
          <w:sz w:val="20"/>
        </w:rPr>
      </w:pPr>
      <w:bookmarkStart w:id="2" w:name="_Ref43976918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2"/>
      <w:r>
        <w:rPr/>
        <w:t xml:space="preserve"> – Composição do Sistema Corporativo Integrado (SCI)</w:t>
      </w:r>
    </w:p>
    <w:p>
      <w:pPr>
        <w:pStyle w:val="Normal"/>
        <w:rPr>
          <w:sz w:val="20"/>
        </w:rPr>
      </w:pPr>
      <w:r>
        <w:rPr/>
        <w:drawing>
          <wp:inline distT="19050" distB="19050" distL="0" distR="0">
            <wp:extent cx="5487670" cy="3201670"/>
            <wp:effectExtent l="0" t="19050" r="0" b="1905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/>
        <w:t xml:space="preserve">A sua equipe, neste trabalho, irá analisar, definir e desenvolver apenas as funções básicas para o funcionamento do </w:t>
      </w:r>
      <w:r>
        <w:rPr>
          <w:b/>
        </w:rPr>
        <w:t>Módulo para Gerenciamento de Clientes</w:t>
      </w:r>
      <w:r>
        <w:rPr/>
        <w:t xml:space="preserve"> pertencente ao subsistema de </w:t>
      </w:r>
      <w:r>
        <w:rPr>
          <w:smallCaps/>
        </w:rPr>
        <w:t>Vendas</w:t>
      </w:r>
      <w:r>
        <w:rPr/>
        <w:t>.</w:t>
      </w:r>
    </w:p>
    <w:p>
      <w:pPr>
        <w:pStyle w:val="Heading2"/>
        <w:numPr>
          <w:ilvl w:val="1"/>
          <w:numId w:val="2"/>
        </w:numPr>
        <w:ind w:left="851" w:hanging="851"/>
        <w:rPr>
          <w:sz w:val="20"/>
        </w:rPr>
      </w:pPr>
      <w:r>
        <w:rPr/>
        <w:t>Tema Geral</w:t>
      </w:r>
    </w:p>
    <w:p>
      <w:pPr>
        <w:sectPr>
          <w:headerReference w:type="default" r:id="rId8"/>
          <w:footerReference w:type="default" r:id="rId9"/>
          <w:footnotePr>
            <w:numFmt w:val="decimal"/>
          </w:footnotePr>
          <w:type w:val="nextPage"/>
          <w:pgSz w:w="11906" w:h="16838"/>
          <w:pgMar w:left="1701" w:right="1134" w:header="567" w:top="1701" w:footer="851" w:bottom="1134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rPr>
          <w:smallCaps/>
        </w:rPr>
      </w:pPr>
      <w:r>
        <w:rPr>
          <w:b/>
        </w:rPr>
        <w:t>Análise e Desenvolvimento de Sistemas</w:t>
      </w:r>
      <w:r>
        <w:rPr/>
        <w:t xml:space="preserve">: </w:t>
      </w:r>
      <w:r>
        <w:rPr>
          <w:smallCaps/>
        </w:rPr>
        <w:t>Análise de Sistemas e Programação Avançada.</w:t>
      </w:r>
    </w:p>
    <w:sdt>
      <w:sdtPr>
        <w:text/>
        <w:id w:val="5664001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ítulo"/>
      </w:sdtPr>
      <w:sdtContent>
        <w:p>
          <w:pPr>
            <w:pStyle w:val="Heading1"/>
            <w:numPr>
              <w:ilvl w:val="0"/>
              <w:numId w:val="2"/>
            </w:numPr>
            <w:ind w:left="851" w:hanging="851"/>
            <w:rPr>
              <w:sz w:val="20"/>
            </w:rPr>
          </w:pPr>
          <w:r>
            <w:rPr/>
            <w:t>projeto de desenvolvimento de sistema</w:t>
          </w:r>
        </w:p>
      </w:sdtContent>
    </w:sdt>
    <w:p>
      <w:pPr>
        <w:pStyle w:val="Heading2"/>
        <w:numPr>
          <w:ilvl w:val="1"/>
          <w:numId w:val="2"/>
        </w:numPr>
        <w:ind w:left="851" w:hanging="851"/>
        <w:rPr>
          <w:sz w:val="20"/>
        </w:rPr>
      </w:pPr>
      <w:r>
        <w:rPr/>
        <w:t>Estudo de Caso</w:t>
      </w:r>
    </w:p>
    <w:p>
      <w:pPr>
        <w:pStyle w:val="Normal"/>
        <w:rPr>
          <w:sz w:val="20"/>
        </w:rPr>
      </w:pPr>
      <w:r>
        <w:rPr/>
        <w:t xml:space="preserve">O </w:t>
      </w:r>
      <w:r>
        <w:rPr>
          <w:b/>
        </w:rPr>
        <w:t>Módulo para Gerenciamento de Clientes</w:t>
      </w:r>
      <w:r>
        <w:rPr/>
        <w:t xml:space="preserve"> é a base para o posterior desenvolvimento do subsistema de </w:t>
      </w:r>
      <w:r>
        <w:rPr>
          <w:rStyle w:val="Strong"/>
        </w:rPr>
        <w:t>Vendas</w:t>
      </w:r>
      <w:r>
        <w:rPr/>
        <w:t xml:space="preserve">. Nele serão registrados os dados dos Clientes necessários para a emissão dos </w:t>
      </w:r>
      <w:r>
        <w:rPr>
          <w:rFonts w:ascii="Arial Narrow" w:hAnsi="Arial Narrow"/>
        </w:rPr>
        <w:t>Pedidos de Venda</w:t>
      </w:r>
      <w:r>
        <w:rPr/>
        <w:t xml:space="preserve">, </w:t>
      </w:r>
      <w:r>
        <w:rPr>
          <w:rFonts w:ascii="Arial Narrow" w:hAnsi="Arial Narrow"/>
        </w:rPr>
        <w:t>Emissão de Nota Fiscal Eletrônica</w:t>
      </w:r>
      <w:r>
        <w:rPr/>
        <w:t xml:space="preserve"> (NF-e), eventuais cobranças e dos demais documentos legais.</w:t>
      </w:r>
    </w:p>
    <w:p>
      <w:pPr>
        <w:pStyle w:val="Heading3"/>
        <w:numPr>
          <w:ilvl w:val="2"/>
          <w:numId w:val="2"/>
        </w:numPr>
        <w:ind w:left="851" w:hanging="851"/>
        <w:rPr>
          <w:sz w:val="20"/>
        </w:rPr>
      </w:pPr>
      <w:r>
        <w:rPr/>
        <w:t>Situação Atual</w:t>
      </w:r>
    </w:p>
    <w:p>
      <w:pPr>
        <w:pStyle w:val="Normal"/>
        <w:rPr>
          <w:sz w:val="20"/>
        </w:rPr>
      </w:pPr>
      <w:r>
        <w:rPr/>
        <w:t xml:space="preserve">No momento, o registro dos </w:t>
      </w:r>
      <w:r>
        <w:rPr>
          <w:rStyle w:val="Nfase"/>
        </w:rPr>
        <w:t>Clientes</w:t>
      </w:r>
      <w:r>
        <w:rPr/>
        <w:t xml:space="preserve"> é realizado </w:t>
      </w:r>
      <w:r>
        <w:rPr>
          <w:b/>
        </w:rPr>
        <w:t>manualmente</w:t>
      </w:r>
      <w:r>
        <w:rPr/>
        <w:t xml:space="preserve"> na ficha vista na </w:t>
      </w:r>
      <w:r>
        <w:rPr/>
        <w:fldChar w:fldCharType="begin"/>
      </w:r>
      <w:r>
        <w:rPr/>
        <w:instrText> REF _Ref43986529 \h </w:instrText>
      </w:r>
      <w:r>
        <w:rPr/>
        <w:fldChar w:fldCharType="separate"/>
      </w:r>
      <w:r>
        <w:rPr/>
        <w:t>Figura 2</w:t>
      </w:r>
      <w:r>
        <w:rPr/>
        <w:fldChar w:fldCharType="end"/>
      </w:r>
      <w:r>
        <w:rPr/>
        <w:t xml:space="preserve">. Não é gerado código único de identificação. O fichário (ou arquivo) é organizado em ordem crescente de </w:t>
      </w:r>
      <w:r>
        <w:rPr>
          <w:rStyle w:val="Nfase"/>
        </w:rPr>
        <w:t>razão</w:t>
      </w:r>
      <w:r>
        <w:rPr/>
        <w:t xml:space="preserve"> </w:t>
      </w:r>
      <w:r>
        <w:rPr>
          <w:rStyle w:val="Nfase"/>
        </w:rPr>
        <w:t>social</w:t>
      </w:r>
      <w:r>
        <w:rPr/>
        <w:t xml:space="preserve">. Os dados do </w:t>
      </w:r>
      <w:r>
        <w:rPr>
          <w:rStyle w:val="Nfase"/>
        </w:rPr>
        <w:t>Cliente</w:t>
      </w:r>
      <w:r>
        <w:rPr/>
        <w:t xml:space="preserve"> são obtidos a partir do recebimento de cópia do </w:t>
      </w:r>
      <w:r>
        <w:rPr>
          <w:b/>
        </w:rPr>
        <w:t>Comprovante de Inscrição e de Situação Cadastral</w:t>
      </w:r>
      <w:r>
        <w:rPr/>
        <w:t>. Pelo menos um número de telefone fixo deve ser registrado.</w:t>
      </w:r>
    </w:p>
    <w:p>
      <w:pPr>
        <w:pStyle w:val="Normal"/>
        <w:rPr>
          <w:sz w:val="20"/>
        </w:rPr>
      </w:pPr>
      <w:r>
        <w:rPr/>
        <w:t xml:space="preserve">Todos os dados são </w:t>
      </w:r>
      <w:r>
        <w:rPr>
          <w:b/>
        </w:rPr>
        <w:t>obrigatórios</w:t>
      </w:r>
      <w:r>
        <w:rPr/>
        <w:t xml:space="preserve">, exceto </w:t>
      </w:r>
      <w:r>
        <w:rPr>
          <w:rStyle w:val="Nfase"/>
        </w:rPr>
        <w:t>Inscrição Estadual, Inscrição Municipal, Complemento, Telefone Celular, URL</w:t>
      </w:r>
      <w:r>
        <w:rPr/>
        <w:t>.</w:t>
      </w:r>
    </w:p>
    <w:p>
      <w:pPr>
        <w:pStyle w:val="Normal"/>
        <w:rPr>
          <w:sz w:val="20"/>
        </w:rPr>
      </w:pPr>
      <w:r>
        <w:rPr>
          <w:b/>
          <w:color w:val="FF0000"/>
        </w:rPr>
        <w:t>Atenção!</w:t>
      </w:r>
      <w:r>
        <w:rPr/>
        <w:t xml:space="preserve"> Eventuais dúvidas devem ser sanadas com os contatos nas áreas de Vendas e Tecnologia, indicados para o seu projeto.</w:t>
      </w:r>
    </w:p>
    <w:p>
      <w:pPr>
        <w:pStyle w:val="Heading3"/>
        <w:numPr>
          <w:ilvl w:val="2"/>
          <w:numId w:val="2"/>
        </w:numPr>
        <w:ind w:left="851" w:hanging="851"/>
        <w:rPr>
          <w:sz w:val="20"/>
        </w:rPr>
      </w:pPr>
      <w:r>
        <w:rPr/>
        <w:t>Situação Futura (desejável)</w:t>
      </w:r>
    </w:p>
    <w:p>
      <w:pPr>
        <w:pStyle w:val="Normal"/>
        <w:rPr>
          <w:sz w:val="20"/>
        </w:rPr>
      </w:pPr>
      <w:r>
        <w:rPr/>
        <w:t>O módulo deve contemplar as seguintes funções.</w:t>
      </w:r>
    </w:p>
    <w:p>
      <w:pPr>
        <w:pStyle w:val="Normal"/>
        <w:rPr>
          <w:b/>
          <w:b/>
        </w:rPr>
      </w:pPr>
      <w:r>
        <w:rPr>
          <w:b/>
        </w:rPr>
        <w:t>Funções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Inserir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Editar (modificar/alterar)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Excluir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Consultar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Listar Clientes</w:t>
      </w:r>
    </w:p>
    <w:p>
      <w:pPr>
        <w:pStyle w:val="Normal"/>
        <w:rPr>
          <w:b/>
          <w:b/>
        </w:rPr>
      </w:pPr>
      <w:r>
        <w:rPr>
          <w:b/>
        </w:rPr>
        <w:t>Validação</w:t>
      </w:r>
    </w:p>
    <w:p>
      <w:pPr>
        <w:pStyle w:val="Normal"/>
        <w:rPr>
          <w:sz w:val="20"/>
        </w:rPr>
      </w:pPr>
      <w:r>
        <w:rPr/>
        <w:t xml:space="preserve">O módulo deve realizar a validação de </w:t>
      </w:r>
      <w:r>
        <w:rPr>
          <w:b/>
        </w:rPr>
        <w:t>todos</w:t>
      </w:r>
      <w:r>
        <w:rPr/>
        <w:t xml:space="preserve"> os dados, em especial</w:t>
      </w:r>
      <w:r>
        <w:rPr>
          <w:rStyle w:val="FootnoteAnchor"/>
        </w:rPr>
        <w:footnoteReference w:id="3"/>
      </w:r>
      <w:r>
        <w:rPr/>
        <w:t xml:space="preserve"> dos seguintes: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/>
        <w:t>CNPJ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/>
        <w:t>Inscrição Estadual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/>
        <w:t>Inscrição Municipal</w:t>
      </w:r>
    </w:p>
    <w:p>
      <w:pPr>
        <w:pStyle w:val="Caption1"/>
        <w:jc w:val="both"/>
        <w:rPr>
          <w:sz w:val="20"/>
        </w:rPr>
      </w:pPr>
      <w:bookmarkStart w:id="3" w:name="_Ref4398652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3"/>
      <w:r>
        <w:rPr/>
        <w:t xml:space="preserve"> – Formulário para Cadastro de Cliente</w:t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554345" cy="5125720"/>
            <wp:effectExtent l="0" t="0" r="0" b="0"/>
            <wp:docPr id="2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671" t="14764" r="24905" b="7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nte"/>
        <w:numPr>
          <w:ilvl w:val="0"/>
          <w:numId w:val="3"/>
        </w:numPr>
        <w:rPr>
          <w:sz w:val="20"/>
        </w:rPr>
      </w:pPr>
      <w:r>
        <w:rPr/>
        <w:t>Extraído a partir de ACME Corp. (2020)</w:t>
      </w:r>
    </w:p>
    <w:p>
      <w:pPr>
        <w:pStyle w:val="Heading2"/>
        <w:numPr>
          <w:ilvl w:val="1"/>
          <w:numId w:val="2"/>
        </w:numPr>
        <w:ind w:left="851" w:hanging="851"/>
        <w:rPr>
          <w:sz w:val="20"/>
        </w:rPr>
      </w:pPr>
      <w:r>
        <w:rPr/>
        <w:t>Análise de Requisitos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2.2.1  Requisitos Não Funcionais</w:t>
      </w:r>
    </w:p>
    <w:p>
      <w:pPr>
        <w:pStyle w:val="Normal"/>
        <w:spacing w:lineRule="auto" w:line="360"/>
        <w:rPr>
          <w:sz w:val="20"/>
        </w:rPr>
      </w:pPr>
      <w:r>
        <w:rPr/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Adaptabilidade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Aplicativo cliente deve rodar em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Windows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Linux  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OSX    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Confiabilidade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banco de dados deve garantir a confiabilidade das informações do cliente.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Todos os dados são obrigatórios exceto inscrição estadual, inscrição municipal, complemento, telefone celular e URL.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Os dados devem ser validados previamente antes de serem enviados ao banco.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Disponibilidade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sistema deve manter estável durante o horário comercial.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Eficiência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sistema deve atender a demanda de acessos daqueles utilizando a aplicação.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sistema deve responder o mais rápido possível as requisições de informações.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Flexibilidade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sistema poderá customizar os campos que serão listados.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Usabilidade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Os usuários do sistema deverão apresentar carga anterior de conhecimento com interfaces de usuário.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Requisitos de Infraestrutura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Operação e administração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Duas pessoas especializadas em servidores Linux(Debian ou CentOS)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Requisitos de Hardware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Servidor de Banco de Dados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Modo de Hospedagem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Virtual Private Server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Processador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Xeon Gold 5112 @ 2.40Hz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Sistema de Gerenciamento de Banco de Dados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MariaDB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Sistema Operacional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Debian 10 ou CentOS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Read-access memory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2 Gigabytes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Armazenamento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20 Gigabytes (Preferencialmente Solid State Drive)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Configurações gerais do Sistema Operacional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Acesso através de chaves RSA pelo SSH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Login remoto através de senha e nome de usuário desativado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Regra do crontab para reiniciar o servidor toda meia noite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Rede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IP Fixo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Domínio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Interface Humano Computador (Aplicação Cliente)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Tipo de computador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Desktop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Software interpretador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Python 3.x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Sistema Operacional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Windows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Linux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OSX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Read-access memory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Minimo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4 Gigabytes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Recomendado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6 Gigabytes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Processador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Minimo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Intel Core 2 Duo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Recomendado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Intel Core 2 Quad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Armazenamento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40 Gigabytes ou maior (Preferencialmente Solid State Drive)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Rede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Acesso à internet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Requisitos de Software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Contingência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sistema não responde a requisições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Reiniciar o banco de dados e testar, caso erro continuar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Reiniciar o sistema operacional, caso erro continuar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Acionar os desenvolvedores, com pedido de correção de BUG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Funcionais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Cliente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Editar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Excluir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Consultar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Inserir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Listar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Apresentar o resultado da busca dos clientes na lista em ordem crescente ou decrescente por razão social ou cnpj.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Operacionais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Volume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Cada requisição de consulta ao banco de dados deve utilizar cerca de 3 kilobytes de rede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Frequencia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Utilizado de forma constante no horário comercial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Disponibilidade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Deve estar disponivel no horário comercial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Performance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Deve atender a requisições dos usuários com baixo tempo de resposta.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O sistema nao deve perder nenhuma requisição solicitada pelo usuário.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Localização Física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O Software Banco de dados deve ser instalado em uma VPS na nuvem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O Software Banco de dados deve ser ao menos instalado no servidor da empresa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O Software Cliente deve ser instalado nos computadores da empresa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Segurança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Somente o cliente oficial deverá e poderá requisitar dados do Servidor Banco de Dados.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software só pode ser instalado nos computadores da empresa.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Técnicos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Arquitetura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Client-Database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Linguagem de programação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Python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Tipo do banco de dados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footnotePr>
            <w:numFmt w:val="decimal"/>
          </w:footnotePr>
          <w:type w:val="nextPage"/>
          <w:pgSz w:w="11906" w:h="16838"/>
          <w:pgMar w:left="1701" w:right="1134" w:header="567" w:top="170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Relacional/SQL (Necessidade)</w:t>
      </w:r>
    </w:p>
    <w:p>
      <w:pPr>
        <w:pStyle w:val="Heading3"/>
        <w:numPr>
          <w:ilvl w:val="2"/>
          <w:numId w:val="2"/>
        </w:numPr>
        <w:ind w:left="851" w:hanging="851"/>
        <w:rPr>
          <w:sz w:val="20"/>
        </w:rPr>
      </w:pPr>
      <w:r>
        <w:rPr/>
        <w:t>UML: Casos de Uso</w:t>
      </w:r>
    </w:p>
    <w:p>
      <w:pPr>
        <w:pStyle w:val="Heading4"/>
        <w:numPr>
          <w:ilvl w:val="3"/>
          <w:numId w:val="2"/>
        </w:numPr>
        <w:ind w:left="851" w:hanging="851"/>
        <w:rPr>
          <w:sz w:val="20"/>
        </w:rPr>
      </w:pPr>
      <w:r>
        <w:rPr/>
        <w:t>Atores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Liste e defina os Atores. Posteriormente, remova estas instruções.</w:t>
      </w:r>
    </w:p>
    <w:tbl>
      <w:tblPr>
        <w:tblStyle w:val="TabelaIBGE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4"/>
        <w:gridCol w:w="7795"/>
      </w:tblGrid>
      <w:tr>
        <w:trPr>
          <w:cnfStyle w:val="100000000000"/>
        </w:trPr>
        <w:tc>
          <w:tcPr>
            <w:tcW w:w="138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ator</w:t>
            </w:r>
          </w:p>
        </w:tc>
        <w:tc>
          <w:tcPr>
            <w:tcW w:w="779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definição</w:t>
            </w:r>
          </w:p>
        </w:tc>
      </w:tr>
      <w:tr>
        <w:trPr/>
        <w:tc>
          <w:tcPr>
            <w:tcW w:w="1384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95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Heading4"/>
        <w:numPr>
          <w:ilvl w:val="3"/>
          <w:numId w:val="2"/>
        </w:numPr>
        <w:ind w:left="851" w:hanging="851"/>
        <w:rPr>
          <w:sz w:val="20"/>
        </w:rPr>
      </w:pPr>
      <w:r>
        <w:rPr/>
        <w:t>Diagrama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a(s) imagem(ns) dos Casos de Uso. Posteriormente, remova estas instruções.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Cs w:val="26"/>
        </w:rPr>
      </w:pPr>
      <w:r>
        <w:rPr>
          <w:b/>
          <w:bCs/>
          <w:szCs w:val="26"/>
        </w:rPr>
      </w:r>
      <w:r>
        <w:br w:type="page"/>
      </w:r>
    </w:p>
    <w:p>
      <w:pPr>
        <w:pStyle w:val="Heading4"/>
        <w:numPr>
          <w:ilvl w:val="3"/>
          <w:numId w:val="2"/>
        </w:numPr>
        <w:ind w:left="851" w:hanging="851"/>
        <w:rPr>
          <w:sz w:val="20"/>
        </w:rPr>
      </w:pPr>
      <w:r>
        <w:rPr/>
        <w:t>Casos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Detalhe cada Caso de Uso mostrado no Diagrama acima. Duplique esta página para cada Caso de Uso. Posteriormente, remova estas instruções.</w:t>
      </w:r>
    </w:p>
    <w:tbl>
      <w:tblPr>
        <w:tblStyle w:val="TabelaIBGE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517"/>
        <w:gridCol w:w="6693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Caso Geral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Ator Principal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Atores Secundários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Resumo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Ações do Ator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Ações do Sistema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Restrições/Validações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footnotePr>
            <w:numFmt w:val="decimal"/>
          </w:footnotePr>
          <w:type w:val="nextPage"/>
          <w:pgSz w:w="11906" w:h="16838"/>
          <w:pgMar w:left="1701" w:right="1134" w:header="567" w:top="170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Heading2"/>
        <w:numPr>
          <w:ilvl w:val="1"/>
          <w:numId w:val="2"/>
        </w:numPr>
        <w:ind w:left="851" w:hanging="851"/>
        <w:rPr>
          <w:sz w:val="20"/>
        </w:rPr>
      </w:pPr>
      <w:r>
        <w:rPr/>
        <w:t>Dicionário de Dados (DD)</w:t>
      </w:r>
    </w:p>
    <w:p>
      <w:pPr>
        <w:pStyle w:val="Normal"/>
        <w:rPr>
          <w:sz w:val="20"/>
        </w:rPr>
      </w:pPr>
      <w:r>
        <w:rPr>
          <w:sz w:val="20"/>
        </w:rPr>
        <w:t>Em ordem ALFABÉTICA CRESCENTE por item</w:t>
      </w:r>
    </w:p>
    <w:p>
      <w:pPr>
        <w:pStyle w:val="Caption1"/>
        <w:rPr>
          <w:sz w:val="20"/>
        </w:rPr>
      </w:pPr>
      <w:r>
        <w:rPr/>
        <w:t xml:space="preserve">Quadro </w:t>
      </w:r>
      <w:r>
        <w:rPr/>
        <w:fldChar w:fldCharType="begin"/>
      </w:r>
      <w:r>
        <w:rPr/>
        <w:instrText> SEQ Quadro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Dicionário de Dados</w:t>
      </w:r>
    </w:p>
    <w:tbl>
      <w:tblPr>
        <w:tblStyle w:val="TabelaIBG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62"/>
        <w:gridCol w:w="2792"/>
        <w:gridCol w:w="5028"/>
        <w:gridCol w:w="5520"/>
      </w:tblGrid>
      <w:tr>
        <w:trPr>
          <w:cnfStyle w:val="100000000000"/>
        </w:trPr>
        <w:tc>
          <w:tcPr>
            <w:tcW w:w="66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seq.</w:t>
            </w:r>
          </w:p>
        </w:tc>
        <w:tc>
          <w:tcPr>
            <w:tcW w:w="279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item</w:t>
            </w:r>
          </w:p>
        </w:tc>
        <w:tc>
          <w:tcPr>
            <w:tcW w:w="502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definição</w:t>
            </w:r>
          </w:p>
        </w:tc>
        <w:tc>
          <w:tcPr>
            <w:tcW w:w="552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observações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_booleano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b/>
                <w:bCs/>
                <w:sz w:val="20"/>
              </w:rPr>
              <w:t>False</w:t>
            </w:r>
            <w:r>
              <w:rPr>
                <w:sz w:val="20"/>
              </w:rPr>
              <w:t>|True]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_caractere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[_digito|_letra|_simbolo]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_digito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[0|1|2|3|4|5|6|7|8|9]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_id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{_digito}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AUTO INCREMENT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_letra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[a-z|A-Z]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06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_simbolo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[!|@|#|$|%|^|&amp;|*|(|)|_|+]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{_digito}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_texto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{_caractere}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bairro_cliente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_texto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cep_cliente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{dado_cliente}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Depósito de Dados 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cliente_id_telefone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id_cliente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FK(CLIENTE)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cnpj_cliente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complemento_cliente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_texto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Opcional </w:t>
            </w:r>
          </w:p>
        </w:tc>
      </w:tr>
      <w:tr>
        <w:trPr>
          <w:trHeight w:val="5666" w:hRule="atLeast"/>
        </w:trPr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dado_cliente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id_cliente + </w:t>
              <w:br/>
              <w:t>rsocial_cliente +</w:t>
              <w:br/>
              <w:t xml:space="preserve">nfantasia_cliente + </w:t>
              <w:br/>
              <w:t>cnpj_cliente +</w:t>
              <w:br/>
              <w:t>iestadual_cliente +</w:t>
              <w:br/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municipal_cliente +</w:t>
              <w:br/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ogradouro_cliente +</w:t>
              <w:br/>
              <w:t>complemento_cliente +</w:t>
              <w:br/>
              <w:t>bairro_cliente +</w:t>
              <w:br/>
              <w:t>cep_cliente +</w:t>
              <w:br/>
              <w:t>ddd_cel_cliente +</w:t>
              <w:br/>
              <w:t xml:space="preserve">ncel_cliente +       </w:t>
              <w:br/>
              <w:t xml:space="preserve">whatsapp_cliente +   </w:t>
              <w:br/>
              <w:t xml:space="preserve">email_cliente +      </w:t>
              <w:br/>
              <w:t>url_cliente +</w:t>
              <w:br/>
              <w:t xml:space="preserve">municipio_id_cliente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Estrutura de Dados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dado_municipio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id_municipio +  </w:t>
              <w:br/>
              <w:t>nome_municipio +</w:t>
              <w:br/>
              <w:t xml:space="preserve">uf_id_municipio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Estrutura de Dados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dado_telefone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id_telefone +      </w:t>
              <w:br/>
              <w:t>ddd_telefone +</w:t>
              <w:br/>
              <w:t xml:space="preserve">numero_telefone +  </w:t>
              <w:br/>
              <w:t>cliente_id_telefone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Estrutura de Dados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dado_uf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id_uf +  </w:t>
              <w:br/>
              <w:t>nome_uf +</w:t>
              <w:br/>
              <w:t xml:space="preserve">sigla_uf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Estrutura de Dados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ddd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ddd_cel_cliente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ddd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ddd_telefone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ddd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whatsapp_cliente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_booleano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email_cliente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_texto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id_cliente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_id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PK(CLIENTE)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id_municipio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_id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PK(MUNICIPIO)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id_telefone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_id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PK(TELEFONE)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id_uf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_id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PK(UF)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iestadual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iestadual_cliente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iestadual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Formato: 999.999.999.999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imunicipal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imunicipal_cliente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imunicipal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Formato: 9.999.999-9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logradouro_cliente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_texto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nome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_texto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nome_municipio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nome_uf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nfantasia_cliente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ncel_cliente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Formato: (99) 9 9999-9999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numero_telefone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Formato: (99) 9999-9999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MUNICIPIO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{dado_municipio}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Depósito de Dados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municipio_id_cliente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id_municipio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FK(MUNICIPIO)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rsocial_cliente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nome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sigla_uf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{_letra}2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UK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TELEFONE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{dado_telefone}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Depósito de Dados 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{dado_uf}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Depósito de Dados 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uf_id_municipio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id_uf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FK(UF)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url_cliente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_texto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Opcional </w:t>
            </w:r>
          </w:p>
        </w:tc>
      </w:tr>
    </w:tbl>
    <w:p>
      <w:pPr>
        <w:sectPr>
          <w:headerReference w:type="default" r:id="rId19"/>
          <w:footerReference w:type="default" r:id="rId20"/>
          <w:footnotePr>
            <w:numFmt w:val="decimal"/>
          </w:footnotePr>
          <w:type w:val="nextPage"/>
          <w:pgSz w:orient="landscape" w:w="16838" w:h="11906"/>
          <w:pgMar w:left="1134" w:right="1701" w:header="567" w:top="1701" w:footer="851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2"/>
        <w:numPr>
          <w:ilvl w:val="1"/>
          <w:numId w:val="2"/>
        </w:numPr>
        <w:ind w:left="851" w:hanging="851"/>
        <w:rPr>
          <w:sz w:val="20"/>
        </w:rPr>
      </w:pPr>
      <w:r>
        <w:rPr/>
        <w:t>UML: Diagrama de Classes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15404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ind w:left="851" w:hanging="851"/>
        <w:rPr>
          <w:sz w:val="20"/>
        </w:rPr>
      </w:pPr>
      <w:r>
        <w:rPr/>
        <w:t>Diagrama de Fluxo de Dados (DFD)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a(s) imagem(ns) do Diagrama de Fluxo de Dados (DFD). Posteriormente, remova estas instruções.</w:t>
      </w:r>
    </w:p>
    <w:p>
      <w:pPr>
        <w:pStyle w:val="Normal"/>
        <w:spacing w:lineRule="auto" w:line="240" w:before="0" w:after="0"/>
        <w:jc w:val="left"/>
        <w:rPr>
          <w:b/>
          <w:b/>
          <w:bCs/>
          <w:caps/>
          <w:szCs w:val="28"/>
        </w:rPr>
      </w:pPr>
      <w:r>
        <w:rPr>
          <w:b/>
          <w:bCs/>
          <w:caps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851" w:hanging="851"/>
        <w:rPr>
          <w:sz w:val="20"/>
        </w:rPr>
      </w:pPr>
      <w:r>
        <w:rPr/>
        <w:t>Projeto de Banco de Dados</w:t>
      </w:r>
    </w:p>
    <w:p>
      <w:pPr>
        <w:pStyle w:val="Heading3"/>
        <w:numPr>
          <w:ilvl w:val="2"/>
          <w:numId w:val="2"/>
        </w:numPr>
        <w:ind w:left="851" w:hanging="851"/>
        <w:rPr>
          <w:sz w:val="20"/>
        </w:rPr>
      </w:pPr>
      <w:r>
        <w:rPr/>
        <w:t>Projeto Conceitual</w:t>
      </w:r>
    </w:p>
    <w:p>
      <w:pPr>
        <w:pStyle w:val="Normal"/>
        <w:rPr>
          <w:sz w:val="20"/>
        </w:rPr>
      </w:pPr>
      <w:r>
        <w:rPr>
          <w:sz w:val="20"/>
        </w:rPr>
        <w:t>DER na Notação Peter CHEN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36296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0" b="1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ind w:left="851" w:hanging="851"/>
        <w:rPr>
          <w:sz w:val="20"/>
        </w:rPr>
      </w:pPr>
      <w:r>
        <w:rPr/>
        <w:t>Projeto Lógico</w:t>
      </w:r>
    </w:p>
    <w:p>
      <w:pPr>
        <w:pStyle w:val="Normal"/>
        <w:rPr>
          <w:sz w:val="20"/>
        </w:rPr>
      </w:pPr>
      <w:r>
        <w:rPr>
          <w:sz w:val="20"/>
        </w:rPr>
        <w:t>DER na Notação Pé-de-Galinha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 imagem do Projeto Lógico. Posteriormente, remova estas instruções.</w:t>
      </w:r>
    </w:p>
    <w:p>
      <w:pPr>
        <w:pStyle w:val="Heading3"/>
        <w:numPr>
          <w:ilvl w:val="2"/>
          <w:numId w:val="2"/>
        </w:numPr>
        <w:ind w:left="851" w:hanging="851"/>
        <w:rPr>
          <w:sz w:val="20"/>
        </w:rPr>
      </w:pPr>
      <w:r>
        <w:rPr/>
        <w:t>Projeto Físico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 imagem do Projeto Físico. Posteriormente, remova estas instruções.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aps/>
          <w:szCs w:val="28"/>
        </w:rPr>
      </w:pPr>
      <w:r>
        <w:rPr>
          <w:b/>
          <w:bCs/>
          <w:caps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851" w:hanging="851"/>
        <w:rPr>
          <w:sz w:val="20"/>
        </w:rPr>
      </w:pPr>
      <w:r>
        <w:rPr/>
        <w:t>Implantação</w:t>
      </w:r>
    </w:p>
    <w:p>
      <w:pPr>
        <w:pStyle w:val="Heading3"/>
        <w:numPr>
          <w:ilvl w:val="2"/>
          <w:numId w:val="2"/>
        </w:numPr>
        <w:ind w:left="851" w:hanging="851"/>
        <w:rPr>
          <w:sz w:val="20"/>
        </w:rPr>
      </w:pPr>
      <w:r>
        <w:rPr/>
        <w:t>Definição das Tabelas no Banco de Dados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as imagens das tabelas definidas e criadas no Banco de Dados. Posteriormente, remova estas instruções.</w:t>
      </w:r>
    </w:p>
    <w:p>
      <w:pPr>
        <w:pStyle w:val="Heading3"/>
        <w:numPr>
          <w:ilvl w:val="2"/>
          <w:numId w:val="2"/>
        </w:numPr>
        <w:ind w:left="851" w:hanging="851"/>
        <w:rPr>
          <w:sz w:val="20"/>
        </w:rPr>
      </w:pPr>
      <w:r>
        <w:rPr/>
        <w:t>Dados das Tabelas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as imagens dos dados inseridos nas tabelas no Banco de Dados. Posteriormente, remova estas instruções.</w:t>
      </w:r>
    </w:p>
    <w:p>
      <w:pPr>
        <w:pStyle w:val="Heading3"/>
        <w:numPr>
          <w:ilvl w:val="2"/>
          <w:numId w:val="2"/>
        </w:numPr>
        <w:ind w:left="851" w:hanging="851"/>
        <w:rPr>
          <w:sz w:val="20"/>
        </w:rPr>
      </w:pPr>
      <w:r>
        <w:rPr>
          <w:i/>
        </w:rPr>
        <w:t>Graphical User Interface</w:t>
      </w:r>
      <w:r>
        <w:rPr/>
        <w:t xml:space="preserve"> (GUI)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as imagens das telas (GUIs) desenvolvidas para o sistema. Posteriormente, remova estas instruções.</w:t>
      </w:r>
    </w:p>
    <w:p>
      <w:pPr>
        <w:pStyle w:val="Heading3"/>
        <w:numPr>
          <w:ilvl w:val="2"/>
          <w:numId w:val="2"/>
        </w:numPr>
        <w:ind w:left="851" w:hanging="851"/>
        <w:rPr>
          <w:sz w:val="20"/>
        </w:rPr>
      </w:pPr>
      <w:r>
        <w:rPr/>
        <w:t xml:space="preserve">Versão </w:t>
      </w:r>
      <w:r>
        <w:rPr>
          <w:color w:val="FF0000"/>
        </w:rPr>
        <w:t>Funcional</w:t>
      </w:r>
      <w:r>
        <w:rPr/>
        <w:t xml:space="preserve"> Final do Aplicativo </w:t>
      </w:r>
    </w:p>
    <w:p>
      <w:pPr>
        <w:pStyle w:val="Normal"/>
        <w:rPr>
          <w:sz w:val="20"/>
        </w:rPr>
      </w:pPr>
      <w:r>
        <w:rPr/>
        <w:t xml:space="preserve">Arquivo </w:t>
      </w:r>
      <w:r>
        <w:rPr/>
        <w:drawing>
          <wp:inline distT="0" distB="0" distL="0" distR="0">
            <wp:extent cx="772795" cy="260985"/>
            <wp:effectExtent l="0" t="0" r="0" b="0"/>
            <wp:docPr id="5" name="Imagem 1" descr="pythonLogo_off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pythonLogo_official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a parte.</w:t>
      </w:r>
    </w:p>
    <w:p>
      <w:pPr>
        <w:pStyle w:val="Normal"/>
        <w:spacing w:lineRule="auto" w:line="240" w:before="0" w:after="0"/>
        <w:jc w:val="left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851" w:hanging="851"/>
        <w:rPr>
          <w:sz w:val="20"/>
        </w:rPr>
      </w:pPr>
      <w:r>
        <w:rPr/>
        <w:t>Registro de Reuniões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Registre todas as reuniões com os Usuários. Posteriormente, remova estas instruções.</w:t>
      </w:r>
    </w:p>
    <w:tbl>
      <w:tblPr>
        <w:tblStyle w:val="TabelaIBGE"/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9"/>
        <w:gridCol w:w="1272"/>
        <w:gridCol w:w="2165"/>
        <w:gridCol w:w="5210"/>
      </w:tblGrid>
      <w:tr>
        <w:trPr>
          <w:cnfStyle w:val="100000000000"/>
        </w:trPr>
        <w:tc>
          <w:tcPr>
            <w:tcW w:w="639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seq.</w:t>
            </w:r>
          </w:p>
        </w:tc>
        <w:tc>
          <w:tcPr>
            <w:tcW w:w="127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data</w:t>
            </w:r>
          </w:p>
        </w:tc>
        <w:tc>
          <w:tcPr>
            <w:tcW w:w="216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disciplina</w:t>
            </w:r>
          </w:p>
        </w:tc>
        <w:tc>
          <w:tcPr>
            <w:tcW w:w="521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assunto</w:t>
            </w:r>
          </w:p>
        </w:tc>
      </w:tr>
      <w:tr>
        <w:trPr/>
        <w:tc>
          <w:tcPr>
            <w:tcW w:w="639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righ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2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  <w:sdt>
              <w:sdtPr>
                <w:date w:fullDate="2020-07-0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</w:rPr>
                </w:r>
                <w:r>
                  <w:rPr>
                    <w:sz w:val="20"/>
                  </w:rPr>
                  <w:t>/07/2020</w:t>
                </w:r>
                <w:r>
                  <w:rPr>
                    <w:sz w:val="20"/>
                  </w:rPr>
                </w:r>
              </w:sdtContent>
            </w:sdt>
          </w:p>
        </w:tc>
        <w:tc>
          <w:tcPr>
            <w:tcW w:w="2165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/>
            </w:r>
            <w:sdt>
              <w:sdtPr>
                <w:dropDownList>
                  <w:listItem w:displayText="Escolher um item." w:value="Escolher um item."/>
                  <w:listItem w:displayText="AS" w:value="AS"/>
                  <w:listItem w:displayText="BD" w:value="BD"/>
                  <w:listItem w:displayText="ESW" w:value="ESW"/>
                  <w:listItem w:displayText="PA" w:value="PA"/>
                </w:dropDownList>
              </w:sdtPr>
              <w:sdtContent>
                <w:r>
                  <w:t>AS</w:t>
                </w:r>
              </w:sdtContent>
            </w:sdt>
          </w:p>
        </w:tc>
        <w:tc>
          <w:tcPr>
            <w:tcW w:w="521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  <w:t>Requi</w:t>
            </w:r>
          </w:p>
        </w:tc>
      </w:tr>
      <w:tr>
        <w:trPr/>
        <w:tc>
          <w:tcPr>
            <w:tcW w:w="639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righ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2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  <w:sdt>
              <w:sdtPr>
                <w:date w:fullDate="2020-07-0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</w:rPr>
                </w:r>
                <w:r>
                  <w:rPr>
                    <w:sz w:val="20"/>
                  </w:rPr>
                  <w:t>/07/2020</w:t>
                </w:r>
                <w:r>
                  <w:rPr>
                    <w:sz w:val="20"/>
                  </w:rPr>
                </w:r>
              </w:sdtContent>
            </w:sdt>
          </w:p>
        </w:tc>
        <w:tc>
          <w:tcPr>
            <w:tcW w:w="2165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/>
            </w:r>
            <w:sdt>
              <w:sdtPr>
                <w:dropDownList>
                  <w:listItem w:displayText="Escolher um item." w:value="Escolher um item."/>
                  <w:listItem w:displayText="AS" w:value="AS"/>
                  <w:listItem w:displayText="BD" w:value="BD"/>
                  <w:listItem w:displayText="ESW" w:value="ESW"/>
                  <w:listItem w:displayText="PA" w:value="PA"/>
                </w:dropDownList>
              </w:sdtPr>
              <w:sdtContent>
                <w:r>
                  <w:t>ESW</w:t>
                </w:r>
              </w:sdtContent>
            </w:sdt>
          </w:p>
        </w:tc>
        <w:tc>
          <w:tcPr>
            <w:tcW w:w="521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  <w:t>sjd kajd kal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sectPr>
          <w:headerReference w:type="default" r:id="rId24"/>
          <w:headerReference w:type="first" r:id="rId25"/>
          <w:footerReference w:type="default" r:id="rId26"/>
          <w:footerReference w:type="first" r:id="rId27"/>
          <w:footnotePr>
            <w:numFmt w:val="decimal"/>
          </w:footnotePr>
          <w:type w:val="nextPage"/>
          <w:pgSz w:w="11906" w:h="16838"/>
          <w:pgMar w:left="1701" w:right="1134" w:header="567" w:top="170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2"/>
        </w:numPr>
        <w:ind w:left="851" w:hanging="851"/>
        <w:rPr>
          <w:sz w:val="20"/>
        </w:rPr>
      </w:pPr>
      <w:bookmarkStart w:id="4" w:name="_Toc314389724"/>
      <w:r>
        <w:rPr/>
        <w:t>Conclusão</w:t>
      </w:r>
      <w:bookmarkEnd w:id="4"/>
    </w:p>
    <w:p>
      <w:pPr>
        <w:sectPr>
          <w:headerReference w:type="default" r:id="rId28"/>
          <w:footerReference w:type="default" r:id="rId29"/>
          <w:footnotePr>
            <w:numFmt w:val="decimal"/>
          </w:footnotePr>
          <w:type w:val="nextPage"/>
          <w:pgSz w:w="11906" w:h="16838"/>
          <w:pgMar w:left="1701" w:right="1134" w:header="567" w:top="1701" w:footer="851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sz w:val="20"/>
        </w:rPr>
      </w:pPr>
      <w:r>
        <w:rPr/>
        <w:t xml:space="preserve">Os objetivos foram atingidos? Quais foram os resultados obtidos? A que conclusão se chegou. Todas as questões iniciais foram respondidas? O que foi aprendido? Quais as dificuldades encontradas? </w:t>
      </w:r>
      <w:r>
        <w:rPr>
          <w:color w:val="FF0000"/>
        </w:rPr>
        <w:t>O uso de 1ª pessoa NÃO é permitido nesta seção</w:t>
      </w:r>
      <w:r>
        <w:rPr/>
        <w:t xml:space="preserve">. Use quebra de seção entre capítulos. </w:t>
      </w:r>
      <w:r>
        <w:rPr>
          <w:b/>
        </w:rPr>
        <w:t>Não utilize recuos nos parágrafos.</w:t>
      </w:r>
      <w:r>
        <w:rPr/>
        <w:t xml:space="preserve"> Utilize a estrutura de três parágrafos (introdução-desenvolvimento-conclusão). Em geral, uma página mas não mais do que duas. </w:t>
      </w:r>
      <w:r>
        <w:rPr>
          <w:b/>
          <w:color w:val="FF0000"/>
        </w:rPr>
        <w:t>Remova estas instruções.</w:t>
      </w:r>
    </w:p>
    <w:p>
      <w:pPr>
        <w:pStyle w:val="SeoPs"/>
        <w:rPr>
          <w:sz w:val="20"/>
        </w:rPr>
      </w:pPr>
      <w:bookmarkStart w:id="5" w:name="_Toc314389725"/>
      <w:r>
        <w:rPr/>
        <w:t>Referências</w:t>
      </w:r>
      <w:bookmarkEnd w:id="5"/>
    </w:p>
    <w:p>
      <w:pPr>
        <w:pStyle w:val="Normal"/>
        <w:spacing w:before="120" w:after="120"/>
        <w:rPr>
          <w:sz w:val="20"/>
        </w:rPr>
      </w:pPr>
      <w:hyperlink r:id="rId30">
        <w:r>
          <w:rPr>
            <w:rStyle w:val="LinkdaInternet"/>
          </w:rPr>
          <w:t>https://github.com/wendellbrito/ICS/tree/master/doc</w:t>
        </w:r>
      </w:hyperlink>
      <w:r>
        <w:rPr/>
        <w:t xml:space="preserve"> sujeito a alterações.</w:t>
      </w:r>
    </w:p>
    <w:sectPr>
      <w:headerReference w:type="default" r:id="rId31"/>
      <w:headerReference w:type="first" r:id="rId32"/>
      <w:footerReference w:type="default" r:id="rId33"/>
      <w:footerReference w:type="first" r:id="rId34"/>
      <w:footnotePr>
        <w:numFmt w:val="decimal"/>
      </w:footnotePr>
      <w:type w:val="nextPage"/>
      <w:pgSz w:w="11906" w:h="16838"/>
      <w:pgMar w:left="1701" w:right="1134" w:header="567" w:top="170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lineRule="auto" w:line="240" w:before="0" w:after="12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4ADS | </w:t>
      </w:r>
      <w:r>
        <w:rPr>
          <w:b/>
        </w:rPr>
        <w:t>AS-PA-ESW</w:t>
      </w:r>
      <w:r>
        <w:rPr/>
        <w:t xml:space="preserve"> | Equipe </w:t>
      </w:r>
      <w:r>
        <w:rPr>
          <w:rFonts w:eastAsia="Times New Roman"/>
          <w:b/>
          <w:sz w:val="20"/>
        </w:rPr>
        <w:t xml:space="preserve">02 </w:t>
      </w:r>
      <w:r>
        <w:rPr/>
        <w:t xml:space="preserve">| </w:t>
      </w:r>
      <w:r>
        <w:rPr>
          <w:rFonts w:eastAsia="Times New Roman"/>
          <w:sz w:val="20"/>
        </w:rPr>
        <w:t>wendelrfbrito@gmail.com</w:t>
      </w:r>
    </w:p>
  </w:footnote>
  <w:footnote w:id="3">
    <w:p>
      <w:pPr>
        <w:pStyle w:val="Footnote"/>
        <w:spacing w:lineRule="auto" w:line="240" w:before="0" w:after="12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Pesquisar na Internet de que maneira estas validações são realizadas e </w:t>
      </w:r>
      <w:r>
        <w:rPr>
          <w:b/>
        </w:rPr>
        <w:t>implementá</w:t>
      </w:r>
      <w:r>
        <w:rPr/>
        <w:t>-las.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jc w:val="right"/>
      <w:rPr/>
    </w:pPr>
    <w:r>
      <w:rPr/>
    </w:r>
  </w:p>
  <w:p>
    <w:pPr>
      <w:pStyle w:val="Header"/>
      <w:spacing w:before="0" w:after="120"/>
      <w:jc w:val="cent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20</w:t>
    </w:r>
    <w:r>
      <w:rPr>
        <w:color w:val="FFFFFF"/>
      </w:rPr>
      <w:fldChar w:fldCharType="end"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21</w:t>
    </w:r>
    <w:r>
      <w:rPr>
        <w:sz w:val="16"/>
      </w:rPr>
      <w:fldChar w:fldCharType="end"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21</w:t>
    </w:r>
    <w:r>
      <w:rPr>
        <w:color w:val="FFFFFF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8</w:t>
    </w:r>
    <w:r>
      <w:rPr>
        <w:sz w:val="16"/>
      </w:rPr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2</w:t>
    </w:r>
    <w:r>
      <w:rPr>
        <w:color w:val="FFFFFF"/>
      </w:rPr>
      <w:fldChar w:fldCharType="end"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10</w:t>
    </w:r>
    <w:r>
      <w:rPr>
        <w:sz w:val="16"/>
      </w:rPr>
      <w:fldChar w:fldCharType="end"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9</w:t>
    </w:r>
    <w:r>
      <w:rPr>
        <w:color w:val="FFFFFF"/>
      </w:rPr>
      <w:fldChar w:fldCharType="end"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15</w:t>
    </w:r>
    <w:r>
      <w:rPr>
        <w:color w:val="FFFFFF"/>
      </w:rPr>
      <w:fldChar w:fldCharType="end"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19</w:t>
    </w:r>
    <w:r>
      <w:rPr>
        <w:sz w:val="16"/>
      </w:rPr>
      <w:fldChar w:fldCharType="end"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16</w:t>
    </w:r>
    <w:r>
      <w:rPr>
        <w:color w:val="FFFFFF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284" w:hanging="284"/>
      </w:pPr>
      <w:rPr>
        <w:sz w:val="20"/>
        <w:i w:val="false"/>
        <w:b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semiHidden="0" w:unhideWhenUsed="0" w:qFormat="1"/>
  </w:latentStyles>
  <w:style w:type="paragraph" w:styleId="Normal" w:default="1">
    <w:name w:val="Normal"/>
    <w:qFormat/>
    <w:rsid w:val="00de69ba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633d9"/>
    <w:pPr>
      <w:keepNext w:val="true"/>
      <w:keepLines/>
      <w:numPr>
        <w:ilvl w:val="0"/>
        <w:numId w:val="1"/>
      </w:numPr>
      <w:spacing w:before="0" w:after="240"/>
      <w:ind w:left="851" w:hanging="851"/>
      <w:jc w:val="left"/>
      <w:outlineLvl w:val="0"/>
    </w:pPr>
    <w:rPr>
      <w:b/>
      <w:bCs/>
      <w:caps/>
      <w:szCs w:val="28"/>
    </w:rPr>
  </w:style>
  <w:style w:type="paragraph" w:styleId="Heading2">
    <w:name w:val="Heading 2"/>
    <w:basedOn w:val="Normal"/>
    <w:next w:val="Normal"/>
    <w:link w:val="Ttulo2Char"/>
    <w:uiPriority w:val="9"/>
    <w:qFormat/>
    <w:rsid w:val="006633d9"/>
    <w:pPr>
      <w:keepNext w:val="true"/>
      <w:keepLines/>
      <w:numPr>
        <w:ilvl w:val="1"/>
        <w:numId w:val="1"/>
      </w:numPr>
      <w:spacing w:before="240" w:after="120"/>
      <w:ind w:left="851" w:hanging="851"/>
      <w:jc w:val="left"/>
      <w:outlineLvl w:val="1"/>
    </w:pPr>
    <w:rPr>
      <w:b/>
      <w:bCs/>
      <w:szCs w:val="26"/>
    </w:rPr>
  </w:style>
  <w:style w:type="paragraph" w:styleId="Heading3">
    <w:name w:val="Heading 3"/>
    <w:basedOn w:val="Heading2"/>
    <w:next w:val="Normal"/>
    <w:link w:val="Ttulo3Char"/>
    <w:uiPriority w:val="9"/>
    <w:qFormat/>
    <w:rsid w:val="006633d9"/>
    <w:pPr>
      <w:numPr>
        <w:ilvl w:val="2"/>
        <w:numId w:val="1"/>
      </w:numPr>
      <w:ind w:left="851" w:hanging="851"/>
      <w:outlineLvl w:val="2"/>
    </w:pPr>
    <w:rPr/>
  </w:style>
  <w:style w:type="paragraph" w:styleId="Heading4">
    <w:name w:val="Heading 4"/>
    <w:basedOn w:val="Heading2"/>
    <w:next w:val="Normal"/>
    <w:link w:val="Ttulo4Char"/>
    <w:uiPriority w:val="9"/>
    <w:qFormat/>
    <w:rsid w:val="006633d9"/>
    <w:pPr>
      <w:numPr>
        <w:ilvl w:val="3"/>
        <w:numId w:val="1"/>
      </w:numPr>
      <w:ind w:left="851" w:hanging="851"/>
      <w:outlineLvl w:val="3"/>
    </w:pPr>
    <w:rPr/>
  </w:style>
  <w:style w:type="paragraph" w:styleId="Heading5">
    <w:name w:val="Heading 5"/>
    <w:basedOn w:val="Normal"/>
    <w:next w:val="Normal"/>
    <w:link w:val="Ttulo5Char"/>
    <w:uiPriority w:val="9"/>
    <w:qFormat/>
    <w:rsid w:val="006b3359"/>
    <w:pPr>
      <w:numPr>
        <w:ilvl w:val="4"/>
        <w:numId w:val="1"/>
      </w:numPr>
      <w:ind w:left="1134" w:hanging="1134"/>
      <w:jc w:val="lef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Ttulo6Char"/>
    <w:uiPriority w:val="9"/>
    <w:qFormat/>
    <w:rsid w:val="00137a4e"/>
    <w:pPr>
      <w:numPr>
        <w:ilvl w:val="5"/>
        <w:numId w:val="1"/>
      </w:numPr>
      <w:spacing w:before="12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Ttulo7Char"/>
    <w:uiPriority w:val="9"/>
    <w:qFormat/>
    <w:rsid w:val="00137a4e"/>
    <w:pPr>
      <w:numPr>
        <w:ilvl w:val="6"/>
        <w:numId w:val="1"/>
      </w:numPr>
      <w:spacing w:before="12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Ttulo8Char"/>
    <w:uiPriority w:val="9"/>
    <w:qFormat/>
    <w:rsid w:val="00137a4e"/>
    <w:pPr>
      <w:numPr>
        <w:ilvl w:val="7"/>
        <w:numId w:val="1"/>
      </w:numPr>
      <w:spacing w:before="12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Ttulo9Char"/>
    <w:uiPriority w:val="9"/>
    <w:qFormat/>
    <w:rsid w:val="00137a4e"/>
    <w:pPr>
      <w:numPr>
        <w:ilvl w:val="8"/>
        <w:numId w:val="1"/>
      </w:numPr>
      <w:spacing w:before="12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633d9"/>
    <w:rPr>
      <w:rFonts w:ascii="Arial" w:hAnsi="Arial" w:eastAsia="Times New Roman"/>
      <w:b/>
      <w:bCs/>
      <w:caps/>
      <w:sz w:val="24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6633d9"/>
    <w:rPr>
      <w:rFonts w:ascii="Arial" w:hAnsi="Arial" w:eastAsia="Times New Roman"/>
      <w:b/>
      <w:bCs/>
      <w:sz w:val="24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6633d9"/>
    <w:rPr>
      <w:rFonts w:ascii="Arial" w:hAnsi="Arial" w:eastAsia="Times New Roman"/>
      <w:b/>
      <w:bCs/>
      <w:sz w:val="24"/>
      <w:szCs w:val="26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6633d9"/>
    <w:rPr>
      <w:rFonts w:ascii="Arial" w:hAnsi="Arial" w:eastAsia="Times New Roman"/>
      <w:b/>
      <w:bCs/>
      <w:sz w:val="24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6b3359"/>
    <w:rPr>
      <w:rFonts w:ascii="Arial" w:hAnsi="Arial" w:eastAsia="Times New Roman"/>
      <w:bCs/>
      <w:iCs/>
      <w:sz w:val="24"/>
      <w:szCs w:val="26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137a4e"/>
    <w:rPr>
      <w:rFonts w:eastAsia="Times New Roman"/>
      <w:b/>
      <w:bCs/>
      <w:sz w:val="22"/>
      <w:szCs w:val="22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137a4e"/>
    <w:rPr>
      <w:rFonts w:eastAsia="Times New Roman"/>
      <w:sz w:val="24"/>
      <w:szCs w:val="24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137a4e"/>
    <w:rPr>
      <w:rFonts w:eastAsia="Times New Roman"/>
      <w:i/>
      <w:iCs/>
      <w:sz w:val="24"/>
      <w:szCs w:val="24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00137a4e"/>
    <w:rPr>
      <w:rFonts w:ascii="Cambria" w:hAnsi="Cambria" w:eastAsia="Times New Roman"/>
      <w:sz w:val="22"/>
      <w:szCs w:val="22"/>
    </w:rPr>
  </w:style>
  <w:style w:type="character" w:styleId="Strong">
    <w:name w:val="Strong"/>
    <w:basedOn w:val="DefaultParagraphFont"/>
    <w:qFormat/>
    <w:rsid w:val="00ad21cb"/>
    <w:rPr>
      <w:b/>
      <w:bCs/>
    </w:rPr>
  </w:style>
  <w:style w:type="character" w:styleId="Nfase">
    <w:name w:val="Ênfase"/>
    <w:basedOn w:val="DefaultParagraphFont"/>
    <w:qFormat/>
    <w:rsid w:val="008b42c3"/>
    <w:rPr>
      <w:rFonts w:ascii="Arial Narrow" w:hAnsi="Arial Narrow"/>
      <w:iCs/>
      <w:sz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e2416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e2416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e2416"/>
    <w:rPr>
      <w:rFonts w:ascii="Tahoma" w:hAnsi="Tahoma" w:eastAsia="Times New Roman" w:cs="Tahoma"/>
      <w:sz w:val="16"/>
      <w:szCs w:val="16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543c74"/>
    <w:rPr>
      <w:rFonts w:ascii="Arial" w:hAnsi="Arial" w:eastAsia="Times New Roman"/>
    </w:rPr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a4de9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qFormat/>
    <w:rsid w:val="00ea4de9"/>
    <w:rPr>
      <w:color w:val="0000FF"/>
      <w:u w:val="single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dc7a2b"/>
    <w:rPr>
      <w:rFonts w:ascii="Times New Roman" w:hAnsi="Times New Roman" w:eastAsia="Times New Roman" w:cs="Times New Roman"/>
      <w:i/>
      <w:iCs/>
      <w:color w:val="4F81BD"/>
      <w:spacing w:val="15"/>
      <w:sz w:val="24"/>
      <w:szCs w:val="24"/>
      <w:lang w:eastAsia="pt-BR"/>
    </w:rPr>
  </w:style>
  <w:style w:type="character" w:styleId="Linkdainternetvisitado">
    <w:name w:val="Link da internet visitado"/>
    <w:basedOn w:val="DefaultParagraphFont"/>
    <w:uiPriority w:val="99"/>
    <w:semiHidden/>
    <w:unhideWhenUsed/>
    <w:qFormat/>
    <w:rsid w:val="00482b88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d3885"/>
    <w:rPr>
      <w:color w:val="808080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qFormat/>
    <w:rsid w:val="00445354"/>
    <w:rPr>
      <w:rFonts w:ascii="Arial" w:hAnsi="Arial" w:eastAsia="Times New Roman"/>
    </w:rPr>
  </w:style>
  <w:style w:type="character" w:styleId="Ncoradanotadefim">
    <w:name w:val="Âncora da nota de fim"/>
    <w:qFormat/>
    <w:rPr>
      <w:vertAlign w:val="superscript"/>
    </w:rPr>
  </w:style>
  <w:style w:type="character" w:styleId="EndnoteCharacters">
    <w:name w:val="Endnote Characters"/>
    <w:basedOn w:val="DefaultParagraphFont"/>
    <w:uiPriority w:val="99"/>
    <w:unhideWhenUsed/>
    <w:qFormat/>
    <w:rsid w:val="00ff43f3"/>
    <w:rPr>
      <w:vertAlign w:val="superscript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605f62"/>
    <w:rPr>
      <w:rFonts w:ascii="Arial" w:hAnsi="Arial" w:eastAsia="Times New Roman"/>
      <w:iCs/>
      <w:color w:val="404040" w:themeColor="text1" w:themeTint="bf"/>
    </w:rPr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e241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e241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e2416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TextodenotaderodapChar"/>
    <w:uiPriority w:val="99"/>
    <w:unhideWhenUsed/>
    <w:rsid w:val="00543c74"/>
    <w:pPr>
      <w:spacing w:lineRule="auto" w:line="240" w:before="0" w:after="120"/>
    </w:pPr>
    <w:rPr>
      <w:sz w:val="20"/>
    </w:rPr>
  </w:style>
  <w:style w:type="paragraph" w:styleId="Subtitle">
    <w:name w:val="Subtitle"/>
    <w:basedOn w:val="Normal"/>
    <w:next w:val="Normal"/>
    <w:link w:val="SubttuloChar"/>
    <w:uiPriority w:val="11"/>
    <w:qFormat/>
    <w:rsid w:val="00dc7a2b"/>
    <w:pPr/>
    <w:rPr>
      <w:i/>
      <w:iCs/>
      <w:color w:val="4F81BD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8079ba"/>
    <w:pPr>
      <w:spacing w:before="120" w:after="12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qFormat/>
    <w:rsid w:val="00b91be0"/>
    <w:pPr>
      <w:keepNext w:val="true"/>
      <w:spacing w:before="120" w:after="240"/>
      <w:jc w:val="left"/>
    </w:pPr>
    <w:rPr>
      <w:b/>
      <w:bCs/>
      <w:sz w:val="20"/>
      <w:szCs w:val="18"/>
    </w:rPr>
  </w:style>
  <w:style w:type="paragraph" w:styleId="NormalWeb">
    <w:name w:val="Normal (Web)"/>
    <w:basedOn w:val="Normal"/>
    <w:uiPriority w:val="99"/>
    <w:unhideWhenUsed/>
    <w:qFormat/>
    <w:rsid w:val="00461151"/>
    <w:pPr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Citao4LinhasABNT" w:customStyle="1">
    <w:name w:val="Citação4+LinhasABNT"/>
    <w:basedOn w:val="Normal"/>
    <w:next w:val="Normal"/>
    <w:qFormat/>
    <w:rsid w:val="006d3961"/>
    <w:pPr>
      <w:spacing w:lineRule="auto" w:line="240" w:before="240" w:after="240"/>
      <w:ind w:left="2268" w:hanging="0"/>
    </w:pPr>
    <w:rPr>
      <w:sz w:val="20"/>
    </w:rPr>
  </w:style>
  <w:style w:type="paragraph" w:styleId="TOCHeading">
    <w:name w:val="TOC Heading"/>
    <w:basedOn w:val="Heading1"/>
    <w:next w:val="Normal"/>
    <w:uiPriority w:val="39"/>
    <w:qFormat/>
    <w:rsid w:val="004c38d6"/>
    <w:pPr>
      <w:numPr>
        <w:ilvl w:val="0"/>
        <w:numId w:val="0"/>
      </w:numPr>
      <w:spacing w:lineRule="auto" w:line="276"/>
      <w:ind w:left="851" w:hanging="851"/>
    </w:pPr>
    <w:rPr>
      <w:rFonts w:ascii="Cambria" w:hAnsi="Cambria"/>
      <w:color w:val="365F91"/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4c38d6"/>
    <w:pPr/>
    <w:rPr/>
  </w:style>
  <w:style w:type="paragraph" w:styleId="Quadro" w:customStyle="1">
    <w:name w:val="Quadro"/>
    <w:basedOn w:val="Normal"/>
    <w:qFormat/>
    <w:rsid w:val="00bf2ec8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lineRule="auto" w:line="240"/>
    </w:pPr>
    <w:rPr>
      <w:caps/>
      <w:sz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bf2ec8"/>
    <w:pPr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2ec8"/>
    <w:pPr>
      <w:ind w:left="480" w:hanging="0"/>
    </w:pPr>
    <w:rPr/>
  </w:style>
  <w:style w:type="paragraph" w:styleId="SeoPr" w:customStyle="1">
    <w:name w:val="Seção-Pré"/>
    <w:next w:val="Normal"/>
    <w:qFormat/>
    <w:rsid w:val="006633d9"/>
    <w:pPr>
      <w:widowControl/>
      <w:suppressAutoHyphens w:val="true"/>
      <w:bidi w:val="0"/>
      <w:spacing w:lineRule="auto" w:line="360" w:before="0" w:after="240"/>
      <w:jc w:val="center"/>
    </w:pPr>
    <w:rPr>
      <w:rFonts w:ascii="Arial" w:hAnsi="Arial" w:eastAsia="Times New Roman" w:cs="Times New Roman"/>
      <w:b/>
      <w:bCs/>
      <w:caps/>
      <w:color w:val="auto"/>
      <w:kern w:val="0"/>
      <w:sz w:val="24"/>
      <w:szCs w:val="28"/>
      <w:lang w:val="pt-BR" w:eastAsia="pt-BR" w:bidi="ar-SA"/>
    </w:rPr>
  </w:style>
  <w:style w:type="paragraph" w:styleId="SeoPs" w:customStyle="1">
    <w:name w:val="Seção-Pós"/>
    <w:basedOn w:val="SeoPr"/>
    <w:next w:val="Normal"/>
    <w:qFormat/>
    <w:rsid w:val="006633d9"/>
    <w:pPr/>
    <w:rPr/>
  </w:style>
  <w:style w:type="paragraph" w:styleId="Tableoffigures">
    <w:name w:val="table of figures"/>
    <w:basedOn w:val="Normal"/>
    <w:next w:val="Normal"/>
    <w:uiPriority w:val="99"/>
    <w:unhideWhenUsed/>
    <w:qFormat/>
    <w:rsid w:val="006838b5"/>
    <w:pPr/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85f18"/>
    <w:pPr>
      <w:ind w:left="240" w:hanging="24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b7a1f"/>
    <w:pPr>
      <w:ind w:left="240" w:hanging="240"/>
    </w:pPr>
    <w:rPr/>
  </w:style>
  <w:style w:type="paragraph" w:styleId="Toaheading">
    <w:name w:val="toa heading"/>
    <w:basedOn w:val="Normal"/>
    <w:next w:val="Normal"/>
    <w:uiPriority w:val="99"/>
    <w:unhideWhenUsed/>
    <w:qFormat/>
    <w:rsid w:val="00985f18"/>
    <w:pPr/>
    <w:rPr>
      <w:rFonts w:ascii="Cambria" w:hAnsi="Cambria"/>
      <w:b/>
      <w:bCs/>
      <w:szCs w:val="24"/>
    </w:rPr>
  </w:style>
  <w:style w:type="paragraph" w:styleId="Fonte" w:customStyle="1">
    <w:name w:val="Fonte"/>
    <w:basedOn w:val="ListParagraph"/>
    <w:next w:val="Normal"/>
    <w:qFormat/>
    <w:rsid w:val="00b91be0"/>
    <w:pPr>
      <w:spacing w:before="120" w:after="240"/>
      <w:contextualSpacing/>
      <w:jc w:val="left"/>
    </w:pPr>
    <w:rPr>
      <w:sz w:val="20"/>
    </w:rPr>
  </w:style>
  <w:style w:type="paragraph" w:styleId="Referncias" w:customStyle="1">
    <w:name w:val="Referências"/>
    <w:basedOn w:val="Normal"/>
    <w:qFormat/>
    <w:rsid w:val="006d3961"/>
    <w:pPr>
      <w:spacing w:before="240" w:after="240"/>
      <w:jc w:val="left"/>
    </w:pPr>
    <w:rPr>
      <w:lang w:val="en-US"/>
    </w:rPr>
  </w:style>
  <w:style w:type="paragraph" w:styleId="Endnote">
    <w:name w:val="Endnote Text"/>
    <w:basedOn w:val="Normal"/>
    <w:link w:val="TextodenotadefimChar"/>
    <w:uiPriority w:val="99"/>
    <w:unhideWhenUsed/>
    <w:rsid w:val="00445354"/>
    <w:pPr>
      <w:spacing w:lineRule="auto" w:line="240"/>
    </w:pPr>
    <w:rPr>
      <w:sz w:val="20"/>
    </w:rPr>
  </w:style>
  <w:style w:type="paragraph" w:styleId="Revision">
    <w:name w:val="Revision"/>
    <w:uiPriority w:val="99"/>
    <w:semiHidden/>
    <w:qFormat/>
    <w:rsid w:val="005a6857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Recuo" w:customStyle="1">
    <w:name w:val="Recuo"/>
    <w:basedOn w:val="Normal"/>
    <w:qFormat/>
    <w:rsid w:val="00e44302"/>
    <w:pPr>
      <w:spacing w:before="120" w:after="240"/>
      <w:ind w:left="624" w:hanging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582b49"/>
    <w:pPr/>
    <w:rPr/>
  </w:style>
  <w:style w:type="paragraph" w:styleId="MDMC" w:customStyle="1">
    <w:name w:val="MDMC"/>
    <w:basedOn w:val="Normal"/>
    <w:next w:val="Normal"/>
    <w:qFormat/>
    <w:rsid w:val="0054133d"/>
    <w:pPr>
      <w:spacing w:lineRule="auto" w:line="240"/>
      <w:jc w:val="center"/>
    </w:pPr>
    <w:rPr>
      <w:rFonts w:cs="Arial"/>
      <w:b/>
      <w:caps/>
      <w:szCs w:val="24"/>
    </w:rPr>
  </w:style>
  <w:style w:type="paragraph" w:styleId="Quote">
    <w:name w:val="Quote"/>
    <w:basedOn w:val="Normal"/>
    <w:next w:val="Normal"/>
    <w:link w:val="CitaoChar"/>
    <w:uiPriority w:val="29"/>
    <w:qFormat/>
    <w:rsid w:val="00605f62"/>
    <w:pPr>
      <w:spacing w:lineRule="auto" w:line="240" w:before="240" w:after="240"/>
      <w:ind w:left="2268" w:hanging="0"/>
    </w:pPr>
    <w:rPr>
      <w:iCs/>
      <w:color w:val="404040" w:themeColor="text1" w:themeTint="bf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e241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8868b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4b2ef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elaIBGE">
    <w:name w:val="Tabela IBGE"/>
    <w:basedOn w:val="Tabelanormal"/>
    <w:uiPriority w:val="99"/>
    <w:qFormat/>
    <w:rsid w:val="00bf581a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b/>
        <w:caps/>
        <w:smallCaps w:val="0"/>
        <w:sz w:val="16"/>
      </w:rPr>
      <w:tblPr/>
      <w:tcPr>
        <w:tcBorders>
          <w:top w:val="nil"/>
          <w:left w:val="nil"/>
          <w:bottom w:val="single" w:color="000000" w:themeColor="text1" w:sz="8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diagramData" Target="diagrams/data1.xml"/><Relationship Id="rId4" Type="http://schemas.openxmlformats.org/officeDocument/2006/relationships/diagramLayout" Target="diagrams/layout1.xml"/><Relationship Id="rId5" Type="http://schemas.openxmlformats.org/officeDocument/2006/relationships/diagramQuickStyle" Target="diagrams/quickStyle1.xml"/><Relationship Id="rId6" Type="http://schemas.openxmlformats.org/officeDocument/2006/relationships/diagramColors" Target="diagrams/colors1.xml"/><Relationship Id="rId7" Type="http://schemas.microsoft.com/office/2007/relationships/diagramDrawing" Target="diagrams/drawing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eader" Target="header7.xml"/><Relationship Id="rId20" Type="http://schemas.openxmlformats.org/officeDocument/2006/relationships/footer" Target="footer6.xm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header" Target="header10.xml"/><Relationship Id="rId29" Type="http://schemas.openxmlformats.org/officeDocument/2006/relationships/footer" Target="footer9.xml"/><Relationship Id="rId30" Type="http://schemas.openxmlformats.org/officeDocument/2006/relationships/hyperlink" Target="https://github.com/wendellbrito/ICS/tree/master/doc" TargetMode="External"/><Relationship Id="rId31" Type="http://schemas.openxmlformats.org/officeDocument/2006/relationships/header" Target="header11.xml"/><Relationship Id="rId32" Type="http://schemas.openxmlformats.org/officeDocument/2006/relationships/header" Target="header12.xml"/><Relationship Id="rId33" Type="http://schemas.openxmlformats.org/officeDocument/2006/relationships/footer" Target="footer10.xml"/><Relationship Id="rId34" Type="http://schemas.openxmlformats.org/officeDocument/2006/relationships/footer" Target="footer11.xml"/><Relationship Id="rId35" Type="http://schemas.openxmlformats.org/officeDocument/2006/relationships/footnotes" Target="footnotes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glossaryDocument" Target="glossary/document.xml"/><Relationship Id="rId41" Type="http://schemas.openxmlformats.org/officeDocument/2006/relationships/customXml" Target="../customXml/item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E39F-D74D-4574-8C57-737F57E04432}" type="doc">
      <dgm:prSet loTypeId="urn:microsoft.com/office/officeart/2005/8/layout/radial5" loCatId="relationship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0ABE9E86-8F11-4F7F-AEA2-B1F6075D7FF9}">
      <dgm:prSet phldrT="[Texto]"/>
      <dgm:spPr/>
      <dgm:t>
        <a:bodyPr/>
        <a:lstStyle/>
        <a:p>
          <a:r>
            <a:rPr lang="pt-BR"/>
            <a:t>SCI</a:t>
          </a:r>
        </a:p>
      </dgm:t>
    </dgm:pt>
    <dgm:pt modelId="{A149F619-1C55-469F-8DAD-D532BD38C804}" type="parTrans" cxnId="{C35FE6E8-6035-4BC4-9A0D-E386DA0CAFC9}">
      <dgm:prSet/>
      <dgm:spPr/>
      <dgm:t>
        <a:bodyPr/>
        <a:lstStyle/>
        <a:p>
          <a:endParaRPr lang="pt-BR"/>
        </a:p>
      </dgm:t>
    </dgm:pt>
    <dgm:pt modelId="{367AB93F-EAEE-430E-A0B5-7273E560B9DA}" type="sibTrans" cxnId="{C35FE6E8-6035-4BC4-9A0D-E386DA0CAFC9}">
      <dgm:prSet/>
      <dgm:spPr/>
      <dgm:t>
        <a:bodyPr/>
        <a:lstStyle/>
        <a:p>
          <a:endParaRPr lang="pt-BR"/>
        </a:p>
      </dgm:t>
    </dgm:pt>
    <dgm:pt modelId="{DA505F2A-3542-42EB-A64E-FA5F8E0EB500}">
      <dgm:prSet phldrT="[Texto]"/>
      <dgm:spPr/>
      <dgm:t>
        <a:bodyPr/>
        <a:lstStyle/>
        <a:p>
          <a:r>
            <a:rPr lang="pt-BR"/>
            <a:t>Vendas</a:t>
          </a:r>
        </a:p>
      </dgm:t>
    </dgm:pt>
    <dgm:pt modelId="{02742F5F-8972-440D-B902-E8318452EAD7}" type="parTrans" cxnId="{A8BCE4DD-1FC5-4570-A4CE-0DCFD0FA9846}">
      <dgm:prSet/>
      <dgm:spPr/>
      <dgm:t>
        <a:bodyPr/>
        <a:lstStyle/>
        <a:p>
          <a:endParaRPr lang="pt-BR"/>
        </a:p>
      </dgm:t>
    </dgm:pt>
    <dgm:pt modelId="{67F929D6-99DD-4FD9-9A84-D4069B54E1B0}" type="sibTrans" cxnId="{A8BCE4DD-1FC5-4570-A4CE-0DCFD0FA9846}">
      <dgm:prSet/>
      <dgm:spPr/>
      <dgm:t>
        <a:bodyPr/>
        <a:lstStyle/>
        <a:p>
          <a:endParaRPr lang="pt-BR"/>
        </a:p>
      </dgm:t>
    </dgm:pt>
    <dgm:pt modelId="{6309D4F5-55E0-471B-BEAC-C12FE42CF0D9}">
      <dgm:prSet phldrT="[Texto]"/>
      <dgm:spPr/>
      <dgm:t>
        <a:bodyPr/>
        <a:lstStyle/>
        <a:p>
          <a:r>
            <a:rPr lang="pt-BR"/>
            <a:t>Operações</a:t>
          </a:r>
        </a:p>
      </dgm:t>
    </dgm:pt>
    <dgm:pt modelId="{5011A600-BB54-45E0-9FE7-A5EDA1355361}" type="parTrans" cxnId="{D766FEF9-63D5-4F66-87FB-0E3527856E76}">
      <dgm:prSet/>
      <dgm:spPr/>
      <dgm:t>
        <a:bodyPr/>
        <a:lstStyle/>
        <a:p>
          <a:endParaRPr lang="pt-BR"/>
        </a:p>
      </dgm:t>
    </dgm:pt>
    <dgm:pt modelId="{45F1356E-D558-4049-A0BF-6BA6D7B594B6}" type="sibTrans" cxnId="{D766FEF9-63D5-4F66-87FB-0E3527856E76}">
      <dgm:prSet/>
      <dgm:spPr/>
      <dgm:t>
        <a:bodyPr/>
        <a:lstStyle/>
        <a:p>
          <a:endParaRPr lang="pt-BR"/>
        </a:p>
      </dgm:t>
    </dgm:pt>
    <dgm:pt modelId="{371537DD-1330-4CC0-BBFA-A2A5B5EEC69D}">
      <dgm:prSet phldrT="[Texto]"/>
      <dgm:spPr/>
      <dgm:t>
        <a:bodyPr/>
        <a:lstStyle/>
        <a:p>
          <a:r>
            <a:rPr lang="pt-BR"/>
            <a:t>RH</a:t>
          </a:r>
        </a:p>
      </dgm:t>
    </dgm:pt>
    <dgm:pt modelId="{925F567A-6D10-4D8B-ADCC-E758E48731D6}" type="parTrans" cxnId="{E1BA3D79-EAB9-48AA-AA28-781D202491ED}">
      <dgm:prSet/>
      <dgm:spPr/>
      <dgm:t>
        <a:bodyPr/>
        <a:lstStyle/>
        <a:p>
          <a:endParaRPr lang="pt-BR"/>
        </a:p>
      </dgm:t>
    </dgm:pt>
    <dgm:pt modelId="{6F5754EA-3EBD-4164-86C6-280DF8459B7F}" type="sibTrans" cxnId="{E1BA3D79-EAB9-48AA-AA28-781D202491ED}">
      <dgm:prSet/>
      <dgm:spPr/>
      <dgm:t>
        <a:bodyPr/>
        <a:lstStyle/>
        <a:p>
          <a:endParaRPr lang="pt-BR"/>
        </a:p>
      </dgm:t>
    </dgm:pt>
    <dgm:pt modelId="{C25D4E52-6142-4C64-9B47-BD4755E21D42}">
      <dgm:prSet phldrT="[Texto]"/>
      <dgm:spPr/>
      <dgm:t>
        <a:bodyPr/>
        <a:lstStyle/>
        <a:p>
          <a:r>
            <a:rPr lang="pt-BR"/>
            <a:t>Financeiro-Contábil</a:t>
          </a:r>
        </a:p>
      </dgm:t>
    </dgm:pt>
    <dgm:pt modelId="{635F130E-4F99-4B71-A587-248F7E347C12}" type="parTrans" cxnId="{220E4F2D-7009-4638-AACF-03C48FDBE2F9}">
      <dgm:prSet/>
      <dgm:spPr/>
      <dgm:t>
        <a:bodyPr/>
        <a:lstStyle/>
        <a:p>
          <a:endParaRPr lang="pt-BR"/>
        </a:p>
      </dgm:t>
    </dgm:pt>
    <dgm:pt modelId="{1A49FDCD-ED37-4643-B0D6-A7223040E29B}" type="sibTrans" cxnId="{220E4F2D-7009-4638-AACF-03C48FDBE2F9}">
      <dgm:prSet/>
      <dgm:spPr/>
      <dgm:t>
        <a:bodyPr/>
        <a:lstStyle/>
        <a:p>
          <a:endParaRPr lang="pt-BR"/>
        </a:p>
      </dgm:t>
    </dgm:pt>
    <dgm:pt modelId="{8DE66EB2-0324-4D95-97E3-8D97801806FE}">
      <dgm:prSet phldrT="[Texto]"/>
      <dgm:spPr/>
      <dgm:t>
        <a:bodyPr/>
        <a:lstStyle/>
        <a:p>
          <a:r>
            <a:rPr lang="pt-BR"/>
            <a:t>Administrativo</a:t>
          </a:r>
        </a:p>
      </dgm:t>
    </dgm:pt>
    <dgm:pt modelId="{F1975466-98D3-4CD1-8197-2F4D3687F257}" type="parTrans" cxnId="{05F803C8-11A7-4933-93AB-1157289AF462}">
      <dgm:prSet/>
      <dgm:spPr/>
      <dgm:t>
        <a:bodyPr/>
        <a:lstStyle/>
        <a:p>
          <a:endParaRPr lang="pt-BR"/>
        </a:p>
      </dgm:t>
    </dgm:pt>
    <dgm:pt modelId="{334FEAE4-6F03-45B7-88C2-781FC035EE42}" type="sibTrans" cxnId="{05F803C8-11A7-4933-93AB-1157289AF462}">
      <dgm:prSet/>
      <dgm:spPr/>
      <dgm:t>
        <a:bodyPr/>
        <a:lstStyle/>
        <a:p>
          <a:endParaRPr lang="pt-BR"/>
        </a:p>
      </dgm:t>
    </dgm:pt>
    <dgm:pt modelId="{C14CFA4E-C60B-4AF2-9E5E-42D7C199944E}" type="pres">
      <dgm:prSet presAssocID="{CBD4E39F-D74D-4574-8C57-737F57E04432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EA06FB43-B318-4AFA-9809-9EE11212AAD5}" type="pres">
      <dgm:prSet presAssocID="{0ABE9E86-8F11-4F7F-AEA2-B1F6075D7FF9}" presName="centerShape" presStyleLbl="node0" presStyleIdx="0" presStyleCnt="1"/>
      <dgm:spPr/>
      <dgm:t>
        <a:bodyPr/>
        <a:lstStyle/>
        <a:p>
          <a:endParaRPr lang="pt-BR"/>
        </a:p>
      </dgm:t>
    </dgm:pt>
    <dgm:pt modelId="{26A5D600-3F2F-4607-92B4-193C15A614EC}" type="pres">
      <dgm:prSet presAssocID="{F1975466-98D3-4CD1-8197-2F4D3687F257}" presName="parTrans" presStyleLbl="sibTrans2D1" presStyleIdx="0" presStyleCnt="5"/>
      <dgm:spPr/>
      <dgm:t>
        <a:bodyPr/>
        <a:lstStyle/>
        <a:p>
          <a:endParaRPr lang="pt-BR"/>
        </a:p>
      </dgm:t>
    </dgm:pt>
    <dgm:pt modelId="{0F857D11-8D06-4516-8896-D226CA92AC64}" type="pres">
      <dgm:prSet presAssocID="{F1975466-98D3-4CD1-8197-2F4D3687F257}" presName="connectorText" presStyleLbl="sibTrans2D1" presStyleIdx="0" presStyleCnt="5"/>
      <dgm:spPr/>
      <dgm:t>
        <a:bodyPr/>
        <a:lstStyle/>
        <a:p>
          <a:endParaRPr lang="pt-BR"/>
        </a:p>
      </dgm:t>
    </dgm:pt>
    <dgm:pt modelId="{5E7B0E2E-12E6-4171-8EF4-4ED7D0C5C325}" type="pres">
      <dgm:prSet presAssocID="{8DE66EB2-0324-4D95-97E3-8D97801806F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C9B74FD-63CA-4B6C-AFB9-141463007ED7}" type="pres">
      <dgm:prSet presAssocID="{02742F5F-8972-440D-B902-E8318452EAD7}" presName="parTrans" presStyleLbl="sibTrans2D1" presStyleIdx="1" presStyleCnt="5"/>
      <dgm:spPr/>
      <dgm:t>
        <a:bodyPr/>
        <a:lstStyle/>
        <a:p>
          <a:endParaRPr lang="pt-BR"/>
        </a:p>
      </dgm:t>
    </dgm:pt>
    <dgm:pt modelId="{9A677F9E-B193-42BD-98D8-675932F8FED8}" type="pres">
      <dgm:prSet presAssocID="{02742F5F-8972-440D-B902-E8318452EAD7}" presName="connectorText" presStyleLbl="sibTrans2D1" presStyleIdx="1" presStyleCnt="5"/>
      <dgm:spPr/>
      <dgm:t>
        <a:bodyPr/>
        <a:lstStyle/>
        <a:p>
          <a:endParaRPr lang="pt-BR"/>
        </a:p>
      </dgm:t>
    </dgm:pt>
    <dgm:pt modelId="{2E497515-C432-445E-A098-353BECD6C9E5}" type="pres">
      <dgm:prSet presAssocID="{DA505F2A-3542-42EB-A64E-FA5F8E0EB50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D0BF6B6-8B5D-44BD-8923-57B17B885CDF}" type="pres">
      <dgm:prSet presAssocID="{5011A600-BB54-45E0-9FE7-A5EDA1355361}" presName="parTrans" presStyleLbl="sibTrans2D1" presStyleIdx="2" presStyleCnt="5"/>
      <dgm:spPr/>
      <dgm:t>
        <a:bodyPr/>
        <a:lstStyle/>
        <a:p>
          <a:endParaRPr lang="pt-BR"/>
        </a:p>
      </dgm:t>
    </dgm:pt>
    <dgm:pt modelId="{EBAEA96E-BC92-4DA8-AB85-823E960DFDB7}" type="pres">
      <dgm:prSet presAssocID="{5011A600-BB54-45E0-9FE7-A5EDA1355361}" presName="connectorText" presStyleLbl="sibTrans2D1" presStyleIdx="2" presStyleCnt="5"/>
      <dgm:spPr/>
      <dgm:t>
        <a:bodyPr/>
        <a:lstStyle/>
        <a:p>
          <a:endParaRPr lang="pt-BR"/>
        </a:p>
      </dgm:t>
    </dgm:pt>
    <dgm:pt modelId="{CAB86187-5542-4C78-96E0-013256312409}" type="pres">
      <dgm:prSet presAssocID="{6309D4F5-55E0-471B-BEAC-C12FE42CF0D9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C3E844F-CBEC-4A29-B50D-5834D8D0E883}" type="pres">
      <dgm:prSet presAssocID="{925F567A-6D10-4D8B-ADCC-E758E48731D6}" presName="parTrans" presStyleLbl="sibTrans2D1" presStyleIdx="3" presStyleCnt="5"/>
      <dgm:spPr/>
      <dgm:t>
        <a:bodyPr/>
        <a:lstStyle/>
        <a:p>
          <a:endParaRPr lang="pt-BR"/>
        </a:p>
      </dgm:t>
    </dgm:pt>
    <dgm:pt modelId="{4FB66FCA-F7A5-44D6-A7BB-1E4FE139B495}" type="pres">
      <dgm:prSet presAssocID="{925F567A-6D10-4D8B-ADCC-E758E48731D6}" presName="connectorText" presStyleLbl="sibTrans2D1" presStyleIdx="3" presStyleCnt="5"/>
      <dgm:spPr/>
      <dgm:t>
        <a:bodyPr/>
        <a:lstStyle/>
        <a:p>
          <a:endParaRPr lang="pt-BR"/>
        </a:p>
      </dgm:t>
    </dgm:pt>
    <dgm:pt modelId="{441C15AC-8F47-4155-B006-F3DD8F29EB3A}" type="pres">
      <dgm:prSet presAssocID="{371537DD-1330-4CC0-BBFA-A2A5B5EEC69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42E4EF8-61DB-42E5-87B7-3D94C5E5CFC2}" type="pres">
      <dgm:prSet presAssocID="{635F130E-4F99-4B71-A587-248F7E347C12}" presName="parTrans" presStyleLbl="sibTrans2D1" presStyleIdx="4" presStyleCnt="5"/>
      <dgm:spPr/>
      <dgm:t>
        <a:bodyPr/>
        <a:lstStyle/>
        <a:p>
          <a:endParaRPr lang="pt-BR"/>
        </a:p>
      </dgm:t>
    </dgm:pt>
    <dgm:pt modelId="{983D9568-F474-4C35-9022-93C882724673}" type="pres">
      <dgm:prSet presAssocID="{635F130E-4F99-4B71-A587-248F7E347C12}" presName="connectorText" presStyleLbl="sibTrans2D1" presStyleIdx="4" presStyleCnt="5"/>
      <dgm:spPr/>
      <dgm:t>
        <a:bodyPr/>
        <a:lstStyle/>
        <a:p>
          <a:endParaRPr lang="pt-BR"/>
        </a:p>
      </dgm:t>
    </dgm:pt>
    <dgm:pt modelId="{88972AB7-2578-4F19-82CB-BC4D99721526}" type="pres">
      <dgm:prSet presAssocID="{C25D4E52-6142-4C64-9B47-BD4755E21D4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5F6C60F-BA98-4F3F-A153-A1E24DEDDED2}" type="presOf" srcId="{02742F5F-8972-440D-B902-E8318452EAD7}" destId="{9A677F9E-B193-42BD-98D8-675932F8FED8}" srcOrd="1" destOrd="0" presId="urn:microsoft.com/office/officeart/2005/8/layout/radial5"/>
    <dgm:cxn modelId="{A8BCE4DD-1FC5-4570-A4CE-0DCFD0FA9846}" srcId="{0ABE9E86-8F11-4F7F-AEA2-B1F6075D7FF9}" destId="{DA505F2A-3542-42EB-A64E-FA5F8E0EB500}" srcOrd="1" destOrd="0" parTransId="{02742F5F-8972-440D-B902-E8318452EAD7}" sibTransId="{67F929D6-99DD-4FD9-9A84-D4069B54E1B0}"/>
    <dgm:cxn modelId="{8CE14432-C9F5-41D6-9294-D749D55F3A92}" type="presOf" srcId="{5011A600-BB54-45E0-9FE7-A5EDA1355361}" destId="{ED0BF6B6-8B5D-44BD-8923-57B17B885CDF}" srcOrd="0" destOrd="0" presId="urn:microsoft.com/office/officeart/2005/8/layout/radial5"/>
    <dgm:cxn modelId="{E0F4330C-A4BF-42CA-AB63-942B0C017057}" type="presOf" srcId="{F1975466-98D3-4CD1-8197-2F4D3687F257}" destId="{0F857D11-8D06-4516-8896-D226CA92AC64}" srcOrd="1" destOrd="0" presId="urn:microsoft.com/office/officeart/2005/8/layout/radial5"/>
    <dgm:cxn modelId="{E1BA3D79-EAB9-48AA-AA28-781D202491ED}" srcId="{0ABE9E86-8F11-4F7F-AEA2-B1F6075D7FF9}" destId="{371537DD-1330-4CC0-BBFA-A2A5B5EEC69D}" srcOrd="3" destOrd="0" parTransId="{925F567A-6D10-4D8B-ADCC-E758E48731D6}" sibTransId="{6F5754EA-3EBD-4164-86C6-280DF8459B7F}"/>
    <dgm:cxn modelId="{BF142698-2F9D-43FD-9C92-CAF100E0E4E9}" type="presOf" srcId="{635F130E-4F99-4B71-A587-248F7E347C12}" destId="{983D9568-F474-4C35-9022-93C882724673}" srcOrd="1" destOrd="0" presId="urn:microsoft.com/office/officeart/2005/8/layout/radial5"/>
    <dgm:cxn modelId="{1D85764C-52D5-41A3-9E38-3DB589DC4C07}" type="presOf" srcId="{925F567A-6D10-4D8B-ADCC-E758E48731D6}" destId="{FC3E844F-CBEC-4A29-B50D-5834D8D0E883}" srcOrd="0" destOrd="0" presId="urn:microsoft.com/office/officeart/2005/8/layout/radial5"/>
    <dgm:cxn modelId="{081DBE2F-EAA5-410F-A7CE-E088B1EF2BC3}" type="presOf" srcId="{635F130E-4F99-4B71-A587-248F7E347C12}" destId="{642E4EF8-61DB-42E5-87B7-3D94C5E5CFC2}" srcOrd="0" destOrd="0" presId="urn:microsoft.com/office/officeart/2005/8/layout/radial5"/>
    <dgm:cxn modelId="{BC368242-FDA1-4CDD-8BEB-1750951CC6EF}" type="presOf" srcId="{6309D4F5-55E0-471B-BEAC-C12FE42CF0D9}" destId="{CAB86187-5542-4C78-96E0-013256312409}" srcOrd="0" destOrd="0" presId="urn:microsoft.com/office/officeart/2005/8/layout/radial5"/>
    <dgm:cxn modelId="{05F803C8-11A7-4933-93AB-1157289AF462}" srcId="{0ABE9E86-8F11-4F7F-AEA2-B1F6075D7FF9}" destId="{8DE66EB2-0324-4D95-97E3-8D97801806FE}" srcOrd="0" destOrd="0" parTransId="{F1975466-98D3-4CD1-8197-2F4D3687F257}" sibTransId="{334FEAE4-6F03-45B7-88C2-781FC035EE42}"/>
    <dgm:cxn modelId="{60291F64-3A15-4113-891E-CF369B2DD421}" type="presOf" srcId="{0ABE9E86-8F11-4F7F-AEA2-B1F6075D7FF9}" destId="{EA06FB43-B318-4AFA-9809-9EE11212AAD5}" srcOrd="0" destOrd="0" presId="urn:microsoft.com/office/officeart/2005/8/layout/radial5"/>
    <dgm:cxn modelId="{E833DE12-73A4-4C57-A8C1-DFD8BF96D12F}" type="presOf" srcId="{F1975466-98D3-4CD1-8197-2F4D3687F257}" destId="{26A5D600-3F2F-4607-92B4-193C15A614EC}" srcOrd="0" destOrd="0" presId="urn:microsoft.com/office/officeart/2005/8/layout/radial5"/>
    <dgm:cxn modelId="{2B135C28-30E3-4216-8842-42849935236B}" type="presOf" srcId="{02742F5F-8972-440D-B902-E8318452EAD7}" destId="{EC9B74FD-63CA-4B6C-AFB9-141463007ED7}" srcOrd="0" destOrd="0" presId="urn:microsoft.com/office/officeart/2005/8/layout/radial5"/>
    <dgm:cxn modelId="{C35FE6E8-6035-4BC4-9A0D-E386DA0CAFC9}" srcId="{CBD4E39F-D74D-4574-8C57-737F57E04432}" destId="{0ABE9E86-8F11-4F7F-AEA2-B1F6075D7FF9}" srcOrd="0" destOrd="0" parTransId="{A149F619-1C55-469F-8DAD-D532BD38C804}" sibTransId="{367AB93F-EAEE-430E-A0B5-7273E560B9DA}"/>
    <dgm:cxn modelId="{90213B14-F8A4-402B-A466-FE8128BD489C}" type="presOf" srcId="{DA505F2A-3542-42EB-A64E-FA5F8E0EB500}" destId="{2E497515-C432-445E-A098-353BECD6C9E5}" srcOrd="0" destOrd="0" presId="urn:microsoft.com/office/officeart/2005/8/layout/radial5"/>
    <dgm:cxn modelId="{4D4B2EDD-CA70-4DFF-BC5A-536AD716091F}" type="presOf" srcId="{925F567A-6D10-4D8B-ADCC-E758E48731D6}" destId="{4FB66FCA-F7A5-44D6-A7BB-1E4FE139B495}" srcOrd="1" destOrd="0" presId="urn:microsoft.com/office/officeart/2005/8/layout/radial5"/>
    <dgm:cxn modelId="{F97D6179-F3FE-4A7B-9A30-1CFD5434ECE7}" type="presOf" srcId="{CBD4E39F-D74D-4574-8C57-737F57E04432}" destId="{C14CFA4E-C60B-4AF2-9E5E-42D7C199944E}" srcOrd="0" destOrd="0" presId="urn:microsoft.com/office/officeart/2005/8/layout/radial5"/>
    <dgm:cxn modelId="{B4670BBA-4054-476C-B38C-14824817B5B6}" type="presOf" srcId="{8DE66EB2-0324-4D95-97E3-8D97801806FE}" destId="{5E7B0E2E-12E6-4171-8EF4-4ED7D0C5C325}" srcOrd="0" destOrd="0" presId="urn:microsoft.com/office/officeart/2005/8/layout/radial5"/>
    <dgm:cxn modelId="{D766FEF9-63D5-4F66-87FB-0E3527856E76}" srcId="{0ABE9E86-8F11-4F7F-AEA2-B1F6075D7FF9}" destId="{6309D4F5-55E0-471B-BEAC-C12FE42CF0D9}" srcOrd="2" destOrd="0" parTransId="{5011A600-BB54-45E0-9FE7-A5EDA1355361}" sibTransId="{45F1356E-D558-4049-A0BF-6BA6D7B594B6}"/>
    <dgm:cxn modelId="{0EAB3B20-874C-44F1-A2D3-622B2CAC2A06}" type="presOf" srcId="{5011A600-BB54-45E0-9FE7-A5EDA1355361}" destId="{EBAEA96E-BC92-4DA8-AB85-823E960DFDB7}" srcOrd="1" destOrd="0" presId="urn:microsoft.com/office/officeart/2005/8/layout/radial5"/>
    <dgm:cxn modelId="{A863B1E4-8689-4110-9393-8D08FD283FC0}" type="presOf" srcId="{371537DD-1330-4CC0-BBFA-A2A5B5EEC69D}" destId="{441C15AC-8F47-4155-B006-F3DD8F29EB3A}" srcOrd="0" destOrd="0" presId="urn:microsoft.com/office/officeart/2005/8/layout/radial5"/>
    <dgm:cxn modelId="{220E4F2D-7009-4638-AACF-03C48FDBE2F9}" srcId="{0ABE9E86-8F11-4F7F-AEA2-B1F6075D7FF9}" destId="{C25D4E52-6142-4C64-9B47-BD4755E21D42}" srcOrd="4" destOrd="0" parTransId="{635F130E-4F99-4B71-A587-248F7E347C12}" sibTransId="{1A49FDCD-ED37-4643-B0D6-A7223040E29B}"/>
    <dgm:cxn modelId="{A19A572E-FE52-4156-A9F1-866E09E42DD8}" type="presOf" srcId="{C25D4E52-6142-4C64-9B47-BD4755E21D42}" destId="{88972AB7-2578-4F19-82CB-BC4D99721526}" srcOrd="0" destOrd="0" presId="urn:microsoft.com/office/officeart/2005/8/layout/radial5"/>
    <dgm:cxn modelId="{236278A1-7CCF-435C-A0BB-13B7FCAF78D8}" type="presParOf" srcId="{C14CFA4E-C60B-4AF2-9E5E-42D7C199944E}" destId="{EA06FB43-B318-4AFA-9809-9EE11212AAD5}" srcOrd="0" destOrd="0" presId="urn:microsoft.com/office/officeart/2005/8/layout/radial5"/>
    <dgm:cxn modelId="{7638B42B-471D-47DC-A761-C075C766F690}" type="presParOf" srcId="{C14CFA4E-C60B-4AF2-9E5E-42D7C199944E}" destId="{26A5D600-3F2F-4607-92B4-193C15A614EC}" srcOrd="1" destOrd="0" presId="urn:microsoft.com/office/officeart/2005/8/layout/radial5"/>
    <dgm:cxn modelId="{C67ACA1D-3B2E-48BB-9590-CA27CABC9608}" type="presParOf" srcId="{26A5D600-3F2F-4607-92B4-193C15A614EC}" destId="{0F857D11-8D06-4516-8896-D226CA92AC64}" srcOrd="0" destOrd="0" presId="urn:microsoft.com/office/officeart/2005/8/layout/radial5"/>
    <dgm:cxn modelId="{8B1AD635-396C-462F-9EB0-B60C83E50D55}" type="presParOf" srcId="{C14CFA4E-C60B-4AF2-9E5E-42D7C199944E}" destId="{5E7B0E2E-12E6-4171-8EF4-4ED7D0C5C325}" srcOrd="2" destOrd="0" presId="urn:microsoft.com/office/officeart/2005/8/layout/radial5"/>
    <dgm:cxn modelId="{1399FF1B-7729-4A7A-ADBB-B06E962027C9}" type="presParOf" srcId="{C14CFA4E-C60B-4AF2-9E5E-42D7C199944E}" destId="{EC9B74FD-63CA-4B6C-AFB9-141463007ED7}" srcOrd="3" destOrd="0" presId="urn:microsoft.com/office/officeart/2005/8/layout/radial5"/>
    <dgm:cxn modelId="{956E4625-8297-4C8A-BE3F-466D237372B7}" type="presParOf" srcId="{EC9B74FD-63CA-4B6C-AFB9-141463007ED7}" destId="{9A677F9E-B193-42BD-98D8-675932F8FED8}" srcOrd="0" destOrd="0" presId="urn:microsoft.com/office/officeart/2005/8/layout/radial5"/>
    <dgm:cxn modelId="{C7B844FE-091D-4EA1-9CF3-5E377F1EAC40}" type="presParOf" srcId="{C14CFA4E-C60B-4AF2-9E5E-42D7C199944E}" destId="{2E497515-C432-445E-A098-353BECD6C9E5}" srcOrd="4" destOrd="0" presId="urn:microsoft.com/office/officeart/2005/8/layout/radial5"/>
    <dgm:cxn modelId="{C5E4E60A-5B3D-46FB-91B8-8F302F115F9A}" type="presParOf" srcId="{C14CFA4E-C60B-4AF2-9E5E-42D7C199944E}" destId="{ED0BF6B6-8B5D-44BD-8923-57B17B885CDF}" srcOrd="5" destOrd="0" presId="urn:microsoft.com/office/officeart/2005/8/layout/radial5"/>
    <dgm:cxn modelId="{2E544386-E3D3-4DCC-B644-0E618E85228C}" type="presParOf" srcId="{ED0BF6B6-8B5D-44BD-8923-57B17B885CDF}" destId="{EBAEA96E-BC92-4DA8-AB85-823E960DFDB7}" srcOrd="0" destOrd="0" presId="urn:microsoft.com/office/officeart/2005/8/layout/radial5"/>
    <dgm:cxn modelId="{9A7E304C-027F-4597-A042-E812D1E2DBE9}" type="presParOf" srcId="{C14CFA4E-C60B-4AF2-9E5E-42D7C199944E}" destId="{CAB86187-5542-4C78-96E0-013256312409}" srcOrd="6" destOrd="0" presId="urn:microsoft.com/office/officeart/2005/8/layout/radial5"/>
    <dgm:cxn modelId="{8DF2E575-C93E-4B34-A34C-A6EAD10BD452}" type="presParOf" srcId="{C14CFA4E-C60B-4AF2-9E5E-42D7C199944E}" destId="{FC3E844F-CBEC-4A29-B50D-5834D8D0E883}" srcOrd="7" destOrd="0" presId="urn:microsoft.com/office/officeart/2005/8/layout/radial5"/>
    <dgm:cxn modelId="{69E40355-06A8-42FA-B7FA-20D1AFFAC587}" type="presParOf" srcId="{FC3E844F-CBEC-4A29-B50D-5834D8D0E883}" destId="{4FB66FCA-F7A5-44D6-A7BB-1E4FE139B495}" srcOrd="0" destOrd="0" presId="urn:microsoft.com/office/officeart/2005/8/layout/radial5"/>
    <dgm:cxn modelId="{4F54DA4B-F654-4F08-9554-FA0CA9A933CB}" type="presParOf" srcId="{C14CFA4E-C60B-4AF2-9E5E-42D7C199944E}" destId="{441C15AC-8F47-4155-B006-F3DD8F29EB3A}" srcOrd="8" destOrd="0" presId="urn:microsoft.com/office/officeart/2005/8/layout/radial5"/>
    <dgm:cxn modelId="{A2CB2E01-771E-4C4E-B9F0-28701C176B5D}" type="presParOf" srcId="{C14CFA4E-C60B-4AF2-9E5E-42D7C199944E}" destId="{642E4EF8-61DB-42E5-87B7-3D94C5E5CFC2}" srcOrd="9" destOrd="0" presId="urn:microsoft.com/office/officeart/2005/8/layout/radial5"/>
    <dgm:cxn modelId="{92C4BBAB-CF7C-42CC-96BE-12615DE6347D}" type="presParOf" srcId="{642E4EF8-61DB-42E5-87B7-3D94C5E5CFC2}" destId="{983D9568-F474-4C35-9022-93C882724673}" srcOrd="0" destOrd="0" presId="urn:microsoft.com/office/officeart/2005/8/layout/radial5"/>
    <dgm:cxn modelId="{1198CC17-03F5-4B4C-9CD1-53E527E2AA04}" type="presParOf" srcId="{C14CFA4E-C60B-4AF2-9E5E-42D7C199944E}" destId="{88972AB7-2578-4F19-82CB-BC4D99721526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06FB43-B318-4AFA-9809-9EE11212AAD5}">
      <dsp:nvSpPr>
        <dsp:cNvPr id="0" name=""/>
        <dsp:cNvSpPr/>
      </dsp:nvSpPr>
      <dsp:spPr>
        <a:xfrm>
          <a:off x="2344478" y="1317649"/>
          <a:ext cx="797443" cy="79744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0" kern="1200"/>
            <a:t>SCI</a:t>
          </a:r>
        </a:p>
      </dsp:txBody>
      <dsp:txXfrm>
        <a:off x="2344478" y="1317649"/>
        <a:ext cx="797443" cy="797443"/>
      </dsp:txXfrm>
    </dsp:sp>
    <dsp:sp modelId="{26A5D600-3F2F-4607-92B4-193C15A614EC}">
      <dsp:nvSpPr>
        <dsp:cNvPr id="0" name=""/>
        <dsp:cNvSpPr/>
      </dsp:nvSpPr>
      <dsp:spPr>
        <a:xfrm rot="16200000">
          <a:off x="2658548" y="1033612"/>
          <a:ext cx="169302" cy="258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16200000">
        <a:off x="2658548" y="1033612"/>
        <a:ext cx="169302" cy="258219"/>
      </dsp:txXfrm>
    </dsp:sp>
    <dsp:sp modelId="{5E7B0E2E-12E6-4171-8EF4-4ED7D0C5C325}">
      <dsp:nvSpPr>
        <dsp:cNvPr id="0" name=""/>
        <dsp:cNvSpPr/>
      </dsp:nvSpPr>
      <dsp:spPr>
        <a:xfrm>
          <a:off x="2244797" y="1406"/>
          <a:ext cx="996804" cy="99680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Administrativo</a:t>
          </a:r>
        </a:p>
      </dsp:txBody>
      <dsp:txXfrm>
        <a:off x="2244797" y="1406"/>
        <a:ext cx="996804" cy="996804"/>
      </dsp:txXfrm>
    </dsp:sp>
    <dsp:sp modelId="{EC9B74FD-63CA-4B6C-AFB9-141463007ED7}">
      <dsp:nvSpPr>
        <dsp:cNvPr id="0" name=""/>
        <dsp:cNvSpPr/>
      </dsp:nvSpPr>
      <dsp:spPr>
        <a:xfrm rot="20520000">
          <a:off x="3185100" y="1416174"/>
          <a:ext cx="169302" cy="258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20520000">
        <a:off x="3185100" y="1416174"/>
        <a:ext cx="169302" cy="258219"/>
      </dsp:txXfrm>
    </dsp:sp>
    <dsp:sp modelId="{2E497515-C432-445E-A098-353BECD6C9E5}">
      <dsp:nvSpPr>
        <dsp:cNvPr id="0" name=""/>
        <dsp:cNvSpPr/>
      </dsp:nvSpPr>
      <dsp:spPr>
        <a:xfrm>
          <a:off x="3401817" y="842030"/>
          <a:ext cx="996804" cy="99680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Vendas</a:t>
          </a:r>
        </a:p>
      </dsp:txBody>
      <dsp:txXfrm>
        <a:off x="3401817" y="842030"/>
        <a:ext cx="996804" cy="996804"/>
      </dsp:txXfrm>
    </dsp:sp>
    <dsp:sp modelId="{ED0BF6B6-8B5D-44BD-8923-57B17B885CDF}">
      <dsp:nvSpPr>
        <dsp:cNvPr id="0" name=""/>
        <dsp:cNvSpPr/>
      </dsp:nvSpPr>
      <dsp:spPr>
        <a:xfrm rot="3240000">
          <a:off x="2983975" y="2035173"/>
          <a:ext cx="169302" cy="258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3240000">
        <a:off x="2983975" y="2035173"/>
        <a:ext cx="169302" cy="258219"/>
      </dsp:txXfrm>
    </dsp:sp>
    <dsp:sp modelId="{CAB86187-5542-4C78-96E0-013256312409}">
      <dsp:nvSpPr>
        <dsp:cNvPr id="0" name=""/>
        <dsp:cNvSpPr/>
      </dsp:nvSpPr>
      <dsp:spPr>
        <a:xfrm>
          <a:off x="2959875" y="2202188"/>
          <a:ext cx="996804" cy="996804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Operações</a:t>
          </a:r>
        </a:p>
      </dsp:txBody>
      <dsp:txXfrm>
        <a:off x="2959875" y="2202188"/>
        <a:ext cx="996804" cy="996804"/>
      </dsp:txXfrm>
    </dsp:sp>
    <dsp:sp modelId="{FC3E844F-CBEC-4A29-B50D-5834D8D0E883}">
      <dsp:nvSpPr>
        <dsp:cNvPr id="0" name=""/>
        <dsp:cNvSpPr/>
      </dsp:nvSpPr>
      <dsp:spPr>
        <a:xfrm rot="7560000">
          <a:off x="2333121" y="2035173"/>
          <a:ext cx="169302" cy="258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7560000">
        <a:off x="2333121" y="2035173"/>
        <a:ext cx="169302" cy="258219"/>
      </dsp:txXfrm>
    </dsp:sp>
    <dsp:sp modelId="{441C15AC-8F47-4155-B006-F3DD8F29EB3A}">
      <dsp:nvSpPr>
        <dsp:cNvPr id="0" name=""/>
        <dsp:cNvSpPr/>
      </dsp:nvSpPr>
      <dsp:spPr>
        <a:xfrm>
          <a:off x="1529720" y="2202188"/>
          <a:ext cx="996804" cy="996804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RH</a:t>
          </a:r>
        </a:p>
      </dsp:txBody>
      <dsp:txXfrm>
        <a:off x="1529720" y="2202188"/>
        <a:ext cx="996804" cy="996804"/>
      </dsp:txXfrm>
    </dsp:sp>
    <dsp:sp modelId="{642E4EF8-61DB-42E5-87B7-3D94C5E5CFC2}">
      <dsp:nvSpPr>
        <dsp:cNvPr id="0" name=""/>
        <dsp:cNvSpPr/>
      </dsp:nvSpPr>
      <dsp:spPr>
        <a:xfrm rot="11880000">
          <a:off x="2131996" y="1416174"/>
          <a:ext cx="169302" cy="258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11880000">
        <a:off x="2131996" y="1416174"/>
        <a:ext cx="169302" cy="258219"/>
      </dsp:txXfrm>
    </dsp:sp>
    <dsp:sp modelId="{88972AB7-2578-4F19-82CB-BC4D99721526}">
      <dsp:nvSpPr>
        <dsp:cNvPr id="0" name=""/>
        <dsp:cNvSpPr/>
      </dsp:nvSpPr>
      <dsp:spPr>
        <a:xfrm>
          <a:off x="1087778" y="842030"/>
          <a:ext cx="996804" cy="996804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Financeiro-Contábil</a:t>
          </a:r>
        </a:p>
      </dsp:txBody>
      <dsp:txXfrm>
        <a:off x="1087778" y="842030"/>
        <a:ext cx="996804" cy="996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D815DBBB804808994EE78BBA01ED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42146D-1EB9-4D8A-991F-21E310704D62}"/>
      </w:docPartPr>
      <w:docPartBody>
        <w:p w:rsidR="0030270B" w:rsidRDefault="00FB01C1">
          <w:r w:rsidRPr="00593A36">
            <w:rPr>
              <w:rStyle w:val="TextodoEspaoReservado"/>
            </w:rPr>
            <w:t>[Título]</w:t>
          </w:r>
        </w:p>
      </w:docPartBody>
    </w:docPart>
    <w:docPart>
      <w:docPartPr>
        <w:name w:val="4ED748748FF347608B6359D4A556AB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E4FDD4-C77E-40ED-9EF5-7BBA3BB4689B}"/>
      </w:docPartPr>
      <w:docPartBody>
        <w:p w:rsidR="0030270B" w:rsidRDefault="00FB01C1">
          <w:r w:rsidRPr="00593A36">
            <w:rPr>
              <w:rStyle w:val="TextodoEspaoReservado"/>
            </w:rPr>
            <w:t>[Assunto]</w:t>
          </w:r>
        </w:p>
      </w:docPartBody>
    </w:docPart>
    <w:docPart>
      <w:docPartPr>
        <w:name w:val="04A339E45D5449789B35B6DA05DF7F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C6084C-7DB2-41D4-859A-C95617148209}"/>
      </w:docPartPr>
      <w:docPartBody>
        <w:p w:rsidR="0030270B" w:rsidRDefault="00FB01C1">
          <w:r w:rsidRPr="00593A36">
            <w:rPr>
              <w:rStyle w:val="TextodoEspaoReservado"/>
            </w:rPr>
            <w:t>[Título]</w:t>
          </w:r>
        </w:p>
      </w:docPartBody>
    </w:docPart>
    <w:docPart>
      <w:docPartPr>
        <w:name w:val="DefaultPlaceholder_22675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54B442-E45D-4B4F-9282-F43AA7004F85}"/>
      </w:docPartPr>
      <w:docPartBody>
        <w:p w:rsidR="00587464" w:rsidRDefault="002A1B75">
          <w:r w:rsidRPr="00125C2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761C6CA7855462DACEF23C51BAB37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E37C56-1328-46A3-BEA5-81F5A3070346}"/>
      </w:docPartPr>
      <w:docPartBody>
        <w:p w:rsidR="00C312B6" w:rsidRDefault="00F903CE" w:rsidP="00F903CE">
          <w:pPr>
            <w:pStyle w:val="D761C6CA7855462DACEF23C51BAB371F"/>
          </w:pPr>
          <w:r w:rsidRPr="00125C2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0E6D6BFDBBD473DA0F1CFAC26CD49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AA343-38EF-4E7B-9E9F-96FBE4E9266C}"/>
      </w:docPartPr>
      <w:docPartBody>
        <w:p w:rsidR="00C312B6" w:rsidRDefault="00F903CE" w:rsidP="00F903CE">
          <w:pPr>
            <w:pStyle w:val="90E6D6BFDBBD473DA0F1CFAC26CD49B9"/>
          </w:pPr>
          <w:r w:rsidRPr="0089758E">
            <w:rPr>
              <w:rStyle w:val="TextodoEspaoReservado"/>
              <w:rFonts w:eastAsia="Calibri"/>
            </w:rPr>
            <w:t>Escolher um item.</w:t>
          </w:r>
        </w:p>
      </w:docPartBody>
    </w:docPart>
    <w:docPart>
      <w:docPartPr>
        <w:name w:val="B41B5A9234AA45A0987D7229E6CBEF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846485-A56A-4944-9AAA-1C7BE27F905D}"/>
      </w:docPartPr>
      <w:docPartBody>
        <w:p w:rsidR="00C312B6" w:rsidRDefault="00F903CE" w:rsidP="00F903CE">
          <w:pPr>
            <w:pStyle w:val="B41B5A9234AA45A0987D7229E6CBEF14"/>
          </w:pPr>
          <w:r w:rsidRPr="00125C2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14B18C7E3941169E91E84624B13E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BD869B-E27B-41F8-8C87-40F4BD6F2976}"/>
      </w:docPartPr>
      <w:docPartBody>
        <w:p w:rsidR="00C312B6" w:rsidRDefault="00F903CE" w:rsidP="00F903CE">
          <w:pPr>
            <w:pStyle w:val="8914B18C7E3941169E91E84624B13E75"/>
          </w:pPr>
          <w:r w:rsidRPr="0089758E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FB01C1"/>
    <w:rsid w:val="000257E6"/>
    <w:rsid w:val="000D07A0"/>
    <w:rsid w:val="000E5BEA"/>
    <w:rsid w:val="00175B33"/>
    <w:rsid w:val="001C6880"/>
    <w:rsid w:val="00222552"/>
    <w:rsid w:val="002A1B75"/>
    <w:rsid w:val="002C32F5"/>
    <w:rsid w:val="002D506E"/>
    <w:rsid w:val="0030270B"/>
    <w:rsid w:val="00326B17"/>
    <w:rsid w:val="003434EF"/>
    <w:rsid w:val="00364912"/>
    <w:rsid w:val="003C6A7E"/>
    <w:rsid w:val="003F6917"/>
    <w:rsid w:val="004208AB"/>
    <w:rsid w:val="00457F93"/>
    <w:rsid w:val="004618B4"/>
    <w:rsid w:val="004F0D61"/>
    <w:rsid w:val="0057563D"/>
    <w:rsid w:val="00587464"/>
    <w:rsid w:val="005B13F6"/>
    <w:rsid w:val="005D0CC1"/>
    <w:rsid w:val="006423E8"/>
    <w:rsid w:val="00675E91"/>
    <w:rsid w:val="00734719"/>
    <w:rsid w:val="00780434"/>
    <w:rsid w:val="007A23E5"/>
    <w:rsid w:val="007B2192"/>
    <w:rsid w:val="007F1891"/>
    <w:rsid w:val="008232A5"/>
    <w:rsid w:val="00836EA7"/>
    <w:rsid w:val="00890E89"/>
    <w:rsid w:val="008A35D0"/>
    <w:rsid w:val="008C0A7D"/>
    <w:rsid w:val="00917DD5"/>
    <w:rsid w:val="00924667"/>
    <w:rsid w:val="009F7B82"/>
    <w:rsid w:val="00A639A1"/>
    <w:rsid w:val="00A7231C"/>
    <w:rsid w:val="00A970F9"/>
    <w:rsid w:val="00B15F61"/>
    <w:rsid w:val="00B43AAC"/>
    <w:rsid w:val="00BE05D0"/>
    <w:rsid w:val="00C312B6"/>
    <w:rsid w:val="00CD0A38"/>
    <w:rsid w:val="00CD440A"/>
    <w:rsid w:val="00D1253B"/>
    <w:rsid w:val="00D361B8"/>
    <w:rsid w:val="00D55A1D"/>
    <w:rsid w:val="00D577DC"/>
    <w:rsid w:val="00DA628D"/>
    <w:rsid w:val="00DE39DD"/>
    <w:rsid w:val="00E174FB"/>
    <w:rsid w:val="00E47205"/>
    <w:rsid w:val="00E628E9"/>
    <w:rsid w:val="00E917E8"/>
    <w:rsid w:val="00F7241C"/>
    <w:rsid w:val="00F83E92"/>
    <w:rsid w:val="00F903CE"/>
    <w:rsid w:val="00FB01C1"/>
    <w:rsid w:val="00FB114D"/>
    <w:rsid w:val="00FB6DCE"/>
    <w:rsid w:val="00FD6F3C"/>
    <w:rsid w:val="00FE6E84"/>
    <w:rsid w:val="00FF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7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903CE"/>
    <w:rPr>
      <w:color w:val="808080"/>
    </w:rPr>
  </w:style>
  <w:style w:type="paragraph" w:customStyle="1" w:styleId="4DEE86599C724A86936527164E7F0E2E">
    <w:name w:val="4DEE86599C724A86936527164E7F0E2E"/>
    <w:rsid w:val="0030270B"/>
  </w:style>
  <w:style w:type="paragraph" w:customStyle="1" w:styleId="03DD57E9CE5D486FAA6612FD727FE91F">
    <w:name w:val="03DD57E9CE5D486FAA6612FD727FE91F"/>
    <w:rsid w:val="0030270B"/>
  </w:style>
  <w:style w:type="paragraph" w:customStyle="1" w:styleId="47BFE1B4033B4BF9BA0C5E6010C9AA82">
    <w:name w:val="47BFE1B4033B4BF9BA0C5E6010C9AA82"/>
    <w:rsid w:val="00587464"/>
  </w:style>
  <w:style w:type="paragraph" w:customStyle="1" w:styleId="45273F7A3E9143458726ABA970CD7D34">
    <w:name w:val="45273F7A3E9143458726ABA970CD7D34"/>
    <w:rsid w:val="00A970F9"/>
  </w:style>
  <w:style w:type="paragraph" w:customStyle="1" w:styleId="54BF541A2C84458BAE65BE1D0FBA1482">
    <w:name w:val="54BF541A2C84458BAE65BE1D0FBA1482"/>
    <w:rsid w:val="008A35D0"/>
  </w:style>
  <w:style w:type="paragraph" w:customStyle="1" w:styleId="D761C6CA7855462DACEF23C51BAB371F">
    <w:name w:val="D761C6CA7855462DACEF23C51BAB371F"/>
    <w:rsid w:val="00F903CE"/>
  </w:style>
  <w:style w:type="paragraph" w:customStyle="1" w:styleId="A0FDB3F4B86A4C5DB94AD6EB76D33ED8">
    <w:name w:val="A0FDB3F4B86A4C5DB94AD6EB76D33ED8"/>
    <w:rsid w:val="00F903CE"/>
  </w:style>
  <w:style w:type="paragraph" w:customStyle="1" w:styleId="90E6D6BFDBBD473DA0F1CFAC26CD49B9">
    <w:name w:val="90E6D6BFDBBD473DA0F1CFAC26CD49B9"/>
    <w:rsid w:val="00F903CE"/>
    <w:pPr>
      <w:spacing w:before="120" w:after="12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customStyle="1" w:styleId="B41B5A9234AA45A0987D7229E6CBEF14">
    <w:name w:val="B41B5A9234AA45A0987D7229E6CBEF14"/>
    <w:rsid w:val="00F903CE"/>
  </w:style>
  <w:style w:type="paragraph" w:customStyle="1" w:styleId="8914B18C7E3941169E91E84624B13E75">
    <w:name w:val="8914B18C7E3941169E91E84624B13E75"/>
    <w:rsid w:val="00F903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6AB0C33-41B6-4606-B913-AC8E849E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4ADS-AS-PA-NBR-6022_modeloTF_v2018</Template>
  <TotalTime>210</TotalTime>
  <Application>LibreOffice/6.4.6.2$Linux_X86_64 LibreOffice_project/40$Build-2</Application>
  <Pages>23</Pages>
  <Words>1718</Words>
  <Characters>10483</Characters>
  <CharactersWithSpaces>13039</CharactersWithSpaces>
  <Paragraphs>395</Paragraphs>
  <Company>Projectum | Gestão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2020-09-23T15:24:06Z</dcterms:created>
  <dc:creator/>
  <dc:description/>
  <cp:keywords>ABNT NBR 6022</cp:keywords>
  <dc:language>pt-BR</dc:language>
  <cp:lastModifiedBy/>
  <cp:lastPrinted>2020-07-10T15:07:00Z</cp:lastPrinted>
  <dcterms:modified xsi:type="dcterms:W3CDTF">2020-09-23T16:16:38Z</dcterms:modified>
  <cp:revision>98</cp:revision>
  <dc:subject>módulo para gerenciamento de clientes</dc:subject>
  <dc:title>projeto de desenvolvimento de sistema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Projectum | Gestão de Projetos</vt:lpwstr>
  </property>
  <property fmtid="{D5CDD505-2E9C-101B-9397-08002B2CF9AE}" pid="4" name="Copyright">
    <vt:lpwstr>© 2012-2015 Prof. Marcos M. Chaves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Modelo</vt:lpwstr>
  </property>
  <property fmtid="{D5CDD505-2E9C-101B-9397-08002B2CF9AE}" pid="11" name="contentStatus">
    <vt:lpwstr>OK</vt:lpwstr>
  </property>
</Properties>
</file>