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EE0000"/>
  <w:body>
    <w:p>
      <w:pPr>
        <w:pStyle w:val="Normal"/>
        <w:jc w:val="center"/>
        <w:rPr>
          <w:rFonts w:ascii="Arial" w:hAnsi="Arial" w:cs="Arial"/>
          <w:b/>
          <w:bCs/>
          <w:color w:themeColor="background1" w:val="FFFFFF"/>
          <w:sz w:val="40"/>
          <w:szCs w:val="40"/>
          <w:u w:val="single"/>
        </w:rPr>
      </w:pPr>
      <w:r>
        <w:rPr>
          <w:rFonts w:cs="Arial" w:ascii="Arial" w:hAnsi="Arial"/>
          <w:b/>
          <w:bCs/>
          <w:color w:themeColor="background1" w:val="FFFFFF"/>
          <w:sz w:val="40"/>
          <w:szCs w:val="40"/>
          <w:u w:val="single"/>
        </w:rPr>
        <w:t>SMART LIGHTNING MANAGEMENT SYSTEM</w:t>
      </w:r>
    </w:p>
    <w:p>
      <w:pPr>
        <w:pStyle w:val="Normal"/>
        <w:jc w:val="center"/>
        <w:rPr>
          <w:rFonts w:ascii="Kanit Light" w:hAnsi="Kanit Light" w:cs="Kanit Light"/>
          <w:b/>
          <w:bCs/>
        </w:rPr>
      </w:pPr>
      <w:r>
        <w:rPr/>
        <w:drawing>
          <wp:inline distT="0" distB="0" distL="0" distR="0">
            <wp:extent cx="5921375" cy="45148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21375" cy="4514850"/>
                    </a:xfrm>
                    <a:prstGeom prst="rect">
                      <a:avLst/>
                    </a:prstGeom>
                  </pic:spPr>
                </pic:pic>
              </a:graphicData>
            </a:graphic>
          </wp:inline>
        </w:drawing>
      </w:r>
    </w:p>
    <w:p>
      <w:pPr>
        <w:pStyle w:val="Normal"/>
        <w:jc w:val="both"/>
        <w:rPr>
          <w:rFonts w:ascii="Arial" w:hAnsi="Arial" w:cs="Arial"/>
          <w:b/>
          <w:bCs/>
          <w:color w:themeColor="background1" w:val="FFFFFF"/>
          <w:szCs w:val="24"/>
        </w:rPr>
      </w:pPr>
      <w:r>
        <w:rPr>
          <w:rFonts w:cs="Arial" w:ascii="Arial" w:hAnsi="Arial"/>
          <w:b/>
          <w:bCs/>
          <w:color w:themeColor="background1" w:val="FFFFFF"/>
          <w:szCs w:val="24"/>
        </w:rPr>
        <w:t>The KUMWELL Smart Lightning Management System (SLMS) is an advanced digital monitoring solution that provides continuous supervision of lightning protection, grounding, and surge protection systems. By delivering real-time status updates, lightning event monitoring, and instant alarm notifications, the system enhances personnel safety while protecting critical infrastructure, buildings, communication networks, and operational assets from lightning-related threats.</w:t>
      </w:r>
    </w:p>
    <w:p>
      <w:pPr>
        <w:pStyle w:val="Normal"/>
        <w:jc w:val="both"/>
        <w:rPr>
          <w:rFonts w:ascii="Arial" w:hAnsi="Arial" w:cs="Arial"/>
          <w:color w:themeColor="background1" w:val="FFFFFF"/>
          <w:szCs w:val="24"/>
        </w:rPr>
      </w:pPr>
      <w:r>
        <w:rPr>
          <w:rFonts w:cs="Arial" w:ascii="Arial" w:hAnsi="Arial"/>
          <w:color w:themeColor="background1" w:val="FFFFFF"/>
          <w:szCs w:val="24"/>
        </w:rPr>
      </w:r>
    </w:p>
    <w:p>
      <w:pPr>
        <w:pStyle w:val="Normal"/>
        <w:jc w:val="both"/>
        <w:rPr>
          <w:rFonts w:ascii="Arial" w:hAnsi="Arial" w:cs="Arial"/>
          <w:b/>
          <w:bCs/>
          <w:color w:themeColor="background1" w:val="FFFFFF"/>
          <w:szCs w:val="24"/>
          <w:lang w:val="en-AE"/>
        </w:rPr>
      </w:pPr>
      <w:r>
        <w:rPr>
          <w:rFonts w:cs="Arial" w:ascii="Arial" w:hAnsi="Arial"/>
          <w:b/>
          <w:bCs/>
          <w:color w:themeColor="background1" w:val="FFFFFF"/>
          <w:szCs w:val="24"/>
          <w:lang w:val="en-AE"/>
        </w:rPr>
        <w:t>Through an intuitive web-based platform, SLMS transforms conventional lightning protection systems into intelligent, data-driven assets. Comprehensive system diagnostics, event logs, performance analytics, and maintenance reports are accessible anytime, enabling maintenance teams and control room operators to quickly identify faults, assess system health, and respond proactively.</w:t>
      </w:r>
    </w:p>
    <w:p>
      <w:pPr>
        <w:pStyle w:val="Normal"/>
        <w:jc w:val="both"/>
        <w:rPr>
          <w:rFonts w:ascii="Arial" w:hAnsi="Arial" w:cs="Arial"/>
          <w:b/>
          <w:bCs/>
          <w:color w:themeColor="background1" w:val="FFFFFF"/>
          <w:szCs w:val="24"/>
          <w:lang w:val="en-AE"/>
        </w:rPr>
      </w:pPr>
      <w:r>
        <w:rPr>
          <w:rFonts w:cs="Arial" w:ascii="Arial" w:hAnsi="Arial"/>
          <w:b/>
          <w:bCs/>
          <w:color w:themeColor="background1" w:val="FFFFFF"/>
          <w:szCs w:val="24"/>
          <w:lang w:val="en-AE"/>
        </w:rPr>
      </w:r>
    </w:p>
    <w:p>
      <w:pPr>
        <w:pStyle w:val="Normal"/>
        <w:spacing w:before="0" w:after="160"/>
        <w:jc w:val="both"/>
        <w:rPr>
          <w:rFonts w:ascii="Kanit Light" w:hAnsi="Kanit Light" w:cs="Kanit Light"/>
          <w:b/>
          <w:bCs/>
          <w:szCs w:val="24"/>
        </w:rPr>
      </w:pPr>
      <w:r>
        <w:rPr>
          <w:rFonts w:cs="Arial" w:ascii="Arial" w:hAnsi="Arial"/>
          <w:b/>
          <w:bCs/>
          <w:color w:themeColor="background1" w:val="FFFFFF"/>
          <w:szCs w:val="24"/>
          <w:lang w:val="en-AE"/>
        </w:rPr>
        <w:t>By supporting predictive maintenance and condition-based asset management, SLMS helps reduce downtime, improve system reliability, optimize maintenance costs, and ensure that lightning protection systems remain fully operational and compliant throughout their service life.</w:t>
      </w:r>
    </w:p>
    <w:sectPr>
      <w:headerReference w:type="default" r:id="rId3"/>
      <w:type w:val="nextPage"/>
      <w:pgSz w:w="11906" w:h="16838"/>
      <w:pgMar w:left="1440" w:right="1440" w:gutter="0" w:header="1440" w:top="221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roman"/>
    <w:pitch w:val="variable"/>
  </w:font>
  <w:font w:name="Kanit Ligh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160"/>
      <w:rPr/>
    </w:pPr>
    <w:r>
      <w:rPr/>
      <w:drawing>
        <wp:anchor behindDoc="1" distT="0" distB="0" distL="0" distR="0" simplePos="0" locked="0" layoutInCell="0" allowOverlap="1" relativeHeight="4">
          <wp:simplePos x="0" y="0"/>
          <wp:positionH relativeFrom="column">
            <wp:posOffset>4161155</wp:posOffset>
          </wp:positionH>
          <wp:positionV relativeFrom="paragraph">
            <wp:posOffset>-409575</wp:posOffset>
          </wp:positionV>
          <wp:extent cx="1769745" cy="36322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1769745" cy="363220"/>
                  </a:xfrm>
                  <a:prstGeom prst="rect">
                    <a:avLst/>
                  </a:prstGeom>
                </pic:spPr>
              </pic:pic>
            </a:graphicData>
          </a:graphic>
        </wp:anchor>
      </w:drawing>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4"/>
        <w:szCs w:val="30"/>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jc w:val="left"/>
    </w:pPr>
    <w:rPr>
      <w:rFonts w:ascii="Aptos" w:hAnsi="Aptos" w:eastAsia="Aptos" w:cs="Cordia New" w:asciiTheme="minorHAnsi" w:cstheme="minorBidi" w:eastAsiaTheme="minorHAnsi" w:hAnsiTheme="minorHAnsi"/>
      <w:color w:val="auto"/>
      <w:kern w:val="2"/>
      <w:sz w:val="24"/>
      <w:szCs w:val="30"/>
      <w:lang w:val="en-US" w:eastAsia="en-US" w:bidi="th-TH"/>
      <w14:ligatures w14:val="standardContextual"/>
    </w:rPr>
  </w:style>
  <w:style w:type="paragraph" w:styleId="Heading1">
    <w:name w:val="Heading 1"/>
    <w:basedOn w:val="Normal"/>
    <w:next w:val="Normal"/>
    <w:link w:val="Heading1Char"/>
    <w:uiPriority w:val="9"/>
    <w:qFormat/>
    <w:rsid w:val="00ea0f70"/>
    <w:pPr>
      <w:keepNext w:val="true"/>
      <w:keepLines/>
      <w:spacing w:before="320" w:after="40"/>
      <w:outlineLvl w:val="0"/>
    </w:pPr>
    <w:rPr>
      <w:rFonts w:ascii="Aptos Display" w:hAnsi="Aptos Display" w:eastAsia="" w:cs="Angsana New" w:asciiTheme="majorHAnsi" w:cstheme="majorBidi" w:eastAsiaTheme="majorEastAsia" w:hAnsiTheme="majorHAnsi"/>
      <w:color w:themeColor="accent1" w:themeShade="bf" w:val="0F4761"/>
      <w:sz w:val="40"/>
      <w:szCs w:val="50"/>
    </w:rPr>
  </w:style>
  <w:style w:type="paragraph" w:styleId="Heading2">
    <w:name w:val="Heading 2"/>
    <w:basedOn w:val="Normal"/>
    <w:next w:val="Normal"/>
    <w:link w:val="Heading2Char"/>
    <w:uiPriority w:val="9"/>
    <w:semiHidden/>
    <w:unhideWhenUsed/>
    <w:qFormat/>
    <w:rsid w:val="00ea0f70"/>
    <w:pPr>
      <w:keepNext w:val="true"/>
      <w:keepLines/>
      <w:spacing w:before="120" w:after="40"/>
      <w:outlineLvl w:val="1"/>
    </w:pPr>
    <w:rPr>
      <w:rFonts w:ascii="Aptos Display" w:hAnsi="Aptos Display" w:eastAsia="" w:cs="Angsana New" w:asciiTheme="majorHAnsi" w:cstheme="majorBidi" w:eastAsiaTheme="majorEastAsia" w:hAnsiTheme="majorHAnsi"/>
      <w:color w:themeColor="accent1" w:themeShade="bf" w:val="0F4761"/>
      <w:sz w:val="32"/>
      <w:szCs w:val="40"/>
    </w:rPr>
  </w:style>
  <w:style w:type="paragraph" w:styleId="Heading3">
    <w:name w:val="Heading 3"/>
    <w:basedOn w:val="Normal"/>
    <w:next w:val="Normal"/>
    <w:link w:val="Heading3Char"/>
    <w:uiPriority w:val="9"/>
    <w:semiHidden/>
    <w:unhideWhenUsed/>
    <w:qFormat/>
    <w:rsid w:val="00ea0f70"/>
    <w:pPr>
      <w:keepNext w:val="true"/>
      <w:keepLines/>
      <w:spacing w:before="120" w:after="40"/>
      <w:outlineLvl w:val="2"/>
    </w:pPr>
    <w:rPr>
      <w:rFonts w:eastAsia="" w:cs="Angsana New" w:cstheme="majorBidi" w:eastAsiaTheme="majorEastAsia"/>
      <w:color w:themeColor="accent1" w:themeShade="bf" w:val="0F4761"/>
      <w:sz w:val="28"/>
      <w:szCs w:val="35"/>
    </w:rPr>
  </w:style>
  <w:style w:type="paragraph" w:styleId="Heading4">
    <w:name w:val="Heading 4"/>
    <w:basedOn w:val="Normal"/>
    <w:next w:val="Normal"/>
    <w:link w:val="Heading4Char"/>
    <w:uiPriority w:val="9"/>
    <w:semiHidden/>
    <w:unhideWhenUsed/>
    <w:qFormat/>
    <w:rsid w:val="00ea0f70"/>
    <w:pPr>
      <w:keepNext w:val="true"/>
      <w:keepLines/>
      <w:spacing w:before="80" w:after="40"/>
      <w:outlineLvl w:val="3"/>
    </w:pPr>
    <w:rPr>
      <w:rFonts w:eastAsia="" w:cs="Angsana New"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a0f70"/>
    <w:pPr>
      <w:keepNext w:val="true"/>
      <w:keepLines/>
      <w:spacing w:before="80" w:after="40"/>
      <w:outlineLvl w:val="4"/>
    </w:pPr>
    <w:rPr>
      <w:rFonts w:eastAsia="" w:cs="Angsana New"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a0f70"/>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a0f70"/>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a0f70"/>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a0f70"/>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a0f70"/>
    <w:rPr>
      <w:rFonts w:ascii="Aptos Display" w:hAnsi="Aptos Display" w:eastAsia="" w:cs="Angsana New" w:asciiTheme="majorHAnsi" w:cstheme="majorBidi" w:eastAsiaTheme="majorEastAsia" w:hAnsiTheme="majorHAnsi"/>
      <w:color w:themeColor="accent1" w:themeShade="bf" w:val="0F4761"/>
      <w:sz w:val="40"/>
      <w:szCs w:val="50"/>
    </w:rPr>
  </w:style>
  <w:style w:type="character" w:styleId="Heading2Char" w:customStyle="1">
    <w:name w:val="Heading 2 Char"/>
    <w:basedOn w:val="DefaultParagraphFont"/>
    <w:link w:val="Heading2"/>
    <w:uiPriority w:val="9"/>
    <w:semiHidden/>
    <w:qFormat/>
    <w:rsid w:val="00ea0f70"/>
    <w:rPr>
      <w:rFonts w:ascii="Aptos Display" w:hAnsi="Aptos Display" w:eastAsia="" w:cs="Angsana New" w:asciiTheme="majorHAnsi" w:cstheme="majorBidi" w:eastAsiaTheme="majorEastAsia" w:hAnsiTheme="majorHAnsi"/>
      <w:color w:themeColor="accent1" w:themeShade="bf" w:val="0F4761"/>
      <w:sz w:val="32"/>
      <w:szCs w:val="40"/>
    </w:rPr>
  </w:style>
  <w:style w:type="character" w:styleId="Heading3Char" w:customStyle="1">
    <w:name w:val="Heading 3 Char"/>
    <w:basedOn w:val="DefaultParagraphFont"/>
    <w:link w:val="Heading3"/>
    <w:uiPriority w:val="9"/>
    <w:semiHidden/>
    <w:qFormat/>
    <w:rsid w:val="00ea0f70"/>
    <w:rPr>
      <w:rFonts w:eastAsia="" w:cs="Angsana New" w:cstheme="majorBidi" w:eastAsiaTheme="majorEastAsia"/>
      <w:color w:themeColor="accent1" w:themeShade="bf" w:val="0F4761"/>
      <w:sz w:val="28"/>
      <w:szCs w:val="35"/>
    </w:rPr>
  </w:style>
  <w:style w:type="character" w:styleId="Heading4Char" w:customStyle="1">
    <w:name w:val="Heading 4 Char"/>
    <w:basedOn w:val="DefaultParagraphFont"/>
    <w:link w:val="Heading4"/>
    <w:uiPriority w:val="9"/>
    <w:semiHidden/>
    <w:qFormat/>
    <w:rsid w:val="00ea0f70"/>
    <w:rPr>
      <w:rFonts w:eastAsia="" w:cs="Angsana New"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a0f70"/>
    <w:rPr>
      <w:rFonts w:eastAsia="" w:cs="Angsana New"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a0f70"/>
    <w:rPr>
      <w:rFonts w:eastAsia=""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a0f70"/>
    <w:rPr>
      <w:rFonts w:eastAsia=""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a0f70"/>
    <w:rPr>
      <w:rFonts w:eastAsia=""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a0f70"/>
    <w:rPr>
      <w:rFonts w:eastAsia=""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ea0f70"/>
    <w:rPr>
      <w:rFonts w:ascii="Aptos Display" w:hAnsi="Aptos Display" w:eastAsia=""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ea0f70"/>
    <w:rPr>
      <w:rFonts w:eastAsia=""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ea0f70"/>
    <w:rPr>
      <w:i/>
      <w:iCs/>
      <w:color w:themeColor="text1" w:themeTint="bf" w:val="404040"/>
    </w:rPr>
  </w:style>
  <w:style w:type="character" w:styleId="IntenseEmphasis">
    <w:name w:val="Intense Emphasis"/>
    <w:basedOn w:val="DefaultParagraphFont"/>
    <w:uiPriority w:val="21"/>
    <w:qFormat/>
    <w:rsid w:val="00ea0f70"/>
    <w:rPr>
      <w:i/>
      <w:iCs/>
      <w:color w:themeColor="accent1" w:themeShade="bf" w:val="0F4761"/>
    </w:rPr>
  </w:style>
  <w:style w:type="character" w:styleId="IntenseQuoteChar" w:customStyle="1">
    <w:name w:val="Intense Quote Char"/>
    <w:basedOn w:val="DefaultParagraphFont"/>
    <w:link w:val="IntenseQuote"/>
    <w:uiPriority w:val="30"/>
    <w:qFormat/>
    <w:rsid w:val="00ea0f70"/>
    <w:rPr>
      <w:i/>
      <w:iCs/>
      <w:color w:themeColor="accent1" w:themeShade="bf" w:val="0F4761"/>
    </w:rPr>
  </w:style>
  <w:style w:type="character" w:styleId="IntenseReference">
    <w:name w:val="Intense Reference"/>
    <w:basedOn w:val="DefaultParagraphFont"/>
    <w:uiPriority w:val="32"/>
    <w:qFormat/>
    <w:rsid w:val="00ea0f70"/>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a0f70"/>
    <w:pPr>
      <w:spacing w:before="0" w:after="40"/>
      <w:contextualSpacing/>
    </w:pPr>
    <w:rPr>
      <w:rFonts w:ascii="Aptos Display" w:hAnsi="Aptos Display"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ea0f70"/>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ea0f70"/>
    <w:pPr>
      <w:spacing w:before="160" w:after="160"/>
      <w:jc w:val="center"/>
    </w:pPr>
    <w:rPr>
      <w:i/>
      <w:iCs/>
      <w:color w:themeColor="text1" w:themeTint="bf" w:val="404040"/>
    </w:rPr>
  </w:style>
  <w:style w:type="paragraph" w:styleId="ListParagraph">
    <w:name w:val="List Paragraph"/>
    <w:basedOn w:val="Normal"/>
    <w:uiPriority w:val="34"/>
    <w:qFormat/>
    <w:rsid w:val="00ea0f70"/>
    <w:pPr>
      <w:spacing w:before="0" w:after="160"/>
      <w:ind w:left="720"/>
      <w:contextualSpacing/>
    </w:pPr>
    <w:rPr/>
  </w:style>
  <w:style w:type="paragraph" w:styleId="IntenseQuote">
    <w:name w:val="Intense Quote"/>
    <w:basedOn w:val="Normal"/>
    <w:next w:val="Normal"/>
    <w:link w:val="IntenseQuoteChar"/>
    <w:uiPriority w:val="30"/>
    <w:qFormat/>
    <w:rsid w:val="00ea0f7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2</Pages>
  <Words>137</Words>
  <Characters>1023</Characters>
  <CharactersWithSpaces>1156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2026-05-27T07:28:00Z</dcterms:created>
  <dc:creator>Maytas Nateenantasawasd</dc:creator>
  <dc:description/>
  <dc:language>en-US</dc:language>
  <cp:lastModifiedBy/>
  <dcterms:modified xsi:type="dcterms:W3CDTF">2026-08-03T11:14:37Z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