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92D050"/>
  <w:body>
    <w:p>
      <w:pPr>
        <w:pStyle w:val="Normal"/>
        <w:jc w:val="center"/>
        <w:rPr>
          <w:rFonts w:ascii="Arial" w:hAnsi="Arial" w:cs="Arial"/>
          <w:b/>
          <w:bCs/>
          <w:color w:themeColor="background1" w:val="FFFFFF"/>
          <w:sz w:val="36"/>
          <w:szCs w:val="36"/>
          <w:u w:val="single"/>
        </w:rPr>
      </w:pPr>
      <w:r>
        <w:rPr>
          <w:rFonts w:cs="Arial" w:ascii="Arial" w:hAnsi="Arial"/>
          <w:b/>
          <w:bCs/>
          <w:color w:themeColor="background1" w:val="FFFFFF"/>
          <w:sz w:val="36"/>
          <w:szCs w:val="36"/>
          <w:u w:val="single"/>
        </w:rPr>
        <w:t>LIGHTNING PROTECTION SYSTEM COMPONENTS</w:t>
      </w:r>
    </w:p>
    <w:p>
      <w:pPr>
        <w:pStyle w:val="Normal"/>
        <w:rPr>
          <w:rFonts w:ascii="Kanit Light" w:hAnsi="Kanit Light" w:cs="Kanit Light"/>
        </w:rPr>
      </w:pPr>
      <w:r>
        <w:rPr>
          <w:rFonts w:cs="Kanit Light" w:ascii="Kanit Light" w:hAnsi="Kanit Light"/>
        </w:rPr>
      </w:r>
    </w:p>
    <w:p>
      <w:pPr>
        <w:pStyle w:val="Normal"/>
        <w:rPr>
          <w:rFonts w:ascii="Kanit Light" w:hAnsi="Kanit Light" w:cs="Kanit Light"/>
        </w:rPr>
      </w:pPr>
      <w:r>
        <w:rPr/>
        <w:drawing>
          <wp:inline distT="0" distB="0" distL="0" distR="0">
            <wp:extent cx="5731510" cy="16313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cs="Arial"/>
          <w:b/>
          <w:bCs/>
          <w:color w:themeColor="background1" w:val="FFFFFF"/>
          <w:sz w:val="28"/>
          <w:szCs w:val="28"/>
          <w:u w:val="single"/>
        </w:rPr>
      </w:pPr>
      <w:r>
        <w:rPr>
          <w:rFonts w:cs="Arial" w:ascii="Arial" w:hAnsi="Arial"/>
          <w:b/>
          <w:bCs/>
          <w:color w:themeColor="background1" w:val="FFFFFF"/>
          <w:sz w:val="28"/>
          <w:szCs w:val="28"/>
          <w:u w:val="single"/>
        </w:rPr>
        <w:t>Connectors</w:t>
      </w:r>
    </w:p>
    <w:p>
      <w:pPr>
        <w:pStyle w:val="Normal"/>
        <w:rPr>
          <w:rFonts w:ascii="Kanit Light" w:hAnsi="Kanit Light" w:cs="Kanit Light"/>
          <w:b/>
          <w:bCs/>
        </w:rPr>
      </w:pPr>
      <w:r>
        <w:rPr/>
        <w:drawing>
          <wp:inline distT="0" distB="0" distL="0" distR="0">
            <wp:extent cx="5223510" cy="269748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5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Kanit Light" w:hAnsi="Kanit Light" w:cs="Kanit Light"/>
          <w:b/>
          <w:bCs/>
        </w:rPr>
      </w:pPr>
      <w:r>
        <w:rPr>
          <w:rFonts w:cs="Arial" w:ascii="Arial" w:hAnsi="Arial"/>
          <w:b/>
          <w:bCs/>
          <w:color w:themeColor="background1" w:val="FFFFFF"/>
          <w:sz w:val="28"/>
          <w:szCs w:val="28"/>
          <w:u w:val="single"/>
        </w:rPr>
        <w:t>Saddles</w:t>
      </w:r>
      <w:r>
        <w:rPr/>
        <w:drawing>
          <wp:inline distT="0" distB="0" distL="0" distR="0">
            <wp:extent cx="5594350" cy="312356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35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Kanit Light" w:hAnsi="Kanit Light" w:cs="Kanit Light"/>
          <w:b/>
          <w:bCs/>
        </w:rPr>
      </w:pPr>
      <w:r>
        <w:rPr>
          <w:rFonts w:cs="Kanit Light" w:ascii="Kanit Light" w:hAnsi="Kanit Light"/>
          <w:b/>
          <w:bCs/>
        </w:rPr>
      </w:r>
    </w:p>
    <w:p>
      <w:pPr>
        <w:pStyle w:val="Normal"/>
        <w:rPr>
          <w:rFonts w:ascii="Arial" w:hAnsi="Arial" w:cs="Arial"/>
          <w:b/>
          <w:bCs/>
          <w:color w:themeColor="background1" w:val="FFFFFF"/>
          <w:sz w:val="28"/>
          <w:szCs w:val="28"/>
          <w:u w:val="single"/>
        </w:rPr>
      </w:pPr>
      <w:r>
        <w:rPr>
          <w:rFonts w:cs="Arial" w:ascii="Arial" w:hAnsi="Arial"/>
          <w:b/>
          <w:bCs/>
          <w:color w:themeColor="background1" w:val="FFFFFF"/>
          <w:sz w:val="28"/>
          <w:szCs w:val="28"/>
          <w:u w:val="single"/>
        </w:rPr>
        <w:t>Conductor support clips &amp; clamps</w:t>
      </w:r>
    </w:p>
    <w:p>
      <w:pPr>
        <w:pStyle w:val="Normal"/>
        <w:rPr>
          <w:rFonts w:ascii="Kanit Light" w:hAnsi="Kanit Light" w:cs="Kanit Light"/>
        </w:rPr>
      </w:pPr>
      <w:r>
        <w:rPr/>
        <w:drawing>
          <wp:inline distT="0" distB="0" distL="0" distR="0">
            <wp:extent cx="5731510" cy="5306695"/>
            <wp:effectExtent l="0" t="0" r="0" b="0"/>
            <wp:docPr id="4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Kanit Light" w:ascii="Kanit Light" w:hAnsi="Kanit Light"/>
        </w:rPr>
        <w:t xml:space="preserve"> </w:t>
      </w:r>
      <w:r>
        <w:rPr>
          <w:rFonts w:cs="Arial" w:ascii="Arial" w:hAnsi="Arial"/>
          <w:b/>
          <w:bCs/>
          <w:color w:themeColor="background1" w:val="FFFFFF"/>
          <w:sz w:val="28"/>
          <w:szCs w:val="28"/>
          <w:u w:val="single"/>
        </w:rPr>
        <w:t>Test Boxes</w:t>
      </w:r>
    </w:p>
    <w:p>
      <w:pPr>
        <w:pStyle w:val="Normal"/>
        <w:spacing w:before="0" w:after="160"/>
        <w:jc w:val="center"/>
        <w:rPr>
          <w:rFonts w:ascii="Kanit Light" w:hAnsi="Kanit Light" w:cs="Kanit Light"/>
        </w:rPr>
      </w:pPr>
      <w:r>
        <w:rPr/>
        <w:drawing>
          <wp:inline distT="0" distB="0" distL="0" distR="0">
            <wp:extent cx="3689350" cy="2629535"/>
            <wp:effectExtent l="0" t="0" r="0" b="0"/>
            <wp:docPr id="5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type w:val="nextPage"/>
      <w:pgSz w:w="11906" w:h="16838"/>
      <w:pgMar w:left="1440" w:right="1440" w:gutter="0" w:header="1440" w:top="221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Kanit Light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4161155</wp:posOffset>
          </wp:positionH>
          <wp:positionV relativeFrom="paragraph">
            <wp:posOffset>-409575</wp:posOffset>
          </wp:positionV>
          <wp:extent cx="1769745" cy="363220"/>
          <wp:effectExtent l="0" t="0" r="0" b="0"/>
          <wp:wrapSquare wrapText="largest"/>
          <wp:docPr id="6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69745" cy="363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Cordia New" w:asciiTheme="minorHAnsi" w:cstheme="minorBidi" w:eastAsiaTheme="minorHAnsi" w:hAnsiTheme="minorHAns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/>
      <w:jc w:val="left"/>
    </w:pPr>
    <w:rPr>
      <w:rFonts w:ascii="Aptos" w:hAnsi="Aptos" w:eastAsia="Aptos" w:cs="Cordia New" w:asciiTheme="minorHAnsi" w:cstheme="minorBidi" w:eastAsiaTheme="minorHAnsi" w:hAnsiTheme="minorHAnsi"/>
      <w:color w:val="auto"/>
      <w:kern w:val="2"/>
      <w:sz w:val="24"/>
      <w:szCs w:val="30"/>
      <w:lang w:val="en-US" w:eastAsia="en-US" w:bidi="th-T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01b8"/>
    <w:pPr>
      <w:keepNext w:val="true"/>
      <w:keepLines/>
      <w:spacing w:before="320" w:after="40"/>
      <w:outlineLvl w:val="0"/>
    </w:pPr>
    <w:rPr>
      <w:rFonts w:ascii="Aptos Display" w:hAnsi="Aptos Display" w:eastAsia="" w:cs="Angsana New" w:asciiTheme="majorHAnsi" w:cstheme="majorBidi" w:eastAsiaTheme="majorEastAsia" w:hAnsiTheme="majorHAnsi"/>
      <w:color w:themeColor="accent1" w:themeShade="bf" w:val="0F4761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1b8"/>
    <w:pPr>
      <w:keepNext w:val="true"/>
      <w:keepLines/>
      <w:spacing w:before="120" w:after="40"/>
      <w:outlineLvl w:val="1"/>
    </w:pPr>
    <w:rPr>
      <w:rFonts w:ascii="Aptos Display" w:hAnsi="Aptos Display" w:eastAsia="" w:cs="Angsana New" w:asciiTheme="majorHAnsi" w:cstheme="majorBidi" w:eastAsiaTheme="majorEastAsia" w:hAnsiTheme="majorHAnsi"/>
      <w:color w:themeColor="accent1" w:themeShade="bf" w:val="0F4761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01b8"/>
    <w:pPr>
      <w:keepNext w:val="true"/>
      <w:keepLines/>
      <w:spacing w:before="120" w:after="40"/>
      <w:outlineLvl w:val="2"/>
    </w:pPr>
    <w:rPr>
      <w:rFonts w:eastAsia="" w:cs="Angsana New" w:cstheme="majorBidi" w:eastAsiaTheme="majorEastAsia"/>
      <w:color w:themeColor="accent1" w:themeShade="bf" w:val="0F4761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1b8"/>
    <w:pPr>
      <w:keepNext w:val="true"/>
      <w:keepLines/>
      <w:spacing w:before="80" w:after="40"/>
      <w:outlineLvl w:val="3"/>
    </w:pPr>
    <w:rPr>
      <w:rFonts w:eastAsia="" w:cs="Angsana New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1b8"/>
    <w:pPr>
      <w:keepNext w:val="true"/>
      <w:keepLines/>
      <w:spacing w:before="80" w:after="40"/>
      <w:outlineLvl w:val="4"/>
    </w:pPr>
    <w:rPr>
      <w:rFonts w:eastAsia="" w:cs="Angsana New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1b8"/>
    <w:pPr>
      <w:keepNext w:val="true"/>
      <w:keepLines/>
      <w:spacing w:before="40" w:after="0"/>
      <w:outlineLvl w:val="5"/>
    </w:pPr>
    <w:rPr>
      <w:rFonts w:eastAsia="" w:cs="Angsana New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1b8"/>
    <w:pPr>
      <w:keepNext w:val="true"/>
      <w:keepLines/>
      <w:spacing w:before="40" w:after="0"/>
      <w:outlineLvl w:val="6"/>
    </w:pPr>
    <w:rPr>
      <w:rFonts w:eastAsia="" w:cs="Angsana New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1b8"/>
    <w:pPr>
      <w:keepNext w:val="true"/>
      <w:keepLines/>
      <w:spacing w:before="0" w:after="0"/>
      <w:outlineLvl w:val="7"/>
    </w:pPr>
    <w:rPr>
      <w:rFonts w:eastAsia="" w:cs="Angsana New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1b8"/>
    <w:pPr>
      <w:keepNext w:val="true"/>
      <w:keepLines/>
      <w:spacing w:before="0" w:after="0"/>
      <w:outlineLvl w:val="8"/>
    </w:pPr>
    <w:rPr>
      <w:rFonts w:eastAsia="" w:cs="Angsana New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901b8"/>
    <w:rPr>
      <w:rFonts w:ascii="Aptos Display" w:hAnsi="Aptos Display" w:eastAsia="" w:cs="Angsana New" w:asciiTheme="majorHAnsi" w:cstheme="majorBidi" w:eastAsiaTheme="majorEastAsia" w:hAnsiTheme="majorHAnsi"/>
      <w:color w:themeColor="accent1" w:themeShade="bf" w:val="0F4761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901b8"/>
    <w:rPr>
      <w:rFonts w:ascii="Aptos Display" w:hAnsi="Aptos Display" w:eastAsia="" w:cs="Angsana New" w:asciiTheme="majorHAnsi" w:cstheme="majorBidi" w:eastAsiaTheme="majorEastAsia" w:hAnsiTheme="majorHAnsi"/>
      <w:color w:themeColor="accent1" w:themeShade="bf" w:val="0F4761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901b8"/>
    <w:rPr>
      <w:rFonts w:eastAsia="" w:cs="Angsana New" w:cstheme="majorBidi" w:eastAsiaTheme="majorEastAsia"/>
      <w:color w:themeColor="accent1" w:themeShade="bf" w:val="0F4761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901b8"/>
    <w:rPr>
      <w:rFonts w:eastAsia="" w:cs="Angsana New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901b8"/>
    <w:rPr>
      <w:rFonts w:eastAsia="" w:cs="Angsana New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901b8"/>
    <w:rPr>
      <w:rFonts w:eastAsia="" w:cs="Angsana New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901b8"/>
    <w:rPr>
      <w:rFonts w:eastAsia="" w:cs="Angsana New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901b8"/>
    <w:rPr>
      <w:rFonts w:eastAsia="" w:cs="Angsana New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901b8"/>
    <w:rPr>
      <w:rFonts w:eastAsia="" w:cs="Angsana New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901b8"/>
    <w:rPr>
      <w:rFonts w:ascii="Aptos Display" w:hAnsi="Aptos Display" w:eastAsia="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901b8"/>
    <w:rPr>
      <w:rFonts w:eastAsia="" w:cs="Angsana New" w:cstheme="majorBidi" w:eastAsiaTheme="majorEastAsia"/>
      <w:color w:themeColor="text1" w:themeTint="a6" w:val="595959"/>
      <w:spacing w:val="15"/>
      <w:sz w:val="28"/>
      <w:szCs w:val="35"/>
    </w:rPr>
  </w:style>
  <w:style w:type="character" w:styleId="QuoteChar" w:customStyle="1">
    <w:name w:val="Quote Char"/>
    <w:basedOn w:val="DefaultParagraphFont"/>
    <w:link w:val="Quote"/>
    <w:uiPriority w:val="29"/>
    <w:qFormat/>
    <w:rsid w:val="005901b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901b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901b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901b8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901b8"/>
    <w:pPr>
      <w:spacing w:before="0" w:after="40"/>
      <w:contextualSpacing/>
    </w:pPr>
    <w:rPr>
      <w:rFonts w:ascii="Aptos Display" w:hAnsi="Aptos Display" w:eastAsia="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1b8"/>
    <w:pPr/>
    <w:rPr>
      <w:rFonts w:eastAsia="" w:cs="Angsana New" w:cstheme="majorBidi" w:eastAsiaTheme="majorEastAsia"/>
      <w:color w:themeColor="text1" w:themeTint="a6" w:val="595959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901b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901b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90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Application>LibreOffice/24.2.7.2$Linux_X86_64 LibreOffice_project/420$Build-2</Application>
  <AppVersion>15.0000</AppVersion>
  <Pages>3</Pages>
  <Words>13</Words>
  <Characters>89</Characters>
  <CharactersWithSpaces>98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2026-05-27T03:38:00Z</dcterms:created>
  <dc:creator>Maytas Nateenantasawasd</dc:creator>
  <dc:description/>
  <dc:language>en-US</dc:language>
  <cp:lastModifiedBy/>
  <dcterms:modified xsi:type="dcterms:W3CDTF">2026-08-03T11:09:36Z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