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lineRule="auto" w:line="276"/>
        <w:rPr/>
      </w:pPr>
      <w:r>
        <w:rPr/>
        <w:t>Bibliografía</w:t>
      </w:r>
    </w:p>
    <w:p>
      <w:pPr>
        <w:pStyle w:val="Normal"/>
        <w:spacing w:lineRule="auto" w:line="276"/>
        <w:rPr/>
      </w:pPr>
      <w:r>
        <w:rPr/>
        <w:t>(</w:t>
      </w:r>
      <w:r>
        <w:rPr/>
        <w:t>–</w:t>
      </w:r>
      <w:r>
        <w:rPr/>
        <w:t>)</w:t>
      </w:r>
      <w:r>
        <w:rPr/>
        <w:t xml:space="preserve">. </w:t>
      </w:r>
      <w:r>
        <w:rPr/>
        <w:t>CONATEL,</w:t>
      </w:r>
      <w:r>
        <w:rPr/>
        <w:t xml:space="preserve"> </w:t>
      </w:r>
      <w:r>
        <w:rPr/>
        <w:t xml:space="preserve">27 de junio de 2020: </w:t>
      </w:r>
      <w:hyperlink r:id="rId2">
        <w:r>
          <w:rPr>
            <w:rStyle w:val="EnlacedeInternet"/>
          </w:rPr>
          <w:t>http://www.conatel.gob.ve/consejos-para-detectar-noticias-falsas-en-internet/</w:t>
        </w:r>
      </w:hyperlink>
      <w:r>
        <w:rPr/>
        <w:t xml:space="preserve"> </w:t>
      </w:r>
      <w:r>
        <w:rPr/>
        <w:t>Revisado el 21 de febrero de 2021.</w:t>
      </w:r>
    </w:p>
    <w:p>
      <w:pPr>
        <w:pStyle w:val="Normal"/>
        <w:spacing w:lineRule="auto" w:line="276"/>
        <w:rPr/>
      </w:pPr>
      <w:r>
        <w:rPr/>
        <w:t xml:space="preserve">López, José María. Hipertextual.com, 7 de octubre de 2018: </w:t>
      </w:r>
      <w:hyperlink r:id="rId3">
        <w:r>
          <w:rPr>
            <w:rStyle w:val="EnlacedeInternet"/>
          </w:rPr>
          <w:t>https://hipertextual.com/2018/10/internet-censura-vpn-psiphon</w:t>
        </w:r>
      </w:hyperlink>
      <w:hyperlink r:id="rId4">
        <w:r>
          <w:rPr/>
          <w:t xml:space="preserve"> Revisado el 21 de febrero de 2021.</w:t>
        </w:r>
      </w:hyperlink>
    </w:p>
    <w:p>
      <w:pPr>
        <w:pStyle w:val="Normal"/>
        <w:spacing w:lineRule="auto" w:line="276"/>
        <w:rPr/>
      </w:pPr>
      <w:r>
        <w:rPr/>
        <w:t xml:space="preserve">(–). RSF, octubre de 2020: </w:t>
      </w:r>
      <w:hyperlink r:id="rId5">
        <w:r>
          <w:rPr>
            <w:rStyle w:val="EnlacedeInternet"/>
          </w:rPr>
          <w:t>https://rsf.org/es/ranking/2017</w:t>
        </w:r>
      </w:hyperlink>
      <w:r>
        <w:rPr/>
        <w:t xml:space="preserve"> Revisado el 21 de febrero de 2021.</w:t>
      </w:r>
    </w:p>
    <w:p>
      <w:pPr>
        <w:pStyle w:val="Normal"/>
        <w:spacing w:lineRule="auto" w:line="276"/>
        <w:rPr/>
      </w:pPr>
      <w:r>
        <w:rPr/>
        <w:t xml:space="preserve">(–). Cotejo.info, 2016: </w:t>
      </w:r>
      <w:hyperlink r:id="rId6">
        <w:r>
          <w:rPr>
            <w:rStyle w:val="EnlacedeInternet"/>
          </w:rPr>
          <w:t>https://cotejo.info/que-somos/</w:t>
        </w:r>
      </w:hyperlink>
      <w:hyperlink r:id="rId7">
        <w:r>
          <w:rPr/>
          <w:t xml:space="preserve"> Revisado el 22 de febrero de 2021.</w:t>
        </w:r>
      </w:hyperlink>
    </w:p>
    <w:p>
      <w:pPr>
        <w:pStyle w:val="Normal"/>
        <w:spacing w:lineRule="auto" w:line="276"/>
        <w:rPr/>
      </w:pPr>
      <w:r>
        <w:rPr/>
        <w:t xml:space="preserve">Mentasti, Silvina. Rumbos, 24 de octubre de 2016: </w:t>
      </w:r>
      <w:hyperlink r:id="rId8">
        <w:r>
          <w:rPr>
            <w:rStyle w:val="EnlacedeInternet"/>
          </w:rPr>
          <w:t>https://rumbos.eleco.com.ar/la-nueva-era-del-periodismo/</w:t>
        </w:r>
      </w:hyperlink>
      <w:hyperlink r:id="rId9">
        <w:r>
          <w:rPr/>
          <w:t xml:space="preserve"> Revisado el 21 de febrero de 2021.</w:t>
        </w:r>
      </w:hyperlink>
    </w:p>
    <w:p>
      <w:pPr>
        <w:pStyle w:val="Normal"/>
        <w:spacing w:lineRule="auto" w:line="276"/>
        <w:rPr/>
      </w:pPr>
      <w:r>
        <w:rPr/>
        <w:t xml:space="preserve">(–). Noticias ONU, 3 de mayo de 2018: </w:t>
      </w:r>
      <w:hyperlink r:id="rId10">
        <w:r>
          <w:rPr>
            <w:rStyle w:val="EnlacedeInternet"/>
          </w:rPr>
          <w:t>https://news.un.org/es/story/2018/05/1432702</w:t>
        </w:r>
      </w:hyperlink>
      <w:hyperlink r:id="rId11">
        <w:r>
          <w:rPr/>
          <w:t xml:space="preserve"> Revisado el 21 de febrero de 2021.</w:t>
        </w:r>
      </w:hyperlink>
    </w:p>
    <w:p>
      <w:pPr>
        <w:pStyle w:val="Normal"/>
        <w:spacing w:lineRule="auto" w:line="276"/>
        <w:rPr/>
      </w:pPr>
      <w:r>
        <w:rPr/>
        <w:t xml:space="preserve">Giardina, Franco. Francogiardina.com, 26 de octubre de 2020: </w:t>
      </w:r>
      <w:hyperlink r:id="rId12">
        <w:r>
          <w:rPr>
            <w:rStyle w:val="EnlacedeInternet"/>
          </w:rPr>
          <w:t>https://www.francogiardina.com/marketing-emocional-ejemplos/</w:t>
        </w:r>
      </w:hyperlink>
      <w:r>
        <w:rPr/>
        <w:t xml:space="preserve"> Revisado el 22 de febrero de 2021.</w:t>
      </w:r>
    </w:p>
    <w:p>
      <w:pPr>
        <w:pStyle w:val="Normal"/>
        <w:spacing w:lineRule="auto" w:line="276"/>
        <w:rPr/>
      </w:pPr>
      <w:r>
        <w:rPr/>
        <w:t xml:space="preserve">Dans, Enrique. Enriquedans.com, 29 de noviembre de 2016: </w:t>
      </w:r>
      <w:hyperlink r:id="rId13">
        <w:r>
          <w:rPr>
            <w:rStyle w:val="EnlacedeInternet"/>
          </w:rPr>
          <w:t>https://www.enriquedans.com/2016/11/noticias-falsas-redes-sociales-y-censura.html</w:t>
        </w:r>
      </w:hyperlink>
      <w:r>
        <w:rPr/>
        <w:t xml:space="preserve"> Revisado el 21 de febrero de 2021.</w:t>
      </w:r>
    </w:p>
    <w:p>
      <w:pPr>
        <w:pStyle w:val="Normal"/>
        <w:spacing w:lineRule="auto" w:line="276"/>
        <w:rPr/>
      </w:pPr>
      <w:r>
        <w:rPr/>
        <w:t xml:space="preserve">Delgado, Alexander. La Vanguardia, 23 de octubre de 2016: </w:t>
      </w:r>
      <w:hyperlink r:id="rId14">
        <w:r>
          <w:rPr>
            <w:rStyle w:val="EnlacedeInternet"/>
          </w:rPr>
          <w:t>https://www.vanguardia.com/tecnologia/periodicos-impresos-en-la-era-digital-crisis-u-oportunidad-FFVL377471</w:t>
        </w:r>
      </w:hyperlink>
      <w:hyperlink r:id="rId15">
        <w:r>
          <w:rPr/>
          <w:t xml:space="preserve"> Revisado el 22 de febrero de 2021.</w:t>
        </w:r>
      </w:hyperlink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(–): Redactado/publicado por un equipo.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(–). conatel, 27 de junio de 2020: http://www.conatel.gob.ve/consejos-para-detectar-noticias-falsas-en-internet/ revisado el 21 de febrero de 2021.</w:t>
      </w:r>
    </w:p>
    <w:p>
      <w:pPr>
        <w:pStyle w:val="Normal"/>
        <w:spacing w:lineRule="auto" w:line="276"/>
        <w:rPr/>
      </w:pPr>
      <w:r>
        <w:rPr/>
        <w:t>(–). cotejo.info, 2016: https://cotejo.info/que-somos/ revisado el 22 de febrero de 2021.</w:t>
      </w:r>
    </w:p>
    <w:p>
      <w:pPr>
        <w:pStyle w:val="Normal"/>
        <w:spacing w:lineRule="auto" w:line="276"/>
        <w:rPr/>
      </w:pPr>
      <w:r>
        <w:rPr/>
        <w:t>(–). noticias onu, 3 de mayo de 2018: https://news.un.org/es/story/2018/05/1432702 revisado el 21 de febrero de 2021.</w:t>
      </w:r>
    </w:p>
    <w:p>
      <w:pPr>
        <w:pStyle w:val="Normal"/>
        <w:spacing w:lineRule="auto" w:line="276"/>
        <w:rPr/>
      </w:pPr>
      <w:r>
        <w:rPr/>
        <w:t>(–). rsf, octubre de 2020: https://rsf.org/es/ranking/2017 revisado el 21 de febrero de 2021.</w:t>
      </w:r>
    </w:p>
    <w:p>
      <w:pPr>
        <w:pStyle w:val="Normal"/>
        <w:spacing w:lineRule="auto" w:line="276"/>
        <w:rPr/>
      </w:pPr>
      <w:r>
        <w:rPr/>
        <w:t>dans, enrique. enriquedans.com, 29 de noviembre de 2016: https://www.enriquedans.com/2016/11/noticias-falsas-redes-sociales-y-censura.html revisado el 21 de febrero de 2021.</w:t>
      </w:r>
    </w:p>
    <w:p>
      <w:pPr>
        <w:pStyle w:val="Normal"/>
        <w:spacing w:lineRule="auto" w:line="276"/>
        <w:rPr/>
      </w:pPr>
      <w:r>
        <w:rPr/>
        <w:t>delgado, alexander. la vanguardia, 23 de octubre de 2016: https://www.vanguardia.com/tecnologia/periodicos-impresos-en-la-era-digital-crisis-u-oportunidad-ffvl377471 revisado el 22 de febrero de 2021.</w:t>
      </w:r>
    </w:p>
    <w:p>
      <w:pPr>
        <w:pStyle w:val="Normal"/>
        <w:spacing w:lineRule="auto" w:line="276"/>
        <w:rPr/>
      </w:pPr>
      <w:r>
        <w:rPr/>
        <w:t>giardina, franco. francogiardina.com, 26 de octubre de 2020: https://www.francogiardina.com/marketing-emocional-ejemplos/ revisado el 22 de febrero de 2021.</w:t>
      </w:r>
    </w:p>
    <w:p>
      <w:pPr>
        <w:pStyle w:val="Normal"/>
        <w:spacing w:lineRule="auto" w:line="276"/>
        <w:rPr/>
      </w:pPr>
      <w:r>
        <w:rPr/>
        <w:t>lópez, josé maría. hipertextual.com, 7 de octubre de 2018: https://hipertextual.com/2018/10/internet-censura-vpn-psiphon revisado el 21 de febrero de 2021.</w:t>
      </w:r>
    </w:p>
    <w:p>
      <w:pPr>
        <w:pStyle w:val="Normal"/>
        <w:spacing w:lineRule="auto" w:line="276" w:before="0" w:after="160"/>
        <w:rPr/>
      </w:pPr>
      <w:r>
        <w:rPr/>
        <w:t>mentasti, silvina. rumbos, 24 de octubre de 2016: https://rumbos.eleco.com.ar/la-nueva-era-del-periodismo/ revisado el 21 de febrero de 2021.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Agency FB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0e8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ja-JP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89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89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secundarioCar" w:customStyle="1">
    <w:name w:val="Título secundario Car"/>
    <w:basedOn w:val="DefaultParagraphFont"/>
    <w:link w:val="Ttulosecundario"/>
    <w:qFormat/>
    <w:rsid w:val="00e76138"/>
    <w:rPr>
      <w:rFonts w:ascii="Agency FB" w:hAnsi="Agency FB" w:eastAsia="" w:cs="Aparajita" w:eastAsiaTheme="majorEastAsia"/>
      <w:color w:val="7030A0"/>
      <w:sz w:val="48"/>
      <w:szCs w:val="4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b4a6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0d2331"/>
    <w:rPr>
      <w:rFonts w:ascii="Times New Roman" w:hAnsi="Times New Roman" w:eastAsia="" w:cs="" w:cstheme="majorBidi" w:eastAsiaTheme="majorEastAsia"/>
      <w:b/>
      <w:color w:val="404040" w:themeColor="text1" w:themeTint="bf"/>
      <w:spacing w:val="-10"/>
      <w:kern w:val="2"/>
      <w:sz w:val="48"/>
      <w:szCs w:val="56"/>
    </w:rPr>
  </w:style>
  <w:style w:type="character" w:styleId="Destacado">
    <w:name w:val="Destacado"/>
    <w:basedOn w:val="DefaultParagraphFont"/>
    <w:uiPriority w:val="20"/>
    <w:qFormat/>
    <w:rsid w:val="00c40e8d"/>
    <w:rPr>
      <w:i/>
      <w:iCs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3b1e47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b1e47"/>
    <w:rPr>
      <w:vertAlign w:val="superscript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3b1e47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b1e47"/>
    <w:rPr>
      <w:vertAlign w:val="superscript"/>
    </w:rPr>
  </w:style>
  <w:style w:type="character" w:styleId="EnlacedeInternet">
    <w:name w:val="Enlace de Internet"/>
    <w:basedOn w:val="DefaultParagraphFont"/>
    <w:uiPriority w:val="99"/>
    <w:unhideWhenUsed/>
    <w:rsid w:val="003b1e4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b1e47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578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5789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aracteresdenotafinal">
    <w:name w:val="Caracteres de nota final"/>
    <w:qFormat/>
    <w:rPr/>
  </w:style>
  <w:style w:type="character" w:styleId="Caracteresdenotaalpie">
    <w:name w:val="Caracteres de nota al pi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 Light" w:hAnsi="Calibri Light" w:eastAsia="MS Gothic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Mangal"/>
    </w:rPr>
  </w:style>
  <w:style w:type="paragraph" w:styleId="Ttulosecundario" w:customStyle="1">
    <w:name w:val="Título secundario"/>
    <w:basedOn w:val="Ttulo1"/>
    <w:next w:val="Normal"/>
    <w:link w:val="TtulosecundarioCar"/>
    <w:autoRedefine/>
    <w:qFormat/>
    <w:rsid w:val="00e76138"/>
    <w:pPr/>
    <w:rPr>
      <w:rFonts w:ascii="Agency FB" w:hAnsi="Agency FB" w:cs="Aparajita"/>
      <w:color w:val="7030A0"/>
      <w:sz w:val="48"/>
      <w:szCs w:val="48"/>
    </w:rPr>
  </w:style>
  <w:style w:type="paragraph" w:styleId="Ttulogeneral">
    <w:name w:val="Title"/>
    <w:basedOn w:val="Normal"/>
    <w:next w:val="Normal"/>
    <w:link w:val="TtuloCar"/>
    <w:uiPriority w:val="10"/>
    <w:qFormat/>
    <w:rsid w:val="000d2331"/>
    <w:pPr>
      <w:spacing w:lineRule="auto" w:line="360" w:before="0" w:after="0"/>
      <w:contextualSpacing/>
    </w:pPr>
    <w:rPr>
      <w:rFonts w:ascii="Times New Roman" w:hAnsi="Times New Roman" w:eastAsia="" w:cs="" w:cstheme="majorBidi" w:eastAsiaTheme="majorEastAsia"/>
      <w:b/>
      <w:color w:val="404040" w:themeColor="text1" w:themeTint="bf"/>
      <w:spacing w:val="-10"/>
      <w:kern w:val="2"/>
      <w:sz w:val="48"/>
      <w:szCs w:val="56"/>
    </w:rPr>
  </w:style>
  <w:style w:type="paragraph" w:styleId="ListParagraph">
    <w:name w:val="List Paragraph"/>
    <w:basedOn w:val="Normal"/>
    <w:uiPriority w:val="34"/>
    <w:qFormat/>
    <w:rsid w:val="00c40e8d"/>
    <w:pPr>
      <w:spacing w:before="0" w:after="160"/>
      <w:ind w:left="720" w:hanging="0"/>
      <w:contextualSpacing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3b1e47"/>
    <w:pPr>
      <w:spacing w:lineRule="auto" w:line="240" w:before="0" w:after="0"/>
    </w:pPr>
    <w:rPr>
      <w:sz w:val="20"/>
      <w:szCs w:val="20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3b1e47"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57894"/>
    <w:pPr>
      <w:spacing w:lineRule="auto" w:line="259"/>
    </w:pPr>
    <w:rPr>
      <w:lang w:eastAsia="es-V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236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atel.gob.ve/consejos-para-detectar-noticias-falsas-en-internet/" TargetMode="External"/><Relationship Id="rId3" Type="http://schemas.openxmlformats.org/officeDocument/2006/relationships/hyperlink" Target="https://hipertextual.com/2018/10/internet-censura-vpn-psiphon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rsf.org/es/ranking/2017" TargetMode="External"/><Relationship Id="rId6" Type="http://schemas.openxmlformats.org/officeDocument/2006/relationships/hyperlink" Target="https://cotejo.info/que-somo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rumbos.eleco.com.ar/la-nueva-era-del-periodismo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news.un.org/es/story/2018/05/1432702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francogiardina.com/marketing-emocional-ejemplos/" TargetMode="External"/><Relationship Id="rId13" Type="http://schemas.openxmlformats.org/officeDocument/2006/relationships/hyperlink" Target="https://www.enriquedans.com/2016/11/noticias-falsas-redes-sociales-y-censura.html" TargetMode="External"/><Relationship Id="rId14" Type="http://schemas.openxmlformats.org/officeDocument/2006/relationships/hyperlink" Target="https://www.vanguardia.com/tecnologia/periodicos-impresos-en-la-era-digital-crisis-u-oportunidad-FFVL377471" TargetMode="External"/><Relationship Id="rId15" Type="http://schemas.openxmlformats.org/officeDocument/2006/relationships/hyperlink" Target="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Men16</b:Tag>
    <b:SourceType>InternetSite</b:SourceType>
    <b:Guid>{F2385A8D-E474-4C35-B5B0-F82F22A96FE3}</b:Guid>
    <b:Author>
      <b:Author>
        <b:NameList>
          <b:Person>
            <b:Last>Mentasti</b:Last>
            <b:First>Silvina</b:First>
          </b:Person>
        </b:NameList>
      </b:Author>
    </b:Author>
    <b:Title>La nueva era del periodismo - Rumbos</b:Title>
    <b:InternetSiteTitle>Rumbos - Sitio de El Ecos Multimedios</b:InternetSiteTitle>
    <b:Year>2016</b:Year>
    <b:Month>Octubre</b:Month>
    <b:Day>24</b:Day>
    <b:URL>https://rumbos.eleco.com.ar/la-nueva-era-del-periodismo/</b:URL>
    <b:RefOrder>1</b:RefOrder>
  </b:Source>
  <b:Source>
    <b:Tag>ION20</b:Tag>
    <b:SourceType>InternetSite</b:SourceType>
    <b:Guid>{C0D50F2E-5B3E-407A-87DB-2F9CF4AAEF2A}</b:Guid>
    <b:Author>
      <b:Author>
        <b:Corporate>IONOS</b:Corporate>
      </b:Author>
    </b:Author>
    <b:Title>¿Qué son las fake news? Definición, tipos y métodos para reconocerlas - IONOS</b:Title>
    <b:InternetSiteTitle>Digitalguide | Conocimientos IT para todos - IONOS</b:InternetSiteTitle>
    <b:Year>2020</b:Year>
    <b:Month>Julio</b:Month>
    <b:Day>27</b:Day>
    <b:URL>https://www.ionos.es/digitalguide/online-marketing/redes-sociales/que-son-las-fake-news/</b:URL>
    <b:RefOrder>2</b:RefOrder>
  </b:Source>
  <b:Source>
    <b:Tag>Rep18</b:Tag>
    <b:SourceType>InternetSite</b:SourceType>
    <b:Guid>{9C699C81-FF35-4DBA-A4B8-9E1B3C2350F7}</b:Guid>
    <b:Author>
      <b:Author>
        <b:Corporate>Reporteros Sin Fronteras</b:Corporate>
      </b:Author>
    </b:Author>
    <b:Title>Venezuela | RSF</b:Title>
    <b:InternetSiteTitle>Bienvenida al sitio web de RSF | RSF</b:InternetSiteTitle>
    <b:Year>2018</b:Year>
    <b:URL>https://rsf.org/es/venezuela</b:URL>
    <b:RefOrder>3</b:RefOrder>
  </b:Source>
</b:Sources>
</file>

<file path=customXml/itemProps1.xml><?xml version="1.0" encoding="utf-8"?>
<ds:datastoreItem xmlns:ds="http://schemas.openxmlformats.org/officeDocument/2006/customXml" ds:itemID="{57E5443B-AEC1-48E2-A333-BA460118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Application>LibreOffice/7.1.0.3$Windows_x86 LibreOffice_project/f6099ecf3d29644b5008cc8f48f42f4a40986e4c</Application>
  <AppVersion>15.0000</AppVersion>
  <Pages>2</Pages>
  <Words>289</Words>
  <Characters>2333</Characters>
  <CharactersWithSpaces>2593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2020-10-26T00:24:00Z</dcterms:created>
  <dc:creator>agBZ</dc:creator>
  <dc:description/>
  <dc:language>es-VE</dc:language>
  <cp:lastModifiedBy/>
  <dcterms:modified xsi:type="dcterms:W3CDTF">2021-03-04T21:33:24Z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