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6897A" w14:textId="1E5B4BCC" w:rsidR="00ED2FD6" w:rsidRPr="009A4D8B" w:rsidRDefault="00C52562" w:rsidP="00B447E3">
      <w:pPr>
        <w:pStyle w:val="Ttulo"/>
        <w:rPr>
          <w:sz w:val="46"/>
          <w:szCs w:val="46"/>
        </w:rPr>
      </w:pPr>
      <w:r w:rsidRPr="009A4D8B">
        <w:rPr>
          <w:sz w:val="46"/>
          <w:szCs w:val="46"/>
        </w:rPr>
        <w:t>Nuevas responsabilidades</w:t>
      </w:r>
      <w:r w:rsidR="009A4D8B" w:rsidRPr="009A4D8B">
        <w:rPr>
          <w:sz w:val="46"/>
          <w:szCs w:val="46"/>
        </w:rPr>
        <w:t xml:space="preserve"> y</w:t>
      </w:r>
      <w:r w:rsidRPr="009A4D8B">
        <w:rPr>
          <w:sz w:val="46"/>
          <w:szCs w:val="46"/>
        </w:rPr>
        <w:t xml:space="preserve"> cómo organizarse </w:t>
      </w:r>
    </w:p>
    <w:p w14:paraId="77CA8346" w14:textId="78FDC945" w:rsidR="00B447E3" w:rsidRDefault="00137005" w:rsidP="00B447E3">
      <w:pPr>
        <w:pStyle w:val="Ttulosecundario"/>
      </w:pPr>
      <w:r>
        <w:t>Subtítulo 1</w:t>
      </w:r>
      <w:r w:rsidR="00B447E3">
        <w:t>:</w:t>
      </w:r>
    </w:p>
    <w:p w14:paraId="5728DC7F" w14:textId="40D630F8" w:rsidR="00B447E3" w:rsidRPr="00137005" w:rsidRDefault="00C52562" w:rsidP="00137005">
      <w:pPr>
        <w:rPr>
          <w:b/>
          <w:bCs/>
        </w:rPr>
      </w:pPr>
      <w:r>
        <w:rPr>
          <w:b/>
          <w:bCs/>
        </w:rPr>
        <w:t>1</w:t>
      </w:r>
      <w:r w:rsidR="00B447E3" w:rsidRPr="00137005">
        <w:rPr>
          <w:b/>
          <w:bCs/>
        </w:rPr>
        <w:t xml:space="preserve">. </w:t>
      </w:r>
      <w:r>
        <w:rPr>
          <w:b/>
          <w:bCs/>
        </w:rPr>
        <w:t>¿En qué consiste la toma de decisiones?</w:t>
      </w:r>
    </w:p>
    <w:p w14:paraId="28ADF6E7" w14:textId="2EAB2A19" w:rsidR="00C52562" w:rsidRPr="00C52562" w:rsidRDefault="00CA4D28" w:rsidP="00C52562">
      <w:pPr>
        <w:pStyle w:val="Prrafodelista"/>
        <w:numPr>
          <w:ilvl w:val="0"/>
          <w:numId w:val="4"/>
        </w:numPr>
        <w:rPr>
          <w:b/>
          <w:bCs/>
        </w:rPr>
      </w:pPr>
      <w:r>
        <w:t xml:space="preserve">Una </w:t>
      </w:r>
      <w:r w:rsidRPr="00CA4D28">
        <w:rPr>
          <w:rStyle w:val="Textoennegrita"/>
          <w:b w:val="0"/>
          <w:bCs w:val="0"/>
        </w:rPr>
        <w:t>decisión</w:t>
      </w:r>
      <w:r>
        <w:t xml:space="preserve"> es una </w:t>
      </w:r>
      <w:r w:rsidRPr="00CA4D28">
        <w:rPr>
          <w:rStyle w:val="Textoennegrita"/>
          <w:b w:val="0"/>
          <w:bCs w:val="0"/>
        </w:rPr>
        <w:t>resolución o determinación que se toma respecto a algo</w:t>
      </w:r>
      <w:r>
        <w:t xml:space="preserve">. Se conoce como </w:t>
      </w:r>
      <w:r w:rsidRPr="00CA4D28">
        <w:t xml:space="preserve">toma de decisiones al proceso que consiste en realizar una elección entre diversas </w:t>
      </w:r>
      <w:hyperlink r:id="rId5" w:history="1">
        <w:r w:rsidRPr="00CA4D28">
          <w:t>alternativas</w:t>
        </w:r>
      </w:hyperlink>
      <w:r w:rsidR="00ED7F64">
        <w:t>.</w:t>
      </w:r>
      <w:r>
        <w:t xml:space="preserve"> Diariamente nos encontramos con situaciones donde debemos optar por algo, pero no siempre resulta simple. El </w:t>
      </w:r>
      <w:r w:rsidRPr="00CA4D28">
        <w:t>proceso</w:t>
      </w:r>
      <w:r>
        <w:t xml:space="preserve"> de la toma de decisiones hace hincapié en </w:t>
      </w:r>
      <w:r w:rsidRPr="00CA4D28">
        <w:t>conflictos</w:t>
      </w:r>
      <w:r>
        <w:t xml:space="preserve"> que se presentan y a los cuales hay que encontrarles solución.</w:t>
      </w:r>
    </w:p>
    <w:p w14:paraId="5CD34E5F" w14:textId="1134CE4B" w:rsidR="00137005" w:rsidRPr="00C52562" w:rsidRDefault="00C52562" w:rsidP="00C52562">
      <w:pPr>
        <w:rPr>
          <w:b/>
          <w:bCs/>
        </w:rPr>
      </w:pPr>
      <w:r>
        <w:rPr>
          <w:b/>
          <w:bCs/>
        </w:rPr>
        <w:t>2</w:t>
      </w:r>
      <w:r w:rsidR="00137005" w:rsidRPr="00C52562">
        <w:rPr>
          <w:b/>
          <w:bCs/>
        </w:rPr>
        <w:t xml:space="preserve">. </w:t>
      </w:r>
      <w:r>
        <w:rPr>
          <w:b/>
          <w:bCs/>
        </w:rPr>
        <w:t>Mencione y explique los elementos de la toma de decisiones</w:t>
      </w:r>
      <w:r w:rsidR="00137005" w:rsidRPr="00C52562">
        <w:rPr>
          <w:b/>
          <w:bCs/>
        </w:rPr>
        <w:t>.</w:t>
      </w:r>
    </w:p>
    <w:p w14:paraId="6DFE52A9" w14:textId="77777777" w:rsidR="00FB1773" w:rsidRDefault="00FB1773" w:rsidP="00FB1773">
      <w:pPr>
        <w:pStyle w:val="Prrafodelista"/>
        <w:numPr>
          <w:ilvl w:val="0"/>
          <w:numId w:val="4"/>
        </w:numPr>
      </w:pPr>
      <w:r>
        <w:t>Resolver un problema necesita de los siguientes conceptos, ya que todos ellos son importantes no sólo para encontrar un resultado inicial, sino para el aprendizaje y mejoría de la resolución de problemas, favoreciendo ampliamente la detección de las propias herramientas (competencias).</w:t>
      </w:r>
    </w:p>
    <w:p w14:paraId="50B614E8" w14:textId="39A2C7C7" w:rsidR="00FB1773" w:rsidRDefault="00FB1773" w:rsidP="00FB1773">
      <w:pPr>
        <w:pStyle w:val="Prrafodelista"/>
        <w:numPr>
          <w:ilvl w:val="1"/>
          <w:numId w:val="4"/>
        </w:numPr>
      </w:pPr>
      <w:r w:rsidRPr="00A17085">
        <w:rPr>
          <w:b/>
          <w:bCs/>
        </w:rPr>
        <w:t>Decisión</w:t>
      </w:r>
      <w:r>
        <w:t>: todas las posibles combinaciones que incluyen tanto las acciones a llevar a cabo como las situaciones.</w:t>
      </w:r>
    </w:p>
    <w:p w14:paraId="744CD754" w14:textId="69B0D445" w:rsidR="00FB1773" w:rsidRDefault="00FB1773" w:rsidP="00FB1773">
      <w:pPr>
        <w:pStyle w:val="Prrafodelista"/>
        <w:numPr>
          <w:ilvl w:val="1"/>
          <w:numId w:val="4"/>
        </w:numPr>
      </w:pPr>
      <w:r w:rsidRPr="00A17085">
        <w:rPr>
          <w:b/>
          <w:bCs/>
        </w:rPr>
        <w:t>Resultado</w:t>
      </w:r>
      <w:r>
        <w:t>: hipotéticas situaciones que tendrían lugar si se toma una u otra opción de las decisiones antes señaladas.</w:t>
      </w:r>
    </w:p>
    <w:p w14:paraId="42EDA38F" w14:textId="07114C7A" w:rsidR="00FB1773" w:rsidRDefault="00FB1773" w:rsidP="00FB1773">
      <w:pPr>
        <w:pStyle w:val="Prrafodelista"/>
        <w:numPr>
          <w:ilvl w:val="1"/>
          <w:numId w:val="4"/>
        </w:numPr>
      </w:pPr>
      <w:r w:rsidRPr="00A17085">
        <w:rPr>
          <w:b/>
          <w:bCs/>
        </w:rPr>
        <w:t>Consecuencia</w:t>
      </w:r>
      <w:r>
        <w:t>: evaluación basada en la subjetividad, por ejemplo, ganancias o pérdida.</w:t>
      </w:r>
    </w:p>
    <w:p w14:paraId="31A86A1C" w14:textId="1749C5AF" w:rsidR="00FB1773" w:rsidRDefault="00FB1773" w:rsidP="00FB1773">
      <w:pPr>
        <w:pStyle w:val="Prrafodelista"/>
        <w:numPr>
          <w:ilvl w:val="1"/>
          <w:numId w:val="4"/>
        </w:numPr>
      </w:pPr>
      <w:r w:rsidRPr="00A17085">
        <w:rPr>
          <w:b/>
          <w:bCs/>
        </w:rPr>
        <w:t>Incertidumbre</w:t>
      </w:r>
      <w:r>
        <w:t>: aquí juegan un papel fundamental tanto la probabilidad, como la confianza y posibilidad, frente a lo desconocido, sobre todo cuando no se tiene experiencia en algún problema en particular.</w:t>
      </w:r>
    </w:p>
    <w:p w14:paraId="24FB80C0" w14:textId="56590A6C" w:rsidR="00FB1773" w:rsidRDefault="00FB1773" w:rsidP="00FB1773">
      <w:pPr>
        <w:pStyle w:val="Prrafodelista"/>
        <w:numPr>
          <w:ilvl w:val="1"/>
          <w:numId w:val="4"/>
        </w:numPr>
      </w:pPr>
      <w:r w:rsidRPr="00A17085">
        <w:rPr>
          <w:b/>
          <w:bCs/>
        </w:rPr>
        <w:t>Preferencias</w:t>
      </w:r>
      <w:r>
        <w:t>: tendencia a tomar una alternativa y no otra, se ve condicionada por la experiencia.</w:t>
      </w:r>
    </w:p>
    <w:p w14:paraId="5F8711A7" w14:textId="0ED7D63C" w:rsidR="00FB1773" w:rsidRDefault="00FB1773" w:rsidP="00FB1773">
      <w:pPr>
        <w:pStyle w:val="Prrafodelista"/>
        <w:numPr>
          <w:ilvl w:val="1"/>
          <w:numId w:val="4"/>
        </w:numPr>
      </w:pPr>
      <w:r w:rsidRPr="00A17085">
        <w:rPr>
          <w:b/>
          <w:bCs/>
        </w:rPr>
        <w:t>Toma de decisión</w:t>
      </w:r>
      <w:r w:rsidR="00A17085">
        <w:t>:</w:t>
      </w:r>
      <w:r>
        <w:t xml:space="preserve"> Acción de decidir.</w:t>
      </w:r>
    </w:p>
    <w:p w14:paraId="67780B39" w14:textId="08936118" w:rsidR="00C52562" w:rsidRDefault="00FB1773" w:rsidP="00FB1773">
      <w:pPr>
        <w:pStyle w:val="Prrafodelista"/>
        <w:numPr>
          <w:ilvl w:val="1"/>
          <w:numId w:val="4"/>
        </w:numPr>
      </w:pPr>
      <w:r w:rsidRPr="00A17085">
        <w:rPr>
          <w:b/>
          <w:bCs/>
        </w:rPr>
        <w:t>Juicio</w:t>
      </w:r>
      <w:r>
        <w:t>: evaluación del resultado obtenido.</w:t>
      </w:r>
    </w:p>
    <w:p w14:paraId="5C05E35C" w14:textId="37BCAE65" w:rsidR="00C52562" w:rsidRPr="00137005" w:rsidRDefault="00C52562" w:rsidP="00C52562">
      <w:pPr>
        <w:rPr>
          <w:b/>
          <w:bCs/>
        </w:rPr>
      </w:pPr>
      <w:r>
        <w:rPr>
          <w:b/>
          <w:bCs/>
        </w:rPr>
        <w:t>3</w:t>
      </w:r>
      <w:r w:rsidRPr="00137005">
        <w:rPr>
          <w:b/>
          <w:bCs/>
        </w:rPr>
        <w:t xml:space="preserve">. </w:t>
      </w:r>
      <w:r>
        <w:rPr>
          <w:b/>
          <w:bCs/>
        </w:rPr>
        <w:t>¿Cuáles acciones</w:t>
      </w:r>
      <w:r w:rsidR="00AD59AC">
        <w:rPr>
          <w:b/>
          <w:bCs/>
        </w:rPr>
        <w:t xml:space="preserve"> conlleva</w:t>
      </w:r>
      <w:r w:rsidR="00A1032E">
        <w:rPr>
          <w:b/>
          <w:bCs/>
        </w:rPr>
        <w:t xml:space="preserve"> a</w:t>
      </w:r>
      <w:r w:rsidR="00AD59AC">
        <w:rPr>
          <w:b/>
          <w:bCs/>
        </w:rPr>
        <w:t xml:space="preserve"> la toma de decisiones</w:t>
      </w:r>
      <w:r>
        <w:rPr>
          <w:b/>
          <w:bCs/>
        </w:rPr>
        <w:t>?</w:t>
      </w:r>
    </w:p>
    <w:p w14:paraId="68F0293F" w14:textId="670BBCAA" w:rsidR="00C52562" w:rsidRPr="008B0E9E" w:rsidRDefault="00C52562" w:rsidP="00C52562">
      <w:pPr>
        <w:pStyle w:val="Prrafodelista"/>
        <w:numPr>
          <w:ilvl w:val="0"/>
          <w:numId w:val="4"/>
        </w:numPr>
        <w:rPr>
          <w:b/>
          <w:bCs/>
        </w:rPr>
      </w:pPr>
      <w:r>
        <w:t>Respuesta.</w:t>
      </w:r>
    </w:p>
    <w:p w14:paraId="4851A6B7" w14:textId="10ADFC9B" w:rsidR="008B0E9E" w:rsidRDefault="008B0E9E" w:rsidP="008B0E9E">
      <w:pPr>
        <w:rPr>
          <w:b/>
          <w:bCs/>
        </w:rPr>
      </w:pPr>
    </w:p>
    <w:p w14:paraId="7DC07B94" w14:textId="5C51E296" w:rsidR="008B0E9E" w:rsidRDefault="008B0E9E" w:rsidP="008B0E9E">
      <w:pPr>
        <w:rPr>
          <w:b/>
          <w:bCs/>
        </w:rPr>
      </w:pPr>
    </w:p>
    <w:p w14:paraId="4C6E7E37" w14:textId="45ECE922" w:rsidR="008B0E9E" w:rsidRDefault="008B0E9E" w:rsidP="008B0E9E">
      <w:pPr>
        <w:rPr>
          <w:b/>
          <w:bCs/>
        </w:rPr>
      </w:pPr>
    </w:p>
    <w:p w14:paraId="2CB89F6F" w14:textId="41C9363F" w:rsidR="008B0E9E" w:rsidRDefault="008B0E9E" w:rsidP="008B0E9E">
      <w:pPr>
        <w:rPr>
          <w:b/>
          <w:bCs/>
        </w:rPr>
      </w:pPr>
    </w:p>
    <w:p w14:paraId="5F32EF51" w14:textId="4013EDDD" w:rsidR="008B0E9E" w:rsidRDefault="008B0E9E" w:rsidP="008B0E9E">
      <w:pPr>
        <w:rPr>
          <w:b/>
          <w:bCs/>
        </w:rPr>
      </w:pPr>
    </w:p>
    <w:p w14:paraId="5798FF4A" w14:textId="77777777" w:rsidR="008B0E9E" w:rsidRPr="008B0E9E" w:rsidRDefault="008B0E9E" w:rsidP="008B0E9E">
      <w:pPr>
        <w:rPr>
          <w:b/>
          <w:bCs/>
        </w:rPr>
      </w:pPr>
    </w:p>
    <w:p w14:paraId="606B3425" w14:textId="437A63E5" w:rsidR="00C52562" w:rsidRPr="00C52562" w:rsidRDefault="00C52562" w:rsidP="00C52562">
      <w:pPr>
        <w:rPr>
          <w:b/>
          <w:bCs/>
        </w:rPr>
      </w:pPr>
      <w:r>
        <w:rPr>
          <w:b/>
          <w:bCs/>
        </w:rPr>
        <w:lastRenderedPageBreak/>
        <w:t>4</w:t>
      </w:r>
      <w:r w:rsidRPr="00C52562">
        <w:rPr>
          <w:b/>
          <w:bCs/>
        </w:rPr>
        <w:t>.</w:t>
      </w:r>
      <w:r w:rsidR="00AD59AC">
        <w:rPr>
          <w:b/>
          <w:bCs/>
        </w:rPr>
        <w:t xml:space="preserve"> ¿Cuáles son los pasos principales que se siguen en el proceso de la toma de decisiones? Describe cada uno</w:t>
      </w:r>
    </w:p>
    <w:p w14:paraId="591DE519" w14:textId="77777777" w:rsidR="00A1032E" w:rsidRDefault="00A1032E" w:rsidP="00A1032E">
      <w:pPr>
        <w:pStyle w:val="Prrafodelista"/>
        <w:numPr>
          <w:ilvl w:val="0"/>
          <w:numId w:val="4"/>
        </w:numPr>
      </w:pPr>
      <w:r>
        <w:t>Para tomar una decisión, sobre todo en el rubro empresarial, es necesario tener en cuenta los siguientes pasos:</w:t>
      </w:r>
    </w:p>
    <w:p w14:paraId="6AEAC9D8" w14:textId="7FB0A7C0" w:rsidR="00A1032E" w:rsidRDefault="00A1032E" w:rsidP="008B0E9E">
      <w:pPr>
        <w:pStyle w:val="Prrafodelista"/>
        <w:numPr>
          <w:ilvl w:val="1"/>
          <w:numId w:val="4"/>
        </w:numPr>
      </w:pPr>
      <w:r>
        <w:t>Determinar su necesida</w:t>
      </w:r>
      <w:r w:rsidR="008B0E9E">
        <w:t>d: e</w:t>
      </w:r>
      <w:r>
        <w:t>l proceso que conlleva la toma de decisiones requiere como paso previo la evaluación de la necesidad de tomar una decisión. Es en este momento en el que se entrecruza el estado actual de las cosas y el deseado.</w:t>
      </w:r>
    </w:p>
    <w:p w14:paraId="4C4E5489" w14:textId="4B4441C2" w:rsidR="00A1032E" w:rsidRDefault="00A1032E" w:rsidP="008B0E9E">
      <w:pPr>
        <w:pStyle w:val="Prrafodelista"/>
        <w:numPr>
          <w:ilvl w:val="1"/>
          <w:numId w:val="4"/>
        </w:numPr>
      </w:pPr>
      <w:r>
        <w:t>Evaluar los criterios de decisión</w:t>
      </w:r>
      <w:r w:rsidR="008B0E9E">
        <w:t>: e</w:t>
      </w:r>
      <w:r>
        <w:t>s muy importante tener a consideración los criterios para llevar a cabo la decisión que, en este punto, ya se encuentra identificada.</w:t>
      </w:r>
    </w:p>
    <w:p w14:paraId="740DE95A" w14:textId="5515CB5B" w:rsidR="00A1032E" w:rsidRDefault="00D86FD5" w:rsidP="008B0E9E">
      <w:pPr>
        <w:pStyle w:val="Prrafodelista"/>
        <w:numPr>
          <w:ilvl w:val="1"/>
          <w:numId w:val="4"/>
        </w:numPr>
      </w:pPr>
      <w:r>
        <w:t>Darles</w:t>
      </w:r>
      <w:r w:rsidR="00A1032E">
        <w:t xml:space="preserve"> peso a los criterios</w:t>
      </w:r>
      <w:r w:rsidR="008B0E9E">
        <w:t>: e</w:t>
      </w:r>
      <w:r w:rsidR="00A1032E">
        <w:t>sto significa, en otras palabras, darles más fuerza y poder de conducción respecto de la decisión.</w:t>
      </w:r>
    </w:p>
    <w:p w14:paraId="54BE1CE0" w14:textId="77777777" w:rsidR="00A1032E" w:rsidRDefault="00A1032E" w:rsidP="008B0E9E">
      <w:pPr>
        <w:pStyle w:val="Prrafodelista"/>
        <w:numPr>
          <w:ilvl w:val="1"/>
          <w:numId w:val="4"/>
        </w:numPr>
      </w:pPr>
      <w:r>
        <w:t>Ser exhaustivo con la variedad de alternativas. El administrador debe poder contemplar todas las alternativas.</w:t>
      </w:r>
    </w:p>
    <w:p w14:paraId="1A341CFD" w14:textId="67E6BB46" w:rsidR="009A4D8B" w:rsidRDefault="00A1032E" w:rsidP="009A4D8B">
      <w:pPr>
        <w:pStyle w:val="Prrafodelista"/>
        <w:numPr>
          <w:ilvl w:val="1"/>
          <w:numId w:val="4"/>
        </w:numPr>
      </w:pPr>
      <w:r>
        <w:t>Elegir la mejor alternativa</w:t>
      </w:r>
      <w:r w:rsidR="008B0E9E">
        <w:t>: e</w:t>
      </w:r>
      <w:r>
        <w:t>sto quiere decir, llegar al final del proceso de la toma de decisiones. Se escoge la alternativa mejor ponderada en el punto anterior.</w:t>
      </w:r>
    </w:p>
    <w:p w14:paraId="19AB51BC" w14:textId="0636907D" w:rsidR="009A4D8B" w:rsidRDefault="009A4D8B" w:rsidP="009A4D8B">
      <w:pPr>
        <w:rPr>
          <w:b/>
          <w:bCs/>
        </w:rPr>
      </w:pPr>
      <w:r w:rsidRPr="00B841D1">
        <w:rPr>
          <w:b/>
          <w:bCs/>
        </w:rPr>
        <w:t xml:space="preserve">5. </w:t>
      </w:r>
      <w:r w:rsidR="00B841D1">
        <w:rPr>
          <w:b/>
          <w:bCs/>
        </w:rPr>
        <w:t>Señala la relación que existe entre la toma de decisiones y la autoestima.</w:t>
      </w:r>
    </w:p>
    <w:p w14:paraId="67A84086" w14:textId="2383FC96" w:rsidR="00B841D1" w:rsidRDefault="00495F18" w:rsidP="00495F18">
      <w:pPr>
        <w:pStyle w:val="Prrafodelista"/>
        <w:numPr>
          <w:ilvl w:val="0"/>
          <w:numId w:val="4"/>
        </w:numPr>
      </w:pPr>
      <w:r w:rsidRPr="00495F18">
        <w:t>El proceso de toma de decisiones es uno de los que más se ven afectados en las personas que tienen baja autoestima</w:t>
      </w:r>
      <w:r w:rsidR="003B2C71">
        <w:t>;</w:t>
      </w:r>
      <w:r>
        <w:t xml:space="preserve"> a</w:t>
      </w:r>
      <w:r w:rsidRPr="00495F18">
        <w:t>quellas personas con la autoestima baja tienen una dificultad grande para tomar decisiones, incluso en cosas sencillas</w:t>
      </w:r>
      <w:r w:rsidR="00B841D1" w:rsidRPr="00495F18">
        <w:t>.</w:t>
      </w:r>
    </w:p>
    <w:p w14:paraId="2C04512C" w14:textId="2601405B" w:rsidR="00495F18" w:rsidRPr="00495F18" w:rsidRDefault="003B2C71" w:rsidP="00495F18">
      <w:pPr>
        <w:pStyle w:val="Prrafodelista"/>
        <w:numPr>
          <w:ilvl w:val="0"/>
          <w:numId w:val="4"/>
        </w:numPr>
      </w:pPr>
      <w:r>
        <w:t xml:space="preserve">La tendencia natural de las personas con baja autoestima es a bloquearse ante problemas complejos de resolver. Generalmente el bloqueo es mayor cuantos más cambios implica en la vida de </w:t>
      </w:r>
      <w:r>
        <w:t>dicha</w:t>
      </w:r>
      <w:r>
        <w:t xml:space="preserve"> person</w:t>
      </w:r>
      <w:r>
        <w:t>a</w:t>
      </w:r>
      <w:r>
        <w:t>. Por ejemplo, si</w:t>
      </w:r>
      <w:r>
        <w:t xml:space="preserve"> alguien con baja autoestima debe </w:t>
      </w:r>
      <w:r>
        <w:t xml:space="preserve">decidir </w:t>
      </w:r>
      <w:r>
        <w:t xml:space="preserve">si </w:t>
      </w:r>
      <w:r>
        <w:t xml:space="preserve">ir al trabajo en </w:t>
      </w:r>
      <w:r>
        <w:t>su auto</w:t>
      </w:r>
      <w:r>
        <w:t xml:space="preserve"> o en transporte público, el número de cambios que esa decisión va a generar en </w:t>
      </w:r>
      <w:r>
        <w:t>su</w:t>
      </w:r>
      <w:r>
        <w:t xml:space="preserve"> vida</w:t>
      </w:r>
      <w:r>
        <w:t xml:space="preserve"> s</w:t>
      </w:r>
      <w:r>
        <w:t xml:space="preserve">on mínimos. Sin embargo, si </w:t>
      </w:r>
      <w:r>
        <w:t>la persona piensa</w:t>
      </w:r>
      <w:r>
        <w:t xml:space="preserve"> en divorciar</w:t>
      </w:r>
      <w:r>
        <w:t>se</w:t>
      </w:r>
      <w:r>
        <w:t xml:space="preserve">, o en dejar </w:t>
      </w:r>
      <w:r>
        <w:t>s</w:t>
      </w:r>
      <w:r>
        <w:t xml:space="preserve">u trabajo, el número de cambios es mayúsculo, por lo que la sensación de bloqueo es fácil que aparezca, y demore la toma de decisiones por el consumo de energía mental que eso </w:t>
      </w:r>
      <w:r>
        <w:t>l</w:t>
      </w:r>
      <w:r>
        <w:t>e supone.</w:t>
      </w:r>
    </w:p>
    <w:p w14:paraId="322E9E78" w14:textId="74B72CE3" w:rsidR="00B841D1" w:rsidRDefault="00B841D1" w:rsidP="00B841D1">
      <w:pPr>
        <w:rPr>
          <w:b/>
          <w:bCs/>
        </w:rPr>
      </w:pPr>
      <w:r>
        <w:rPr>
          <w:b/>
          <w:bCs/>
        </w:rPr>
        <w:t>6. Reflexiona acerca de las principales decisiones que has tomado en tu vida y descríbelas brevemente.</w:t>
      </w:r>
    </w:p>
    <w:p w14:paraId="3241E997" w14:textId="77777777" w:rsidR="00893985" w:rsidRPr="00893985" w:rsidRDefault="00893985" w:rsidP="00893985">
      <w:pPr>
        <w:pStyle w:val="Prrafodelista"/>
        <w:numPr>
          <w:ilvl w:val="0"/>
          <w:numId w:val="5"/>
        </w:numPr>
        <w:rPr>
          <w:b/>
          <w:bCs/>
        </w:rPr>
      </w:pPr>
      <w:bookmarkStart w:id="0" w:name="_GoBack"/>
      <w:bookmarkEnd w:id="0"/>
    </w:p>
    <w:sectPr w:rsidR="00893985" w:rsidRPr="008939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95609"/>
    <w:multiLevelType w:val="hybridMultilevel"/>
    <w:tmpl w:val="CB4CC5F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DBA5477"/>
    <w:multiLevelType w:val="hybridMultilevel"/>
    <w:tmpl w:val="57667FDE"/>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A0D2114"/>
    <w:multiLevelType w:val="hybridMultilevel"/>
    <w:tmpl w:val="0D94620A"/>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D935868"/>
    <w:multiLevelType w:val="hybridMultilevel"/>
    <w:tmpl w:val="5D8A0AC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5C1F4A46"/>
    <w:multiLevelType w:val="hybridMultilevel"/>
    <w:tmpl w:val="EDCC6336"/>
    <w:lvl w:ilvl="0" w:tplc="E27AE410">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A3"/>
    <w:rsid w:val="00057A6A"/>
    <w:rsid w:val="000D2331"/>
    <w:rsid w:val="00137005"/>
    <w:rsid w:val="001B4A67"/>
    <w:rsid w:val="002577D9"/>
    <w:rsid w:val="00291E67"/>
    <w:rsid w:val="002A2EA3"/>
    <w:rsid w:val="003B2C71"/>
    <w:rsid w:val="004158E0"/>
    <w:rsid w:val="00495F18"/>
    <w:rsid w:val="004A3E40"/>
    <w:rsid w:val="006D3F6D"/>
    <w:rsid w:val="0072651F"/>
    <w:rsid w:val="00767FB8"/>
    <w:rsid w:val="00893985"/>
    <w:rsid w:val="008B0E9E"/>
    <w:rsid w:val="009A4D8B"/>
    <w:rsid w:val="00A1032E"/>
    <w:rsid w:val="00A17085"/>
    <w:rsid w:val="00AD59AC"/>
    <w:rsid w:val="00B447E3"/>
    <w:rsid w:val="00B841D1"/>
    <w:rsid w:val="00C52562"/>
    <w:rsid w:val="00CA4D28"/>
    <w:rsid w:val="00D86FD5"/>
    <w:rsid w:val="00ED2FD6"/>
    <w:rsid w:val="00ED7F64"/>
    <w:rsid w:val="00EF5072"/>
    <w:rsid w:val="00F527B1"/>
    <w:rsid w:val="00FB177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F470"/>
  <w15:chartTrackingRefBased/>
  <w15:docId w15:val="{A0AC0E92-D27E-4518-90F4-9C01ABFC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ecundario">
    <w:name w:val="Título secundario"/>
    <w:basedOn w:val="Ttulo1"/>
    <w:next w:val="Normal"/>
    <w:link w:val="TtulosecundarioCar"/>
    <w:autoRedefine/>
    <w:qFormat/>
    <w:rsid w:val="001B4A67"/>
    <w:rPr>
      <w:rFonts w:ascii="Agency FB" w:hAnsi="Agency FB" w:cs="Aparajita"/>
      <w:color w:val="7030A0"/>
      <w:sz w:val="48"/>
      <w:szCs w:val="48"/>
    </w:rPr>
  </w:style>
  <w:style w:type="character" w:customStyle="1" w:styleId="TtulosecundarioCar">
    <w:name w:val="Título secundario Car"/>
    <w:basedOn w:val="Fuentedeprrafopredeter"/>
    <w:link w:val="Ttulosecundario"/>
    <w:rsid w:val="001B4A67"/>
    <w:rPr>
      <w:rFonts w:ascii="Agency FB" w:eastAsiaTheme="majorEastAsia" w:hAnsi="Agency FB" w:cs="Aparajita"/>
      <w:color w:val="7030A0"/>
      <w:sz w:val="48"/>
      <w:szCs w:val="48"/>
    </w:rPr>
  </w:style>
  <w:style w:type="character" w:customStyle="1" w:styleId="Ttulo1Car">
    <w:name w:val="Título 1 Car"/>
    <w:basedOn w:val="Fuentedeprrafopredeter"/>
    <w:link w:val="Ttulo1"/>
    <w:uiPriority w:val="9"/>
    <w:rsid w:val="001B4A6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D2331"/>
    <w:pPr>
      <w:spacing w:after="0" w:line="360" w:lineRule="auto"/>
      <w:contextualSpacing/>
    </w:pPr>
    <w:rPr>
      <w:rFonts w:ascii="Times New Roman" w:eastAsiaTheme="majorEastAsia" w:hAnsi="Times New Roman" w:cstheme="majorBidi"/>
      <w:b/>
      <w:color w:val="404040" w:themeColor="text1" w:themeTint="BF"/>
      <w:spacing w:val="-10"/>
      <w:kern w:val="28"/>
      <w:sz w:val="48"/>
      <w:szCs w:val="56"/>
    </w:rPr>
  </w:style>
  <w:style w:type="character" w:customStyle="1" w:styleId="TtuloCar">
    <w:name w:val="Título Car"/>
    <w:basedOn w:val="Fuentedeprrafopredeter"/>
    <w:link w:val="Ttulo"/>
    <w:uiPriority w:val="10"/>
    <w:rsid w:val="000D2331"/>
    <w:rPr>
      <w:rFonts w:ascii="Times New Roman" w:eastAsiaTheme="majorEastAsia" w:hAnsi="Times New Roman" w:cstheme="majorBidi"/>
      <w:b/>
      <w:color w:val="404040" w:themeColor="text1" w:themeTint="BF"/>
      <w:spacing w:val="-10"/>
      <w:kern w:val="28"/>
      <w:sz w:val="48"/>
      <w:szCs w:val="56"/>
    </w:rPr>
  </w:style>
  <w:style w:type="character" w:customStyle="1" w:styleId="Ttulo2Car">
    <w:name w:val="Título 2 Car"/>
    <w:basedOn w:val="Fuentedeprrafopredeter"/>
    <w:link w:val="Ttulo2"/>
    <w:uiPriority w:val="9"/>
    <w:rsid w:val="00B447E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447E3"/>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ar"/>
    <w:uiPriority w:val="11"/>
    <w:qFormat/>
    <w:rsid w:val="00B447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47E3"/>
    <w:rPr>
      <w:rFonts w:eastAsiaTheme="minorEastAsia"/>
      <w:color w:val="5A5A5A" w:themeColor="text1" w:themeTint="A5"/>
      <w:spacing w:val="15"/>
    </w:rPr>
  </w:style>
  <w:style w:type="character" w:styleId="nfasissutil">
    <w:name w:val="Subtle Emphasis"/>
    <w:basedOn w:val="Fuentedeprrafopredeter"/>
    <w:uiPriority w:val="19"/>
    <w:qFormat/>
    <w:rsid w:val="00B447E3"/>
    <w:rPr>
      <w:i/>
      <w:iCs/>
      <w:color w:val="404040" w:themeColor="text1" w:themeTint="BF"/>
    </w:rPr>
  </w:style>
  <w:style w:type="character" w:styleId="nfasis">
    <w:name w:val="Emphasis"/>
    <w:basedOn w:val="Fuentedeprrafopredeter"/>
    <w:uiPriority w:val="20"/>
    <w:qFormat/>
    <w:rsid w:val="00B447E3"/>
    <w:rPr>
      <w:i/>
      <w:iCs/>
    </w:rPr>
  </w:style>
  <w:style w:type="paragraph" w:styleId="Prrafodelista">
    <w:name w:val="List Paragraph"/>
    <w:basedOn w:val="Normal"/>
    <w:uiPriority w:val="34"/>
    <w:qFormat/>
    <w:rsid w:val="00B447E3"/>
    <w:pPr>
      <w:ind w:left="720"/>
      <w:contextualSpacing/>
    </w:pPr>
  </w:style>
  <w:style w:type="character" w:styleId="Textoennegrita">
    <w:name w:val="Strong"/>
    <w:basedOn w:val="Fuentedeprrafopredeter"/>
    <w:uiPriority w:val="22"/>
    <w:qFormat/>
    <w:rsid w:val="004158E0"/>
    <w:rPr>
      <w:b/>
      <w:bCs/>
    </w:rPr>
  </w:style>
  <w:style w:type="character" w:styleId="Hipervnculo">
    <w:name w:val="Hyperlink"/>
    <w:basedOn w:val="Fuentedeprrafopredeter"/>
    <w:uiPriority w:val="99"/>
    <w:semiHidden/>
    <w:unhideWhenUsed/>
    <w:rsid w:val="00CA4D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324949">
      <w:bodyDiv w:val="1"/>
      <w:marLeft w:val="0"/>
      <w:marRight w:val="0"/>
      <w:marTop w:val="0"/>
      <w:marBottom w:val="0"/>
      <w:divBdr>
        <w:top w:val="none" w:sz="0" w:space="0" w:color="auto"/>
        <w:left w:val="none" w:sz="0" w:space="0" w:color="auto"/>
        <w:bottom w:val="none" w:sz="0" w:space="0" w:color="auto"/>
        <w:right w:val="none" w:sz="0" w:space="0" w:color="auto"/>
      </w:divBdr>
    </w:div>
    <w:div w:id="872618665">
      <w:bodyDiv w:val="1"/>
      <w:marLeft w:val="0"/>
      <w:marRight w:val="0"/>
      <w:marTop w:val="0"/>
      <w:marBottom w:val="0"/>
      <w:divBdr>
        <w:top w:val="none" w:sz="0" w:space="0" w:color="auto"/>
        <w:left w:val="none" w:sz="0" w:space="0" w:color="auto"/>
        <w:bottom w:val="none" w:sz="0" w:space="0" w:color="auto"/>
        <w:right w:val="none" w:sz="0" w:space="0" w:color="auto"/>
      </w:divBdr>
    </w:div>
    <w:div w:id="945692987">
      <w:bodyDiv w:val="1"/>
      <w:marLeft w:val="0"/>
      <w:marRight w:val="0"/>
      <w:marTop w:val="0"/>
      <w:marBottom w:val="0"/>
      <w:divBdr>
        <w:top w:val="none" w:sz="0" w:space="0" w:color="auto"/>
        <w:left w:val="none" w:sz="0" w:space="0" w:color="auto"/>
        <w:bottom w:val="none" w:sz="0" w:space="0" w:color="auto"/>
        <w:right w:val="none" w:sz="0" w:space="0" w:color="auto"/>
      </w:divBdr>
    </w:div>
    <w:div w:id="1039549396">
      <w:bodyDiv w:val="1"/>
      <w:marLeft w:val="0"/>
      <w:marRight w:val="0"/>
      <w:marTop w:val="0"/>
      <w:marBottom w:val="0"/>
      <w:divBdr>
        <w:top w:val="none" w:sz="0" w:space="0" w:color="auto"/>
        <w:left w:val="none" w:sz="0" w:space="0" w:color="auto"/>
        <w:bottom w:val="none" w:sz="0" w:space="0" w:color="auto"/>
        <w:right w:val="none" w:sz="0" w:space="0" w:color="auto"/>
      </w:divBdr>
    </w:div>
    <w:div w:id="1381785205">
      <w:bodyDiv w:val="1"/>
      <w:marLeft w:val="0"/>
      <w:marRight w:val="0"/>
      <w:marTop w:val="0"/>
      <w:marBottom w:val="0"/>
      <w:divBdr>
        <w:top w:val="none" w:sz="0" w:space="0" w:color="auto"/>
        <w:left w:val="none" w:sz="0" w:space="0" w:color="auto"/>
        <w:bottom w:val="none" w:sz="0" w:space="0" w:color="auto"/>
        <w:right w:val="none" w:sz="0" w:space="0" w:color="auto"/>
      </w:divBdr>
    </w:div>
    <w:div w:id="153985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finicion.de/alternativ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2</Pages>
  <Words>581</Words>
  <Characters>3199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agBZ</dc:creator>
  <cp:keywords/>
  <dc:description/>
  <cp:lastModifiedBy>agBZ</cp:lastModifiedBy>
  <cp:revision>15</cp:revision>
  <dcterms:created xsi:type="dcterms:W3CDTF">2020-10-02T20:08:00Z</dcterms:created>
  <dcterms:modified xsi:type="dcterms:W3CDTF">2020-10-24T21:29:00Z</dcterms:modified>
</cp:coreProperties>
</file>