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29A03F89" w:rsidR="00ED2FD6" w:rsidRDefault="00EE0E1C" w:rsidP="00B447E3">
      <w:pPr>
        <w:pStyle w:val="Ttulo"/>
      </w:pPr>
      <w:r>
        <w:t>Seguridad y defensa</w:t>
      </w:r>
    </w:p>
    <w:p w14:paraId="77CA8346" w14:textId="07121D8A" w:rsidR="00B447E3" w:rsidRDefault="00EE0E1C" w:rsidP="00B447E3">
      <w:pPr>
        <w:pStyle w:val="Ttulosecundario"/>
      </w:pPr>
      <w:r>
        <w:t>Asignación no. 3</w:t>
      </w:r>
      <w:r w:rsidR="00B447E3">
        <w:t>:</w:t>
      </w:r>
    </w:p>
    <w:p w14:paraId="59EB00B7" w14:textId="11A32913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EE0E1C">
        <w:rPr>
          <w:rStyle w:val="nfasis"/>
          <w:b/>
          <w:bCs/>
          <w:i w:val="0"/>
          <w:iCs w:val="0"/>
        </w:rPr>
        <w:t>Investi</w:t>
      </w:r>
      <w:r w:rsidR="0031433F">
        <w:rPr>
          <w:rStyle w:val="nfasis"/>
          <w:b/>
          <w:bCs/>
          <w:i w:val="0"/>
          <w:iCs w:val="0"/>
        </w:rPr>
        <w:t>g</w:t>
      </w:r>
      <w:r w:rsidR="00EE0E1C">
        <w:rPr>
          <w:rStyle w:val="nfasis"/>
          <w:b/>
          <w:bCs/>
          <w:i w:val="0"/>
          <w:iCs w:val="0"/>
        </w:rPr>
        <w:t>ar</w:t>
      </w:r>
      <w:r w:rsidR="0031433F">
        <w:rPr>
          <w:rStyle w:val="nfasis"/>
          <w:b/>
          <w:bCs/>
          <w:i w:val="0"/>
          <w:iCs w:val="0"/>
        </w:rPr>
        <w:t xml:space="preserve"> los siguientes términos</w:t>
      </w:r>
      <w:r w:rsidR="00137005">
        <w:rPr>
          <w:rStyle w:val="nfasis"/>
          <w:b/>
          <w:bCs/>
          <w:i w:val="0"/>
          <w:iCs w:val="0"/>
        </w:rPr>
        <w:t>:</w:t>
      </w:r>
    </w:p>
    <w:p w14:paraId="4CFE83C1" w14:textId="29D38FDE" w:rsidR="00B447E3" w:rsidRDefault="00C9466E" w:rsidP="00B45710">
      <w:pPr>
        <w:pStyle w:val="Prrafodelista"/>
        <w:numPr>
          <w:ilvl w:val="0"/>
          <w:numId w:val="1"/>
        </w:numPr>
      </w:pPr>
      <w:r>
        <w:t xml:space="preserve">Seguridad: </w:t>
      </w:r>
      <w:r w:rsidR="00B3136B">
        <w:t>se</w:t>
      </w:r>
      <w:r w:rsidR="008542E6">
        <w:t xml:space="preserve"> trata de un concepto muy vinculado a la confianza y a la prevención, cuyo sentido estricto puede variar dependiendo del campo de los saberes humanos desde el cual se lo aborde.</w:t>
      </w:r>
      <w:r w:rsidR="008542E6">
        <w:t xml:space="preserve"> </w:t>
      </w:r>
      <w:r w:rsidR="008542E6">
        <w:t>Es el objeto de estudio de las ciencias de la seguridad, un campo de estudio interdisciplinario centrado en la evaluación, gestión o prevención de los riesgos en materia humana, ambiental o de otras índoles.</w:t>
      </w:r>
    </w:p>
    <w:p w14:paraId="6F12462E" w14:textId="30CA23C1" w:rsidR="00137005" w:rsidRDefault="00C9466E" w:rsidP="00137005">
      <w:pPr>
        <w:pStyle w:val="Prrafodelista"/>
        <w:numPr>
          <w:ilvl w:val="0"/>
          <w:numId w:val="1"/>
        </w:numPr>
      </w:pPr>
      <w:r>
        <w:t>Defensa integral</w:t>
      </w:r>
      <w:r w:rsidR="00ED7F64">
        <w:t>:</w:t>
      </w:r>
      <w:r w:rsidR="00137005">
        <w:t xml:space="preserve"> </w:t>
      </w:r>
      <w:r w:rsidR="00292C0C">
        <w:t xml:space="preserve">es el conjunto de sistemas, métodos, medidas y acciones de defensa, cualesquiera sean su naturaleza e intensidad, que en forma activa formule, coordine y ejecute el Estado con la participación de las instituciones públicas y privadas, y las personas naturales y jurídicas, nacionales o extranjeras, con el objeto de salvaguardar la independencia, la libertad, la democracia, la soberanía, la integridad territorial y el desarrollo integral de la </w:t>
      </w:r>
      <w:r w:rsidR="00292C0C">
        <w:t>n</w:t>
      </w:r>
      <w:r w:rsidR="00292C0C">
        <w:t>ación.</w:t>
      </w:r>
    </w:p>
    <w:p w14:paraId="59612D9E" w14:textId="35CBFC4A" w:rsidR="00C9466E" w:rsidRDefault="00C9466E" w:rsidP="00952953">
      <w:pPr>
        <w:pStyle w:val="Prrafodelista"/>
        <w:numPr>
          <w:ilvl w:val="0"/>
          <w:numId w:val="1"/>
        </w:numPr>
      </w:pPr>
      <w:r>
        <w:t>Desarrollo:</w:t>
      </w:r>
      <w:r w:rsidR="00952953">
        <w:t xml:space="preserve"> </w:t>
      </w:r>
      <w:r w:rsidR="00B3136B">
        <w:t xml:space="preserve">es el </w:t>
      </w:r>
      <w:r w:rsidR="00952953">
        <w:t>cambio en las condiciones productivas de una sociedad, que trae aparejado una mejoría en las condiciones de vida para los ciudadanos</w:t>
      </w:r>
      <w:r w:rsidR="00952953">
        <w:t xml:space="preserve">. </w:t>
      </w:r>
      <w:r w:rsidR="001D4658">
        <w:t>S</w:t>
      </w:r>
      <w:r w:rsidR="00952953">
        <w:t>e trata de un concepto complejo, que se define y evalúa de acuerdo a criterios muy distintos, como pueden ser el acceso a la educación, la disminución de la criminalidad, el acceso a bienes y servicios, etc.</w:t>
      </w:r>
    </w:p>
    <w:p w14:paraId="0C81F6CF" w14:textId="1AF66463" w:rsidR="00137005" w:rsidRPr="00C9466E" w:rsidRDefault="00C9466E" w:rsidP="00137005">
      <w:pPr>
        <w:pStyle w:val="Prrafodelista"/>
        <w:numPr>
          <w:ilvl w:val="0"/>
          <w:numId w:val="1"/>
        </w:numPr>
        <w:rPr>
          <w:b/>
          <w:bCs/>
        </w:rPr>
      </w:pPr>
      <w:r>
        <w:t>Democracia</w:t>
      </w:r>
      <w:r w:rsidR="00ED7F64">
        <w:t>:</w:t>
      </w:r>
      <w:r w:rsidR="00137005">
        <w:t xml:space="preserve"> </w:t>
      </w:r>
      <w:r w:rsidR="00B3136B" w:rsidRPr="00B3136B">
        <w:t>La democracia es una forma de gobierno del Estado donde el poder es ejercido por el pueblo, mediante mecanismos legítimos de participación en la toma de decisiones políticas.</w:t>
      </w:r>
      <w:r w:rsidR="00B3136B">
        <w:t xml:space="preserve"> </w:t>
      </w:r>
      <w:r w:rsidR="00B3136B" w:rsidRPr="00B3136B">
        <w:t>El mecanismo fundamental de participación de la ciudadanía es el sufragio universal, libre y secreto, a través del cual se eligen a los dirigentes o representantes para un período determinado.</w:t>
      </w:r>
    </w:p>
    <w:p w14:paraId="38C309A3" w14:textId="2F86E3F7" w:rsidR="00C9466E" w:rsidRPr="00A37F49" w:rsidRDefault="00C9466E" w:rsidP="00A37F49">
      <w:pPr>
        <w:pStyle w:val="Prrafodelista"/>
        <w:numPr>
          <w:ilvl w:val="0"/>
          <w:numId w:val="1"/>
        </w:numPr>
      </w:pPr>
      <w:r>
        <w:t xml:space="preserve">Poder nacional: </w:t>
      </w:r>
      <w:r w:rsidR="00A37F49">
        <w:t>es un concepto de aplicación relativamente</w:t>
      </w:r>
      <w:r w:rsidR="00A37F49">
        <w:t xml:space="preserve"> </w:t>
      </w:r>
      <w:r w:rsidR="00A37F49">
        <w:t>reciente en la ciencia política y en las relaciones internacionales. Es imposible tratar de</w:t>
      </w:r>
      <w:r w:rsidR="00A37F49">
        <w:t xml:space="preserve"> </w:t>
      </w:r>
      <w:r w:rsidR="00A37F49">
        <w:t>explorar adecuadamente un tema dado en la política, ya sea local, estadal, nacional, regional</w:t>
      </w:r>
      <w:r w:rsidR="00A37F49">
        <w:t xml:space="preserve"> </w:t>
      </w:r>
      <w:r w:rsidR="00A37F49">
        <w:t>o internacional, sin abordar de alguna forma el poder, sea cual sea su forma y/o intensidad.</w:t>
      </w:r>
      <w:r w:rsidR="00990B28">
        <w:t xml:space="preserve"> El término puede, igualmente, hacer referencia al </w:t>
      </w:r>
      <w:r w:rsidR="00990B28" w:rsidRPr="00990B28">
        <w:t>Poder Público Nacional</w:t>
      </w:r>
      <w:r w:rsidR="00990B28">
        <w:t>, que</w:t>
      </w:r>
      <w:r w:rsidR="00990B28" w:rsidRPr="00990B28">
        <w:t xml:space="preserve"> está dividido en 5 poderes</w:t>
      </w:r>
      <w:r w:rsidR="00990B28">
        <w:t>,</w:t>
      </w:r>
      <w:r w:rsidR="00990B28" w:rsidRPr="00990B28">
        <w:t xml:space="preserve"> los cuales son: el poder legislativo, el poder ejecutivo, el poder judicial, el poder ciudadano y el poder electoral de los ciudadanos.</w:t>
      </w:r>
    </w:p>
    <w:p w14:paraId="5728DC7F" w14:textId="27A5183E" w:rsidR="00B447E3" w:rsidRPr="00137005" w:rsidRDefault="00B447E3" w:rsidP="00137005">
      <w:pPr>
        <w:rPr>
          <w:b/>
          <w:bCs/>
        </w:rPr>
      </w:pPr>
      <w:r w:rsidRPr="00137005">
        <w:rPr>
          <w:b/>
          <w:bCs/>
        </w:rPr>
        <w:t xml:space="preserve">2. </w:t>
      </w:r>
      <w:r w:rsidR="00E11B3D">
        <w:rPr>
          <w:b/>
          <w:bCs/>
        </w:rPr>
        <w:t>Inve</w:t>
      </w:r>
      <w:bookmarkStart w:id="0" w:name="_GoBack"/>
      <w:bookmarkEnd w:id="0"/>
      <w:r w:rsidR="00E11B3D">
        <w:rPr>
          <w:b/>
          <w:bCs/>
        </w:rPr>
        <w:t>stigar</w:t>
      </w:r>
      <w:r w:rsidR="00173444">
        <w:rPr>
          <w:b/>
          <w:bCs/>
        </w:rPr>
        <w:t xml:space="preserve"> y analizar los siguientes artículos de la constitución:</w:t>
      </w:r>
    </w:p>
    <w:p w14:paraId="1A40A20D" w14:textId="3F333582" w:rsidR="004158E0" w:rsidRDefault="00173444" w:rsidP="004158E0">
      <w:pPr>
        <w:pStyle w:val="Prrafodelista"/>
        <w:numPr>
          <w:ilvl w:val="0"/>
          <w:numId w:val="4"/>
        </w:numPr>
      </w:pPr>
      <w:r>
        <w:t>127:</w:t>
      </w:r>
    </w:p>
    <w:p w14:paraId="222F7EFD" w14:textId="5D2DD736" w:rsidR="00826EAB" w:rsidRDefault="00173444" w:rsidP="00826EAB">
      <w:pPr>
        <w:pStyle w:val="Prrafodelista"/>
        <w:numPr>
          <w:ilvl w:val="0"/>
          <w:numId w:val="4"/>
        </w:numPr>
      </w:pPr>
      <w:r>
        <w:t>322:</w:t>
      </w:r>
    </w:p>
    <w:p w14:paraId="42A61ED0" w14:textId="552C452E" w:rsidR="00173444" w:rsidRDefault="00173444" w:rsidP="00826EAB">
      <w:pPr>
        <w:pStyle w:val="Prrafodelista"/>
        <w:numPr>
          <w:ilvl w:val="0"/>
          <w:numId w:val="4"/>
        </w:numPr>
      </w:pPr>
      <w:r>
        <w:t>323:</w:t>
      </w:r>
    </w:p>
    <w:p w14:paraId="1E66D5FF" w14:textId="3426207F" w:rsidR="00173444" w:rsidRDefault="00173444" w:rsidP="00826EAB">
      <w:pPr>
        <w:pStyle w:val="Prrafodelista"/>
        <w:numPr>
          <w:ilvl w:val="0"/>
          <w:numId w:val="4"/>
        </w:numPr>
      </w:pPr>
      <w:r>
        <w:t>324:</w:t>
      </w:r>
    </w:p>
    <w:p w14:paraId="35B96A4D" w14:textId="493E4B04" w:rsidR="00173444" w:rsidRDefault="00173444" w:rsidP="00826EAB">
      <w:pPr>
        <w:pStyle w:val="Prrafodelista"/>
        <w:numPr>
          <w:ilvl w:val="0"/>
          <w:numId w:val="4"/>
        </w:numPr>
      </w:pPr>
      <w:r>
        <w:t>325:</w:t>
      </w:r>
    </w:p>
    <w:p w14:paraId="75D0A8D9" w14:textId="4A252A3A" w:rsidR="00173444" w:rsidRDefault="00173444" w:rsidP="00826EAB">
      <w:pPr>
        <w:pStyle w:val="Prrafodelista"/>
        <w:numPr>
          <w:ilvl w:val="0"/>
          <w:numId w:val="4"/>
        </w:numPr>
      </w:pPr>
      <w:r>
        <w:t>330:</w:t>
      </w:r>
    </w:p>
    <w:p w14:paraId="0ED1CE1D" w14:textId="76BBCDD2" w:rsidR="00173444" w:rsidRDefault="00173444" w:rsidP="00826EAB">
      <w:pPr>
        <w:pStyle w:val="Prrafodelista"/>
        <w:numPr>
          <w:ilvl w:val="0"/>
          <w:numId w:val="4"/>
        </w:numPr>
      </w:pPr>
      <w:r>
        <w:t>333:</w:t>
      </w:r>
    </w:p>
    <w:p w14:paraId="5B15969C" w14:textId="61C7C1B5" w:rsidR="00137005" w:rsidRPr="00137005" w:rsidRDefault="00292C0C" w:rsidP="00137005">
      <w:pPr>
        <w:rPr>
          <w:b/>
          <w:bCs/>
        </w:rPr>
      </w:pPr>
      <w:r>
        <w:rPr>
          <w:b/>
          <w:bCs/>
        </w:rPr>
        <w:lastRenderedPageBreak/>
        <w:t>3</w:t>
      </w:r>
      <w:r w:rsidR="00137005" w:rsidRPr="00137005">
        <w:rPr>
          <w:b/>
          <w:bCs/>
        </w:rPr>
        <w:t xml:space="preserve">. </w:t>
      </w:r>
      <w:r>
        <w:rPr>
          <w:b/>
          <w:bCs/>
        </w:rPr>
        <w:t>¿Cuáles son los factores, internos y externos, que atentan contra la seguridad de la nación?</w:t>
      </w:r>
    </w:p>
    <w:p w14:paraId="09CAD960" w14:textId="20674958" w:rsidR="00826EAB" w:rsidRDefault="00826EAB" w:rsidP="00826EAB">
      <w:pPr>
        <w:pStyle w:val="Prrafodelista"/>
        <w:numPr>
          <w:ilvl w:val="0"/>
          <w:numId w:val="4"/>
        </w:numPr>
      </w:pPr>
      <w:r>
        <w:t>G</w:t>
      </w:r>
      <w:r>
        <w:t>uerrilla</w:t>
      </w:r>
      <w:r>
        <w:t>: es</w:t>
      </w:r>
      <w:r>
        <w:t xml:space="preserve"> la forma de entrenamiento bélico que se basa en acciones dispersas, con la finalidad de debilitar y desarticular al enemigo mediante una serie de operaciones militares. El ejército guerrillero cuenta en ocasiones con el apoyo popular ya que su estrategia de lucha se fundamenta en la ayuda y la protección de la población civil.</w:t>
      </w:r>
    </w:p>
    <w:p w14:paraId="03AE6EE2" w14:textId="2093A00D" w:rsidR="00826EAB" w:rsidRDefault="00826EAB" w:rsidP="00826EAB">
      <w:pPr>
        <w:pStyle w:val="Prrafodelista"/>
        <w:numPr>
          <w:ilvl w:val="0"/>
          <w:numId w:val="4"/>
        </w:numPr>
      </w:pPr>
      <w:r>
        <w:t>S</w:t>
      </w:r>
      <w:r>
        <w:t>ubversión</w:t>
      </w:r>
      <w:r>
        <w:t>:</w:t>
      </w:r>
      <w:r>
        <w:t xml:space="preserve"> </w:t>
      </w:r>
      <w:r>
        <w:t xml:space="preserve">son </w:t>
      </w:r>
      <w:r>
        <w:t>las acciones de tipo económico, político, social, psicológico, militar y paramilitar que se llevan a cabo contra un gobierno legalmente constituido con la finalidad de tomar el poder e implantar un tipo de gobierno diferent</w:t>
      </w:r>
      <w:r>
        <w:t>e</w:t>
      </w:r>
      <w:r>
        <w:t>.</w:t>
      </w:r>
    </w:p>
    <w:p w14:paraId="772EDAE6" w14:textId="32AA7E8C" w:rsidR="000F0C00" w:rsidRDefault="000F0C00" w:rsidP="000F0C00">
      <w:pPr>
        <w:pStyle w:val="Prrafodelista"/>
        <w:numPr>
          <w:ilvl w:val="0"/>
          <w:numId w:val="4"/>
        </w:numPr>
      </w:pPr>
      <w:r>
        <w:t>N</w:t>
      </w:r>
      <w:r>
        <w:t>arcotráfico</w:t>
      </w:r>
      <w:r>
        <w:t>: s</w:t>
      </w:r>
      <w:r>
        <w:t>e puede definir como la acción de transportar y negociar ilegalmente con sustancias psicotrópicas y estupefacientes, es decir, drogas.</w:t>
      </w:r>
    </w:p>
    <w:p w14:paraId="51C5983A" w14:textId="6DE91C18" w:rsidR="000F0C00" w:rsidRDefault="00BE3902" w:rsidP="00BE3902">
      <w:pPr>
        <w:pStyle w:val="Prrafodelista"/>
        <w:numPr>
          <w:ilvl w:val="0"/>
          <w:numId w:val="4"/>
        </w:numPr>
      </w:pPr>
      <w:r>
        <w:t>C</w:t>
      </w:r>
      <w:r w:rsidR="000F0C00">
        <w:t>ontrabando</w:t>
      </w:r>
      <w:r>
        <w:t>: Es</w:t>
      </w:r>
      <w:r w:rsidR="000F0C00">
        <w:t xml:space="preserve"> la acción de introducir o sacar bienes de un país sin pagar los derechos de aduana, o bienes cuya importación o exportación estén prohibidas, causando así un fraude al tesoro nacional.</w:t>
      </w:r>
      <w:r>
        <w:t xml:space="preserve"> </w:t>
      </w:r>
      <w:r w:rsidR="000F0C00">
        <w:t>En la actualidad, el ejemplo más frecuente de contrabando es el de la mercancía no declarada en las aduanas y que están sujetas a arancel, por parte de viajeros individuales. Los casos más graves de contrabando son los tráficos ilícitos de drogas, narcóticos y armamentos.</w:t>
      </w:r>
    </w:p>
    <w:sectPr w:rsidR="000F0C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0F0C00"/>
    <w:rsid w:val="00137005"/>
    <w:rsid w:val="00173444"/>
    <w:rsid w:val="001B4A67"/>
    <w:rsid w:val="001D4658"/>
    <w:rsid w:val="002577D9"/>
    <w:rsid w:val="00291E67"/>
    <w:rsid w:val="00292C0C"/>
    <w:rsid w:val="002A2EA3"/>
    <w:rsid w:val="0031433F"/>
    <w:rsid w:val="004158E0"/>
    <w:rsid w:val="004A3E40"/>
    <w:rsid w:val="006D3F6D"/>
    <w:rsid w:val="0072651F"/>
    <w:rsid w:val="00767FB8"/>
    <w:rsid w:val="00826EAB"/>
    <w:rsid w:val="008542E6"/>
    <w:rsid w:val="00952953"/>
    <w:rsid w:val="00990B28"/>
    <w:rsid w:val="00A37F49"/>
    <w:rsid w:val="00B3136B"/>
    <w:rsid w:val="00B447E3"/>
    <w:rsid w:val="00BE3902"/>
    <w:rsid w:val="00C9466E"/>
    <w:rsid w:val="00CB08E6"/>
    <w:rsid w:val="00E11B3D"/>
    <w:rsid w:val="00EA3A30"/>
    <w:rsid w:val="00ED2FD6"/>
    <w:rsid w:val="00ED7F64"/>
    <w:rsid w:val="00EE0E1C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635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068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19</cp:revision>
  <dcterms:created xsi:type="dcterms:W3CDTF">2020-10-02T20:08:00Z</dcterms:created>
  <dcterms:modified xsi:type="dcterms:W3CDTF">2020-11-21T23:45:00Z</dcterms:modified>
</cp:coreProperties>
</file>