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76CF8A" w14:textId="1BC85B88" w:rsidR="00D92961" w:rsidRDefault="00762A96" w:rsidP="00762A96">
      <w:pPr>
        <w:spacing w:line="480" w:lineRule="auto"/>
        <w:jc w:val="center"/>
        <w:rPr>
          <w:rFonts w:ascii="Times New Roman" w:hAnsi="Times New Roman" w:cs="Times New Roman"/>
          <w:sz w:val="24"/>
          <w:szCs w:val="24"/>
        </w:rPr>
      </w:pPr>
      <w:r>
        <w:rPr>
          <w:rFonts w:ascii="Times New Roman" w:hAnsi="Times New Roman" w:cs="Times New Roman"/>
          <w:sz w:val="24"/>
          <w:szCs w:val="24"/>
        </w:rPr>
        <w:t>Brittney Miller 08/19/2024</w:t>
      </w:r>
    </w:p>
    <w:p w14:paraId="65ED00E2" w14:textId="34A2EDE0" w:rsidR="00762A96" w:rsidRDefault="00762A96" w:rsidP="00762A96">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SNHU </w:t>
      </w:r>
    </w:p>
    <w:p w14:paraId="4A7A748A" w14:textId="086AD2FC" w:rsidR="00762A96" w:rsidRDefault="00762A96" w:rsidP="00762A96">
      <w:pPr>
        <w:spacing w:line="480" w:lineRule="auto"/>
        <w:jc w:val="center"/>
        <w:rPr>
          <w:rFonts w:ascii="Times New Roman" w:hAnsi="Times New Roman" w:cs="Times New Roman"/>
          <w:sz w:val="24"/>
          <w:szCs w:val="24"/>
        </w:rPr>
      </w:pPr>
      <w:r>
        <w:rPr>
          <w:rFonts w:ascii="Times New Roman" w:hAnsi="Times New Roman" w:cs="Times New Roman"/>
          <w:sz w:val="24"/>
          <w:szCs w:val="24"/>
        </w:rPr>
        <w:t>CS 470 Final Reflection</w:t>
      </w:r>
    </w:p>
    <w:p w14:paraId="00729DBA" w14:textId="77777777" w:rsidR="00762A96" w:rsidRDefault="00762A96" w:rsidP="00762A96">
      <w:pPr>
        <w:spacing w:line="480" w:lineRule="auto"/>
        <w:jc w:val="center"/>
        <w:rPr>
          <w:rFonts w:ascii="Times New Roman" w:hAnsi="Times New Roman" w:cs="Times New Roman"/>
          <w:sz w:val="24"/>
          <w:szCs w:val="24"/>
        </w:rPr>
      </w:pPr>
    </w:p>
    <w:p w14:paraId="16766D36" w14:textId="154A2309" w:rsidR="00762A96" w:rsidRDefault="00762A96" w:rsidP="00762A96">
      <w:pPr>
        <w:spacing w:line="480" w:lineRule="auto"/>
        <w:rPr>
          <w:rFonts w:ascii="Times New Roman" w:hAnsi="Times New Roman" w:cs="Times New Roman"/>
          <w:sz w:val="24"/>
          <w:szCs w:val="24"/>
        </w:rPr>
      </w:pPr>
      <w:r>
        <w:rPr>
          <w:rFonts w:ascii="Times New Roman" w:hAnsi="Times New Roman" w:cs="Times New Roman"/>
          <w:sz w:val="24"/>
          <w:szCs w:val="24"/>
        </w:rPr>
        <w:t xml:space="preserve">Presentation Link: </w:t>
      </w:r>
      <w:hyperlink r:id="rId4" w:history="1">
        <w:r w:rsidRPr="00540C5F">
          <w:rPr>
            <w:rStyle w:val="Hyperlink"/>
            <w:rFonts w:ascii="Times New Roman" w:hAnsi="Times New Roman" w:cs="Times New Roman"/>
            <w:sz w:val="24"/>
            <w:szCs w:val="24"/>
          </w:rPr>
          <w:t>https://youtu.be/jJWHUfq2L-0</w:t>
        </w:r>
      </w:hyperlink>
    </w:p>
    <w:p w14:paraId="55F620CE" w14:textId="448DEE05" w:rsidR="00762A96" w:rsidRDefault="00BA4533" w:rsidP="00762A96">
      <w:pPr>
        <w:spacing w:line="480" w:lineRule="auto"/>
        <w:rPr>
          <w:rFonts w:ascii="Times New Roman" w:hAnsi="Times New Roman" w:cs="Times New Roman"/>
          <w:sz w:val="24"/>
          <w:szCs w:val="24"/>
        </w:rPr>
      </w:pPr>
      <w:r>
        <w:rPr>
          <w:rFonts w:ascii="Times New Roman" w:hAnsi="Times New Roman" w:cs="Times New Roman"/>
          <w:sz w:val="24"/>
          <w:szCs w:val="24"/>
        </w:rPr>
        <w:t>Throughout this term, I have not only learned, developed, and mastered numerous skills, but also understood their practical application in the field. For instance, I have learned how to create containers, navigate lambda functions, and connect them with a serverless database. These skills, along with the ability to assign and create user roles for a site, will not only help me succeed but also demonstrate my understanding of building websites from front to back, and considering customer needs and</w:t>
      </w:r>
      <w:r w:rsidR="00762A96">
        <w:rPr>
          <w:rFonts w:ascii="Times New Roman" w:hAnsi="Times New Roman" w:cs="Times New Roman"/>
          <w:sz w:val="24"/>
          <w:szCs w:val="24"/>
        </w:rPr>
        <w:t xml:space="preserve"> security. </w:t>
      </w:r>
    </w:p>
    <w:p w14:paraId="0FEDB26C" w14:textId="7032FF76" w:rsidR="00762A96" w:rsidRDefault="00762A96" w:rsidP="00762A9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My strengths as a developer are putting myself in my customers' shoes and making sure I can imagine what they want or what is required in what I am designing. I also don’t give up when I run into a solution; I use my resources to figure out the answers. This is something you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do as a developer since you will constantly run into issues or vulnerabilities that need more attention and don’t go as smoothly as you hope. </w:t>
      </w:r>
    </w:p>
    <w:p w14:paraId="580D309F" w14:textId="2DD3A6B6" w:rsidR="00762A96" w:rsidRDefault="00762A96" w:rsidP="00762A9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w:t>
      </w:r>
      <w:r w:rsidR="00BA4533">
        <w:rPr>
          <w:rFonts w:ascii="Times New Roman" w:hAnsi="Times New Roman" w:cs="Times New Roman"/>
          <w:sz w:val="24"/>
          <w:szCs w:val="24"/>
        </w:rPr>
        <w:t>course has equipped me for a variety of roles in the software development field. I am now prepared to take on the responsibilities of a full-stack developer, a project team lead overseeing a development team, and a contributor to applications' testing and security aspects. These roles can be integrated to create a comprehensive application, or they can function independently with effective communication during the planning phase</w:t>
      </w:r>
      <w:r>
        <w:rPr>
          <w:rFonts w:ascii="Times New Roman" w:hAnsi="Times New Roman" w:cs="Times New Roman"/>
          <w:sz w:val="24"/>
          <w:szCs w:val="24"/>
        </w:rPr>
        <w:t xml:space="preserve">. </w:t>
      </w:r>
    </w:p>
    <w:p w14:paraId="26A7C5F1" w14:textId="0B08D4B6" w:rsidR="00762A96" w:rsidRDefault="00762A96" w:rsidP="00762A9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When you are thinking about how to handle scale and error issues</w:t>
      </w:r>
      <w:r w:rsidR="00FC34A8">
        <w:rPr>
          <w:rFonts w:ascii="Times New Roman" w:hAnsi="Times New Roman" w:cs="Times New Roman"/>
          <w:sz w:val="24"/>
          <w:szCs w:val="24"/>
        </w:rPr>
        <w:t xml:space="preserve">, you want to start by configuring AWS auto-scaling, which can help fix </w:t>
      </w:r>
      <w:r w:rsidR="00BA4533">
        <w:rPr>
          <w:rFonts w:ascii="Times New Roman" w:hAnsi="Times New Roman" w:cs="Times New Roman"/>
          <w:sz w:val="24"/>
          <w:szCs w:val="24"/>
        </w:rPr>
        <w:t>problems</w:t>
      </w:r>
      <w:r w:rsidR="00FC34A8">
        <w:rPr>
          <w:rFonts w:ascii="Times New Roman" w:hAnsi="Times New Roman" w:cs="Times New Roman"/>
          <w:sz w:val="24"/>
          <w:szCs w:val="24"/>
        </w:rPr>
        <w:t xml:space="preserve"> on its</w:t>
      </w:r>
      <w:r>
        <w:rPr>
          <w:rFonts w:ascii="Times New Roman" w:hAnsi="Times New Roman" w:cs="Times New Roman"/>
          <w:sz w:val="24"/>
          <w:szCs w:val="24"/>
        </w:rPr>
        <w:t xml:space="preserve"> own. This process is done through CloudWatch</w:t>
      </w:r>
      <w:r w:rsidR="00FC34A8">
        <w:rPr>
          <w:rFonts w:ascii="Times New Roman" w:hAnsi="Times New Roman" w:cs="Times New Roman"/>
          <w:sz w:val="24"/>
          <w:szCs w:val="24"/>
        </w:rPr>
        <w:t>,</w:t>
      </w:r>
      <w:r>
        <w:rPr>
          <w:rFonts w:ascii="Times New Roman" w:hAnsi="Times New Roman" w:cs="Times New Roman"/>
          <w:sz w:val="24"/>
          <w:szCs w:val="24"/>
        </w:rPr>
        <w:t xml:space="preserve"> which makes it easier to apply. When you </w:t>
      </w:r>
      <w:r w:rsidR="00FC34A8">
        <w:rPr>
          <w:rFonts w:ascii="Times New Roman" w:hAnsi="Times New Roman" w:cs="Times New Roman"/>
          <w:sz w:val="24"/>
          <w:szCs w:val="24"/>
        </w:rPr>
        <w:t>auto-scale a project, you allocate more resources based on traffic, adjusting</w:t>
      </w:r>
      <w:r>
        <w:rPr>
          <w:rFonts w:ascii="Times New Roman" w:hAnsi="Times New Roman" w:cs="Times New Roman"/>
          <w:sz w:val="24"/>
          <w:szCs w:val="24"/>
        </w:rPr>
        <w:t xml:space="preserve"> the read capacity for your database. </w:t>
      </w:r>
      <w:r w:rsidR="00BA4533">
        <w:rPr>
          <w:rFonts w:ascii="Times New Roman" w:hAnsi="Times New Roman" w:cs="Times New Roman"/>
          <w:sz w:val="24"/>
          <w:szCs w:val="24"/>
        </w:rPr>
        <w:t>You can start handling errors</w:t>
      </w:r>
      <w:r w:rsidR="00FC34A8">
        <w:rPr>
          <w:rFonts w:ascii="Times New Roman" w:hAnsi="Times New Roman" w:cs="Times New Roman"/>
          <w:sz w:val="24"/>
          <w:szCs w:val="24"/>
        </w:rPr>
        <w:t xml:space="preserve"> by using AWS functions that help automate the process of checking for issues and handling them. </w:t>
      </w:r>
    </w:p>
    <w:p w14:paraId="5C6BDF70" w14:textId="0736ECFC" w:rsidR="00FC34A8" w:rsidRDefault="00FC34A8" w:rsidP="00762A96">
      <w:pPr>
        <w:spacing w:line="480" w:lineRule="auto"/>
        <w:rPr>
          <w:rFonts w:ascii="Times New Roman" w:hAnsi="Times New Roman" w:cs="Times New Roman"/>
          <w:sz w:val="24"/>
          <w:szCs w:val="24"/>
        </w:rPr>
      </w:pPr>
      <w:r>
        <w:rPr>
          <w:rFonts w:ascii="Times New Roman" w:hAnsi="Times New Roman" w:cs="Times New Roman"/>
          <w:sz w:val="24"/>
          <w:szCs w:val="24"/>
        </w:rPr>
        <w:t xml:space="preserve">When it comes to the cost of an application and its build process, there are a lot of factors to consider, like what database you want to use. There are pay-as-you-go services where you can choose and pick so you are not wasting money on unused resources, or there are all-in-one resources that you pay for everything regardless of whether it is used or not. </w:t>
      </w:r>
      <w:r w:rsidR="00BA4533">
        <w:rPr>
          <w:rFonts w:ascii="Times New Roman" w:hAnsi="Times New Roman" w:cs="Times New Roman"/>
          <w:sz w:val="24"/>
          <w:szCs w:val="24"/>
        </w:rPr>
        <w:t>AWS</w:t>
      </w:r>
      <w:r>
        <w:rPr>
          <w:rFonts w:ascii="Times New Roman" w:hAnsi="Times New Roman" w:cs="Times New Roman"/>
          <w:sz w:val="24"/>
          <w:szCs w:val="24"/>
        </w:rPr>
        <w:t xml:space="preserve"> has a cost explorer that can help you plan out your budget </w:t>
      </w:r>
      <w:r w:rsidR="00BA4533">
        <w:rPr>
          <w:rFonts w:ascii="Times New Roman" w:hAnsi="Times New Roman" w:cs="Times New Roman"/>
          <w:sz w:val="24"/>
          <w:szCs w:val="24"/>
        </w:rPr>
        <w:t>when considering</w:t>
      </w:r>
      <w:r>
        <w:rPr>
          <w:rFonts w:ascii="Times New Roman" w:hAnsi="Times New Roman" w:cs="Times New Roman"/>
          <w:sz w:val="24"/>
          <w:szCs w:val="24"/>
        </w:rPr>
        <w:t xml:space="preserve"> what you want in your project. This enables you to mitigate what is needed, what is an extra expense, what is pleasing to pay for, and what you don’t need or could do without to help save cost. </w:t>
      </w:r>
    </w:p>
    <w:p w14:paraId="5BE06F55" w14:textId="28ED8295" w:rsidR="00FC34A8" w:rsidRDefault="00FC34A8" w:rsidP="00762A96">
      <w:pPr>
        <w:spacing w:line="480" w:lineRule="auto"/>
        <w:rPr>
          <w:rFonts w:ascii="Times New Roman" w:hAnsi="Times New Roman" w:cs="Times New Roman"/>
          <w:sz w:val="24"/>
          <w:szCs w:val="24"/>
        </w:rPr>
      </w:pPr>
      <w:r>
        <w:rPr>
          <w:rFonts w:ascii="Times New Roman" w:hAnsi="Times New Roman" w:cs="Times New Roman"/>
          <w:sz w:val="24"/>
          <w:szCs w:val="24"/>
        </w:rPr>
        <w:tab/>
      </w:r>
      <w:r w:rsidR="00BA4533">
        <w:rPr>
          <w:rFonts w:ascii="Times New Roman" w:hAnsi="Times New Roman" w:cs="Times New Roman"/>
          <w:sz w:val="24"/>
          <w:szCs w:val="24"/>
        </w:rPr>
        <w:t xml:space="preserve">Predicting cost when it comes to </w:t>
      </w:r>
      <w:r>
        <w:rPr>
          <w:rFonts w:ascii="Times New Roman" w:hAnsi="Times New Roman" w:cs="Times New Roman"/>
          <w:sz w:val="24"/>
          <w:szCs w:val="24"/>
        </w:rPr>
        <w:t xml:space="preserve">containers or serverless </w:t>
      </w:r>
      <w:r w:rsidR="00BA4533">
        <w:rPr>
          <w:rFonts w:ascii="Times New Roman" w:hAnsi="Times New Roman" w:cs="Times New Roman"/>
          <w:sz w:val="24"/>
          <w:szCs w:val="24"/>
        </w:rPr>
        <w:t>databases can be viewed as such; serverless offers cost savings by using the pay-as-you-go method,</w:t>
      </w:r>
      <w:r>
        <w:rPr>
          <w:rFonts w:ascii="Times New Roman" w:hAnsi="Times New Roman" w:cs="Times New Roman"/>
          <w:sz w:val="24"/>
          <w:szCs w:val="24"/>
        </w:rPr>
        <w:t xml:space="preserve"> which means paying for resources you use. That can make it very unpredictable as you don’t know what you want or need until you are in the planning and building process. </w:t>
      </w:r>
      <w:r w:rsidR="00BA4533">
        <w:rPr>
          <w:rFonts w:ascii="Times New Roman" w:hAnsi="Times New Roman" w:cs="Times New Roman"/>
          <w:sz w:val="24"/>
          <w:szCs w:val="24"/>
        </w:rPr>
        <w:t>On the other hand, containers are more predictable because the rate of management</w:t>
      </w:r>
      <w:r>
        <w:rPr>
          <w:rFonts w:ascii="Times New Roman" w:hAnsi="Times New Roman" w:cs="Times New Roman"/>
          <w:sz w:val="24"/>
          <w:szCs w:val="24"/>
        </w:rPr>
        <w:t xml:space="preserve"> </w:t>
      </w:r>
      <w:r w:rsidR="00BA4533">
        <w:rPr>
          <w:rFonts w:ascii="Times New Roman" w:hAnsi="Times New Roman" w:cs="Times New Roman"/>
          <w:sz w:val="24"/>
          <w:szCs w:val="24"/>
        </w:rPr>
        <w:t>is</w:t>
      </w:r>
      <w:r>
        <w:rPr>
          <w:rFonts w:ascii="Times New Roman" w:hAnsi="Times New Roman" w:cs="Times New Roman"/>
          <w:sz w:val="24"/>
          <w:szCs w:val="24"/>
        </w:rPr>
        <w:t xml:space="preserve"> </w:t>
      </w:r>
      <w:proofErr w:type="gramStart"/>
      <w:r w:rsidR="00BA4533">
        <w:rPr>
          <w:rFonts w:ascii="Times New Roman" w:hAnsi="Times New Roman" w:cs="Times New Roman"/>
          <w:sz w:val="24"/>
          <w:szCs w:val="24"/>
        </w:rPr>
        <w:t>pretty</w:t>
      </w:r>
      <w:r>
        <w:rPr>
          <w:rFonts w:ascii="Times New Roman" w:hAnsi="Times New Roman" w:cs="Times New Roman"/>
          <w:sz w:val="24"/>
          <w:szCs w:val="24"/>
        </w:rPr>
        <w:t xml:space="preserve"> consistent</w:t>
      </w:r>
      <w:proofErr w:type="gramEnd"/>
      <w:r>
        <w:rPr>
          <w:rFonts w:ascii="Times New Roman" w:hAnsi="Times New Roman" w:cs="Times New Roman"/>
          <w:sz w:val="24"/>
          <w:szCs w:val="24"/>
        </w:rPr>
        <w:t xml:space="preserve">. </w:t>
      </w:r>
    </w:p>
    <w:p w14:paraId="39D9C442" w14:textId="7D5DF6BD" w:rsidR="00FC34A8" w:rsidRDefault="00FC34A8" w:rsidP="00762A9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If you are making a pros and cons list when </w:t>
      </w:r>
      <w:r w:rsidR="00BA4533">
        <w:rPr>
          <w:rFonts w:ascii="Times New Roman" w:hAnsi="Times New Roman" w:cs="Times New Roman"/>
          <w:sz w:val="24"/>
          <w:szCs w:val="24"/>
        </w:rPr>
        <w:t>considering</w:t>
      </w:r>
      <w:r>
        <w:rPr>
          <w:rFonts w:ascii="Times New Roman" w:hAnsi="Times New Roman" w:cs="Times New Roman"/>
          <w:sz w:val="24"/>
          <w:szCs w:val="24"/>
        </w:rPr>
        <w:t xml:space="preserve"> plans for expansions</w:t>
      </w:r>
      <w:r w:rsidR="00BA4533">
        <w:rPr>
          <w:rFonts w:ascii="Times New Roman" w:hAnsi="Times New Roman" w:cs="Times New Roman"/>
          <w:sz w:val="24"/>
          <w:szCs w:val="24"/>
        </w:rPr>
        <w:t>,</w:t>
      </w:r>
      <w:r>
        <w:rPr>
          <w:rFonts w:ascii="Times New Roman" w:hAnsi="Times New Roman" w:cs="Times New Roman"/>
          <w:sz w:val="24"/>
          <w:szCs w:val="24"/>
        </w:rPr>
        <w:t xml:space="preserve"> you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think about it in steps. </w:t>
      </w:r>
      <w:r w:rsidR="00BA4533">
        <w:rPr>
          <w:rFonts w:ascii="Times New Roman" w:hAnsi="Times New Roman" w:cs="Times New Roman"/>
          <w:sz w:val="24"/>
          <w:szCs w:val="24"/>
        </w:rPr>
        <w:t>The first</w:t>
      </w:r>
      <w:r>
        <w:rPr>
          <w:rFonts w:ascii="Times New Roman" w:hAnsi="Times New Roman" w:cs="Times New Roman"/>
          <w:sz w:val="24"/>
          <w:szCs w:val="24"/>
        </w:rPr>
        <w:t xml:space="preserve"> thing is how much interest is in the thought of a web application. The next thought would be </w:t>
      </w:r>
      <w:r w:rsidR="00BA4533">
        <w:rPr>
          <w:rFonts w:ascii="Times New Roman" w:hAnsi="Times New Roman" w:cs="Times New Roman"/>
          <w:sz w:val="24"/>
          <w:szCs w:val="24"/>
        </w:rPr>
        <w:t>thinking about the cost associated with the</w:t>
      </w:r>
      <w:r>
        <w:rPr>
          <w:rFonts w:ascii="Times New Roman" w:hAnsi="Times New Roman" w:cs="Times New Roman"/>
          <w:sz w:val="24"/>
          <w:szCs w:val="24"/>
        </w:rPr>
        <w:t xml:space="preserve"> web application. Think about the </w:t>
      </w:r>
      <w:r w:rsidR="00BA4533">
        <w:rPr>
          <w:rFonts w:ascii="Times New Roman" w:hAnsi="Times New Roman" w:cs="Times New Roman"/>
          <w:sz w:val="24"/>
          <w:szCs w:val="24"/>
        </w:rPr>
        <w:t>choice to migrate over to a serverless approach,</w:t>
      </w:r>
      <w:r>
        <w:rPr>
          <w:rFonts w:ascii="Times New Roman" w:hAnsi="Times New Roman" w:cs="Times New Roman"/>
          <w:sz w:val="24"/>
          <w:szCs w:val="24"/>
        </w:rPr>
        <w:t xml:space="preserve"> as this is </w:t>
      </w:r>
      <w:r w:rsidR="00BA4533">
        <w:rPr>
          <w:rFonts w:ascii="Times New Roman" w:hAnsi="Times New Roman" w:cs="Times New Roman"/>
          <w:sz w:val="24"/>
          <w:szCs w:val="24"/>
        </w:rPr>
        <w:t>a significant</w:t>
      </w:r>
      <w:r>
        <w:rPr>
          <w:rFonts w:ascii="Times New Roman" w:hAnsi="Times New Roman" w:cs="Times New Roman"/>
          <w:sz w:val="24"/>
          <w:szCs w:val="24"/>
        </w:rPr>
        <w:t xml:space="preserve"> upfront cost but can result in savings during the maintenance period of the application </w:t>
      </w:r>
      <w:r>
        <w:rPr>
          <w:rFonts w:ascii="Times New Roman" w:hAnsi="Times New Roman" w:cs="Times New Roman"/>
          <w:sz w:val="24"/>
          <w:szCs w:val="24"/>
        </w:rPr>
        <w:lastRenderedPageBreak/>
        <w:t>lifecycle. You’d then have to think about the level of security you want for your application</w:t>
      </w:r>
      <w:r w:rsidR="00BA4533">
        <w:rPr>
          <w:rFonts w:ascii="Times New Roman" w:hAnsi="Times New Roman" w:cs="Times New Roman"/>
          <w:sz w:val="24"/>
          <w:szCs w:val="24"/>
        </w:rPr>
        <w:t>,</w:t>
      </w:r>
      <w:r>
        <w:rPr>
          <w:rFonts w:ascii="Times New Roman" w:hAnsi="Times New Roman" w:cs="Times New Roman"/>
          <w:sz w:val="24"/>
          <w:szCs w:val="24"/>
        </w:rPr>
        <w:t xml:space="preserve"> as that can </w:t>
      </w:r>
      <w:r w:rsidR="00BA4533">
        <w:rPr>
          <w:rFonts w:ascii="Times New Roman" w:hAnsi="Times New Roman" w:cs="Times New Roman"/>
          <w:sz w:val="24"/>
          <w:szCs w:val="24"/>
        </w:rPr>
        <w:t>also affect the budget</w:t>
      </w:r>
      <w:r>
        <w:rPr>
          <w:rFonts w:ascii="Times New Roman" w:hAnsi="Times New Roman" w:cs="Times New Roman"/>
          <w:sz w:val="24"/>
          <w:szCs w:val="24"/>
        </w:rPr>
        <w:t>.</w:t>
      </w:r>
    </w:p>
    <w:p w14:paraId="7E4DE421" w14:textId="5C0950CC" w:rsidR="00FC34A8" w:rsidRPr="00762A96" w:rsidRDefault="00FC34A8" w:rsidP="00762A96">
      <w:pPr>
        <w:spacing w:line="480" w:lineRule="auto"/>
        <w:rPr>
          <w:rFonts w:ascii="Times New Roman" w:hAnsi="Times New Roman" w:cs="Times New Roman"/>
          <w:sz w:val="24"/>
          <w:szCs w:val="24"/>
        </w:rPr>
      </w:pPr>
      <w:r>
        <w:rPr>
          <w:rFonts w:ascii="Times New Roman" w:hAnsi="Times New Roman" w:cs="Times New Roman"/>
          <w:sz w:val="24"/>
          <w:szCs w:val="24"/>
        </w:rPr>
        <w:t>Elasticity</w:t>
      </w:r>
      <w:r w:rsidR="00BA4533">
        <w:rPr>
          <w:rFonts w:ascii="Times New Roman" w:hAnsi="Times New Roman" w:cs="Times New Roman"/>
          <w:sz w:val="24"/>
          <w:szCs w:val="24"/>
        </w:rPr>
        <w:t xml:space="preserve"> is prepared to handle any anticipated future growth, as resources can increase or be adjusted based on demand. Pay-as-you-go, a model used by AWS, can also adjust to scale from where it was created at the beginning of the build process. Working in this fashion encourages companies to test their capacity regularly when growth is rapid or exceeds quotas while still retaining stability. </w:t>
      </w:r>
    </w:p>
    <w:sectPr w:rsidR="00FC34A8" w:rsidRPr="00762A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A96"/>
    <w:rsid w:val="004C4AD6"/>
    <w:rsid w:val="00762A96"/>
    <w:rsid w:val="00BA4533"/>
    <w:rsid w:val="00D92961"/>
    <w:rsid w:val="00FC3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B7E3D3"/>
  <w15:chartTrackingRefBased/>
  <w15:docId w15:val="{13161CBE-40D9-49E2-9AB6-649FF2A09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2A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2A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2A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2A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2A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2A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2A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2A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2A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A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2A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2A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2A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2A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2A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2A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2A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2A96"/>
    <w:rPr>
      <w:rFonts w:eastAsiaTheme="majorEastAsia" w:cstheme="majorBidi"/>
      <w:color w:val="272727" w:themeColor="text1" w:themeTint="D8"/>
    </w:rPr>
  </w:style>
  <w:style w:type="paragraph" w:styleId="Title">
    <w:name w:val="Title"/>
    <w:basedOn w:val="Normal"/>
    <w:next w:val="Normal"/>
    <w:link w:val="TitleChar"/>
    <w:uiPriority w:val="10"/>
    <w:qFormat/>
    <w:rsid w:val="00762A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2A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2A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2A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2A96"/>
    <w:pPr>
      <w:spacing w:before="160"/>
      <w:jc w:val="center"/>
    </w:pPr>
    <w:rPr>
      <w:i/>
      <w:iCs/>
      <w:color w:val="404040" w:themeColor="text1" w:themeTint="BF"/>
    </w:rPr>
  </w:style>
  <w:style w:type="character" w:customStyle="1" w:styleId="QuoteChar">
    <w:name w:val="Quote Char"/>
    <w:basedOn w:val="DefaultParagraphFont"/>
    <w:link w:val="Quote"/>
    <w:uiPriority w:val="29"/>
    <w:rsid w:val="00762A96"/>
    <w:rPr>
      <w:i/>
      <w:iCs/>
      <w:color w:val="404040" w:themeColor="text1" w:themeTint="BF"/>
    </w:rPr>
  </w:style>
  <w:style w:type="paragraph" w:styleId="ListParagraph">
    <w:name w:val="List Paragraph"/>
    <w:basedOn w:val="Normal"/>
    <w:uiPriority w:val="34"/>
    <w:qFormat/>
    <w:rsid w:val="00762A96"/>
    <w:pPr>
      <w:ind w:left="720"/>
      <w:contextualSpacing/>
    </w:pPr>
  </w:style>
  <w:style w:type="character" w:styleId="IntenseEmphasis">
    <w:name w:val="Intense Emphasis"/>
    <w:basedOn w:val="DefaultParagraphFont"/>
    <w:uiPriority w:val="21"/>
    <w:qFormat/>
    <w:rsid w:val="00762A96"/>
    <w:rPr>
      <w:i/>
      <w:iCs/>
      <w:color w:val="0F4761" w:themeColor="accent1" w:themeShade="BF"/>
    </w:rPr>
  </w:style>
  <w:style w:type="paragraph" w:styleId="IntenseQuote">
    <w:name w:val="Intense Quote"/>
    <w:basedOn w:val="Normal"/>
    <w:next w:val="Normal"/>
    <w:link w:val="IntenseQuoteChar"/>
    <w:uiPriority w:val="30"/>
    <w:qFormat/>
    <w:rsid w:val="00762A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2A96"/>
    <w:rPr>
      <w:i/>
      <w:iCs/>
      <w:color w:val="0F4761" w:themeColor="accent1" w:themeShade="BF"/>
    </w:rPr>
  </w:style>
  <w:style w:type="character" w:styleId="IntenseReference">
    <w:name w:val="Intense Reference"/>
    <w:basedOn w:val="DefaultParagraphFont"/>
    <w:uiPriority w:val="32"/>
    <w:qFormat/>
    <w:rsid w:val="00762A96"/>
    <w:rPr>
      <w:b/>
      <w:bCs/>
      <w:smallCaps/>
      <w:color w:val="0F4761" w:themeColor="accent1" w:themeShade="BF"/>
      <w:spacing w:val="5"/>
    </w:rPr>
  </w:style>
  <w:style w:type="character" w:styleId="Hyperlink">
    <w:name w:val="Hyperlink"/>
    <w:basedOn w:val="DefaultParagraphFont"/>
    <w:uiPriority w:val="99"/>
    <w:unhideWhenUsed/>
    <w:rsid w:val="00762A96"/>
    <w:rPr>
      <w:color w:val="467886" w:themeColor="hyperlink"/>
      <w:u w:val="single"/>
    </w:rPr>
  </w:style>
  <w:style w:type="character" w:styleId="UnresolvedMention">
    <w:name w:val="Unresolved Mention"/>
    <w:basedOn w:val="DefaultParagraphFont"/>
    <w:uiPriority w:val="99"/>
    <w:semiHidden/>
    <w:unhideWhenUsed/>
    <w:rsid w:val="00762A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youtu.be/jJWHUfq2L-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676</Words>
  <Characters>3335</Characters>
  <Application>Microsoft Office Word</Application>
  <DocSecurity>0</DocSecurity>
  <Lines>51</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Brittney</dc:creator>
  <cp:keywords/>
  <dc:description/>
  <cp:lastModifiedBy>Miller, Brittney</cp:lastModifiedBy>
  <cp:revision>1</cp:revision>
  <cp:lastPrinted>2024-08-19T18:48:00Z</cp:lastPrinted>
  <dcterms:created xsi:type="dcterms:W3CDTF">2024-08-19T18:24:00Z</dcterms:created>
  <dcterms:modified xsi:type="dcterms:W3CDTF">2024-08-19T18:49:00Z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cfeb850d-12d5-4f75-82f5-e6a192e93720</vt:lpwstr>
  </property>
</Properties>
</file>