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A9D" w:rsidRPr="00BA3203" w:rsidRDefault="0086569D" w:rsidP="00153A9D">
      <w:pPr>
        <w:pStyle w:val="ac"/>
        <w:rPr>
          <w:rFonts w:ascii="Times New Roman" w:hAnsi="Times New Roman"/>
          <w:lang w:val="en-US"/>
        </w:rPr>
      </w:pPr>
      <w:r w:rsidRPr="0086569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30" o:spid="_x0000_s1026" type="#_x0000_t202" style="position:absolute;margin-left:51.05pt;margin-top:56.95pt;width:503.35pt;height:160.2pt;z-index:251658240;visibility:visible;mso-wrap-distance-left:12pt;mso-wrap-distance-top:12pt;mso-wrap-distance-right:12pt;mso-wrap-distance-bottom:12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" filled="f" stroked="f">
            <v:stroke joinstyle="round"/>
            <v:path arrowok="t"/>
            <v:textbox style="mso-fit-shape-to-text:t" inset="0,0,0,0">
              <w:txbxContent>
                <w:tbl>
                  <w:tblPr>
                    <w:tblW w:w="0" w:type="auto"/>
                    <w:tblInd w:w="80" w:type="dxa"/>
                    <w:shd w:val="clear" w:color="auto" w:fill="CED7E7"/>
                    <w:tblLayout w:type="fixed"/>
                    <w:tblLook w:val="04A0"/>
                  </w:tblPr>
                  <w:tblGrid>
                    <w:gridCol w:w="1654"/>
                    <w:gridCol w:w="8201"/>
                  </w:tblGrid>
                  <w:tr w:rsidR="00153A9D">
                    <w:trPr>
                      <w:cantSplit/>
                      <w:trHeight w:val="2505"/>
                    </w:trPr>
                    <w:tc>
                      <w:tcPr>
                        <w:tcW w:w="165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vAlign w:val="center"/>
                        <w:hideMark/>
                      </w:tcPr>
                      <w:p w:rsidR="00153A9D" w:rsidRDefault="00153A9D">
                        <w:pPr>
                          <w:pStyle w:val="ac"/>
                          <w:widowControl w:val="0"/>
                          <w:spacing w:before="240" w:after="240" w:line="276" w:lineRule="auto"/>
                          <w:jc w:val="center"/>
                          <w:rPr>
                            <w:lang w:eastAsia="en-US"/>
                          </w:rPr>
                        </w:pPr>
                        <w:r>
                          <w:rPr>
                            <w:rFonts w:asciiTheme="minorHAnsi" w:eastAsiaTheme="minorHAnsi" w:hAnsiTheme="minorHAnsi" w:cstheme="minorBidi"/>
                            <w:noProof/>
                            <w:color w:val="auto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733425" cy="828675"/>
                              <wp:effectExtent l="0" t="0" r="9525" b="9525"/>
                              <wp:docPr id="29" name="Рисунок 29"/>
                              <wp:cNvGraphicFramePr>
                                <a:graphicFrameLocks xmlns:a="http://schemas.openxmlformats.org/drawingml/2006/main" noChangeAspect="1" noMove="1" noResize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1"/>
                                      <pic:cNvPicPr>
                                        <a:picLocks noChangeAspect="1" noMove="1" noResize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33425" cy="8286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20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vAlign w:val="center"/>
                        <w:hideMark/>
                      </w:tcPr>
                      <w:p w:rsidR="00153A9D" w:rsidRDefault="00153A9D">
                        <w:pPr>
                          <w:pStyle w:val="ab"/>
                          <w:spacing w:line="276" w:lineRule="auto"/>
                          <w:jc w:val="center"/>
                          <w:rPr>
                            <w:rStyle w:val="ad"/>
                            <w:rFonts w:ascii="Times" w:eastAsia="Times" w:hAnsi="Times" w:cs="Times"/>
                            <w:sz w:val="24"/>
                            <w:szCs w:val="24"/>
                            <w:lang w:eastAsia="en-US"/>
                          </w:rPr>
                        </w:pPr>
                        <w:r>
                          <w:rPr>
                            <w:rFonts w:ascii="Times" w:hAnsi="Times"/>
                            <w:b/>
                            <w:bCs/>
                            <w:sz w:val="24"/>
                            <w:szCs w:val="24"/>
                            <w:lang w:eastAsia="en-US"/>
                          </w:rPr>
                          <w:t xml:space="preserve">Министерство образования и науки </w:t>
                        </w:r>
                        <w:proofErr w:type="spellStart"/>
                        <w:r>
                          <w:rPr>
                            <w:rFonts w:ascii="Times" w:hAnsi="Times"/>
                            <w:b/>
                            <w:bCs/>
                            <w:sz w:val="24"/>
                            <w:szCs w:val="24"/>
                            <w:lang w:eastAsia="en-US"/>
                          </w:rPr>
                          <w:t>Российскои</w:t>
                        </w:r>
                        <w:proofErr w:type="spellEnd"/>
                        <w:r>
                          <w:rPr>
                            <w:rFonts w:ascii="Times" w:hAnsi="Times"/>
                            <w:b/>
                            <w:bCs/>
                            <w:sz w:val="24"/>
                            <w:szCs w:val="24"/>
                            <w:lang w:eastAsia="en-US"/>
                          </w:rPr>
                          <w:t xml:space="preserve">̆ Федерации Федеральное государственное бюджетное образовательное учреждение высшего образования </w:t>
                        </w:r>
                      </w:p>
                      <w:p w:rsidR="00153A9D" w:rsidRDefault="00153A9D">
                        <w:pPr>
                          <w:pStyle w:val="ab"/>
                          <w:spacing w:line="276" w:lineRule="auto"/>
                          <w:jc w:val="center"/>
                          <w:rPr>
                            <w:rStyle w:val="ad"/>
                            <w:rFonts w:ascii="Times" w:eastAsia="Times" w:hAnsi="Times" w:cs="Times"/>
                            <w:b/>
                            <w:bCs/>
                            <w:sz w:val="24"/>
                            <w:szCs w:val="24"/>
                            <w:lang w:eastAsia="en-US"/>
                          </w:rPr>
                        </w:pPr>
                        <w:r>
                          <w:rPr>
                            <w:rStyle w:val="ad"/>
                            <w:rFonts w:ascii="Times" w:hAnsi="Times"/>
                            <w:sz w:val="24"/>
                            <w:szCs w:val="24"/>
                            <w:lang w:eastAsia="en-US"/>
                          </w:rPr>
                          <w:t>«</w:t>
                        </w:r>
                        <w:proofErr w:type="spellStart"/>
                        <w:r>
                          <w:rPr>
                            <w:rStyle w:val="ad"/>
                            <w:rFonts w:ascii="Times" w:hAnsi="Times"/>
                            <w:sz w:val="24"/>
                            <w:szCs w:val="24"/>
                            <w:lang w:eastAsia="en-US"/>
                          </w:rPr>
                          <w:t>Московскии</w:t>
                        </w:r>
                        <w:proofErr w:type="spellEnd"/>
                        <w:r>
                          <w:rPr>
                            <w:rStyle w:val="ad"/>
                            <w:rFonts w:ascii="Times" w:hAnsi="Times"/>
                            <w:sz w:val="24"/>
                            <w:szCs w:val="24"/>
                            <w:lang w:eastAsia="en-US"/>
                          </w:rPr>
                          <w:t xml:space="preserve">̆ </w:t>
                        </w:r>
                        <w:proofErr w:type="spellStart"/>
                        <w:r>
                          <w:rPr>
                            <w:rStyle w:val="ad"/>
                            <w:rFonts w:ascii="Times" w:hAnsi="Times"/>
                            <w:sz w:val="24"/>
                            <w:szCs w:val="24"/>
                            <w:lang w:eastAsia="en-US"/>
                          </w:rPr>
                          <w:t>государственныи</w:t>
                        </w:r>
                        <w:proofErr w:type="spellEnd"/>
                        <w:r>
                          <w:rPr>
                            <w:rStyle w:val="ad"/>
                            <w:rFonts w:ascii="Times" w:hAnsi="Times"/>
                            <w:sz w:val="24"/>
                            <w:szCs w:val="24"/>
                            <w:lang w:eastAsia="en-US"/>
                          </w:rPr>
                          <w:t xml:space="preserve">̆ </w:t>
                        </w:r>
                        <w:proofErr w:type="spellStart"/>
                        <w:r>
                          <w:rPr>
                            <w:rStyle w:val="ad"/>
                            <w:rFonts w:ascii="Times" w:hAnsi="Times"/>
                            <w:sz w:val="24"/>
                            <w:szCs w:val="24"/>
                            <w:lang w:eastAsia="en-US"/>
                          </w:rPr>
                          <w:t>техническии</w:t>
                        </w:r>
                        <w:proofErr w:type="spellEnd"/>
                        <w:r>
                          <w:rPr>
                            <w:rStyle w:val="ad"/>
                            <w:rFonts w:ascii="Times" w:hAnsi="Times"/>
                            <w:sz w:val="24"/>
                            <w:szCs w:val="24"/>
                            <w:lang w:eastAsia="en-US"/>
                          </w:rPr>
                          <w:t xml:space="preserve">̆ университет </w:t>
                        </w:r>
                      </w:p>
                      <w:p w:rsidR="00153A9D" w:rsidRDefault="00153A9D">
                        <w:pPr>
                          <w:pStyle w:val="ab"/>
                          <w:spacing w:line="276" w:lineRule="auto"/>
                          <w:jc w:val="center"/>
                          <w:rPr>
                            <w:rStyle w:val="ad"/>
                            <w:rFonts w:ascii="Arial Unicode MS" w:hAnsi="Arial Unicode MS"/>
                            <w:sz w:val="24"/>
                            <w:szCs w:val="24"/>
                            <w:lang w:eastAsia="en-US"/>
                          </w:rPr>
                        </w:pPr>
                        <w:r>
                          <w:rPr>
                            <w:rStyle w:val="ad"/>
                            <w:rFonts w:ascii="Times" w:hAnsi="Times"/>
                            <w:sz w:val="24"/>
                            <w:szCs w:val="24"/>
                            <w:lang w:eastAsia="en-US"/>
                          </w:rPr>
                          <w:t>имени Н.Э. Баумана</w:t>
                        </w:r>
                      </w:p>
                      <w:p w:rsidR="00153A9D" w:rsidRDefault="00153A9D">
                        <w:pPr>
                          <w:pStyle w:val="ab"/>
                          <w:spacing w:line="276" w:lineRule="auto"/>
                          <w:jc w:val="center"/>
                          <w:rPr>
                            <w:rStyle w:val="ad"/>
                            <w:rFonts w:ascii="Times" w:eastAsia="Times" w:hAnsi="Times" w:cs="Times"/>
                            <w:b/>
                            <w:bCs/>
                            <w:sz w:val="24"/>
                            <w:szCs w:val="24"/>
                            <w:lang w:eastAsia="en-US"/>
                          </w:rPr>
                        </w:pPr>
                        <w:r>
                          <w:rPr>
                            <w:rStyle w:val="ad"/>
                            <w:rFonts w:ascii="Times" w:hAnsi="Times"/>
                            <w:sz w:val="24"/>
                            <w:szCs w:val="24"/>
                            <w:lang w:eastAsia="en-US"/>
                          </w:rPr>
                          <w:t>(</w:t>
                        </w:r>
                        <w:proofErr w:type="spellStart"/>
                        <w:r>
                          <w:rPr>
                            <w:rStyle w:val="ad"/>
                            <w:rFonts w:ascii="Times" w:hAnsi="Times"/>
                            <w:sz w:val="24"/>
                            <w:szCs w:val="24"/>
                            <w:lang w:eastAsia="en-US"/>
                          </w:rPr>
                          <w:t>национальныи</w:t>
                        </w:r>
                        <w:proofErr w:type="spellEnd"/>
                        <w:r>
                          <w:rPr>
                            <w:rStyle w:val="ad"/>
                            <w:rFonts w:ascii="Times" w:hAnsi="Times"/>
                            <w:sz w:val="24"/>
                            <w:szCs w:val="24"/>
                            <w:lang w:eastAsia="en-US"/>
                          </w:rPr>
                          <w:t xml:space="preserve">̆ </w:t>
                        </w:r>
                        <w:proofErr w:type="spellStart"/>
                        <w:r>
                          <w:rPr>
                            <w:rStyle w:val="ad"/>
                            <w:rFonts w:ascii="Times" w:hAnsi="Times"/>
                            <w:sz w:val="24"/>
                            <w:szCs w:val="24"/>
                            <w:lang w:eastAsia="en-US"/>
                          </w:rPr>
                          <w:t>исследовательскии</w:t>
                        </w:r>
                        <w:proofErr w:type="spellEnd"/>
                        <w:r>
                          <w:rPr>
                            <w:rStyle w:val="ad"/>
                            <w:rFonts w:ascii="Times" w:hAnsi="Times"/>
                            <w:sz w:val="24"/>
                            <w:szCs w:val="24"/>
                            <w:lang w:eastAsia="en-US"/>
                          </w:rPr>
                          <w:t>̆ университет)</w:t>
                        </w:r>
                        <w:r>
                          <w:rPr>
                            <w:rStyle w:val="ad"/>
                            <w:rFonts w:ascii="Times" w:hAnsi="Times"/>
                            <w:sz w:val="24"/>
                            <w:szCs w:val="24"/>
                            <w:lang w:val="it-IT" w:eastAsia="en-US"/>
                          </w:rPr>
                          <w:t xml:space="preserve">» </w:t>
                        </w:r>
                      </w:p>
                      <w:p w:rsidR="00153A9D" w:rsidRDefault="00153A9D">
                        <w:pPr>
                          <w:pStyle w:val="ab"/>
                          <w:spacing w:line="276" w:lineRule="auto"/>
                          <w:jc w:val="center"/>
                        </w:pPr>
                        <w:r>
                          <w:rPr>
                            <w:rStyle w:val="ad"/>
                            <w:rFonts w:ascii="Times" w:hAnsi="Times"/>
                            <w:sz w:val="24"/>
                            <w:szCs w:val="24"/>
                            <w:lang w:eastAsia="en-US"/>
                          </w:rPr>
                          <w:t>(МГТУ им. Н.Э. Баумана)</w:t>
                        </w:r>
                        <w:r>
                          <w:rPr>
                            <w:rFonts w:ascii="Times" w:hAnsi="Times"/>
                            <w:b/>
                            <w:bCs/>
                            <w:sz w:val="28"/>
                            <w:szCs w:val="28"/>
                            <w:lang w:eastAsia="en-US"/>
                          </w:rPr>
                          <w:t xml:space="preserve"> </w:t>
                        </w:r>
                      </w:p>
                    </w:tc>
                  </w:tr>
                </w:tbl>
                <w:p w:rsidR="00153A9D" w:rsidRDefault="00153A9D" w:rsidP="00153A9D"/>
              </w:txbxContent>
            </v:textbox>
            <w10:wrap type="topAndBottom" anchorx="page" anchory="page"/>
          </v:shape>
        </w:pict>
      </w:r>
    </w:p>
    <w:p w:rsidR="00153A9D" w:rsidRPr="00BA3203" w:rsidRDefault="00153A9D" w:rsidP="00153A9D">
      <w:pPr>
        <w:pStyle w:val="ac"/>
        <w:rPr>
          <w:rFonts w:ascii="Times New Roman" w:hAnsi="Times New Roman"/>
          <w:sz w:val="40"/>
          <w:szCs w:val="40"/>
        </w:rPr>
      </w:pPr>
    </w:p>
    <w:p w:rsidR="00153A9D" w:rsidRDefault="00153A9D" w:rsidP="00153A9D">
      <w:pPr>
        <w:pStyle w:val="ac"/>
        <w:rPr>
          <w:rFonts w:ascii="Times New Roman" w:hAnsi="Times New Roman"/>
          <w:sz w:val="40"/>
          <w:szCs w:val="40"/>
        </w:rPr>
      </w:pPr>
    </w:p>
    <w:p w:rsidR="00153A9D" w:rsidRDefault="00153A9D" w:rsidP="00153A9D">
      <w:pPr>
        <w:pStyle w:val="ac"/>
        <w:jc w:val="center"/>
        <w:rPr>
          <w:rFonts w:ascii="Times New Roman" w:hAnsi="Times New Roman"/>
          <w:sz w:val="40"/>
          <w:szCs w:val="40"/>
        </w:rPr>
      </w:pPr>
    </w:p>
    <w:p w:rsidR="00153A9D" w:rsidRDefault="00153A9D" w:rsidP="00153A9D">
      <w:pPr>
        <w:pStyle w:val="ac"/>
        <w:jc w:val="center"/>
        <w:rPr>
          <w:rFonts w:ascii="Times New Roman" w:hAnsi="Times New Roman"/>
          <w:sz w:val="40"/>
          <w:szCs w:val="40"/>
        </w:rPr>
      </w:pPr>
    </w:p>
    <w:p w:rsidR="00153A9D" w:rsidRDefault="00153A9D" w:rsidP="00153A9D">
      <w:pPr>
        <w:pStyle w:val="ac"/>
        <w:jc w:val="center"/>
        <w:rPr>
          <w:rFonts w:ascii="Times New Roman" w:hAnsi="Times New Roman"/>
          <w:sz w:val="40"/>
          <w:szCs w:val="40"/>
        </w:rPr>
      </w:pPr>
    </w:p>
    <w:p w:rsidR="00153A9D" w:rsidRDefault="00153A9D" w:rsidP="00153A9D">
      <w:pPr>
        <w:pStyle w:val="ac"/>
        <w:jc w:val="center"/>
        <w:rPr>
          <w:rStyle w:val="ad"/>
          <w:rFonts w:eastAsia="Times New Roman" w:cs="Times New Roman"/>
          <w:b/>
          <w:bCs/>
        </w:rPr>
      </w:pPr>
      <w:r>
        <w:rPr>
          <w:rStyle w:val="ad"/>
          <w:sz w:val="40"/>
          <w:szCs w:val="40"/>
        </w:rPr>
        <w:t>ОТЧЕТ</w:t>
      </w:r>
    </w:p>
    <w:p w:rsidR="00153A9D" w:rsidRPr="00F6336D" w:rsidRDefault="007E34D0" w:rsidP="00153A9D">
      <w:pPr>
        <w:pStyle w:val="ac"/>
        <w:jc w:val="center"/>
        <w:rPr>
          <w:rStyle w:val="ad"/>
          <w:rFonts w:eastAsia="Times New Roman" w:cs="Times New Roman"/>
          <w:sz w:val="40"/>
          <w:szCs w:val="40"/>
        </w:rPr>
      </w:pPr>
      <w:r>
        <w:rPr>
          <w:rStyle w:val="ad"/>
          <w:sz w:val="40"/>
          <w:szCs w:val="40"/>
        </w:rPr>
        <w:t>По лабораторной работе №</w:t>
      </w:r>
      <w:r w:rsidR="00176FB1" w:rsidRPr="00F6336D">
        <w:rPr>
          <w:rStyle w:val="ad"/>
          <w:sz w:val="40"/>
          <w:szCs w:val="40"/>
        </w:rPr>
        <w:t>3</w:t>
      </w:r>
    </w:p>
    <w:p w:rsidR="00153A9D" w:rsidRDefault="00153A9D" w:rsidP="00153A9D">
      <w:pPr>
        <w:pStyle w:val="ac"/>
        <w:jc w:val="center"/>
        <w:rPr>
          <w:rStyle w:val="ad"/>
          <w:rFonts w:eastAsia="Times New Roman" w:cs="Times New Roman"/>
          <w:sz w:val="40"/>
          <w:szCs w:val="40"/>
        </w:rPr>
      </w:pPr>
      <w:r>
        <w:rPr>
          <w:rStyle w:val="ad"/>
          <w:sz w:val="40"/>
          <w:szCs w:val="40"/>
        </w:rPr>
        <w:t>По курсу «</w:t>
      </w:r>
      <w:r w:rsidR="00541B0A">
        <w:rPr>
          <w:rStyle w:val="ad"/>
          <w:sz w:val="40"/>
          <w:szCs w:val="40"/>
        </w:rPr>
        <w:t>Планирование эксперимента</w:t>
      </w:r>
      <w:r>
        <w:rPr>
          <w:rStyle w:val="ad"/>
          <w:sz w:val="40"/>
          <w:szCs w:val="40"/>
        </w:rPr>
        <w:t>»</w:t>
      </w:r>
    </w:p>
    <w:p w:rsidR="00153A9D" w:rsidRDefault="00153A9D" w:rsidP="00153A9D">
      <w:pPr>
        <w:pStyle w:val="ac"/>
        <w:jc w:val="center"/>
        <w:rPr>
          <w:rStyle w:val="ad"/>
          <w:rFonts w:eastAsia="Times New Roman" w:cs="Times New Roman"/>
        </w:rPr>
      </w:pPr>
    </w:p>
    <w:p w:rsidR="00153A9D" w:rsidRDefault="00153A9D" w:rsidP="00153A9D">
      <w:pPr>
        <w:pStyle w:val="ac"/>
        <w:jc w:val="center"/>
        <w:rPr>
          <w:rStyle w:val="ad"/>
          <w:rFonts w:eastAsia="Times New Roman" w:cs="Times New Roman"/>
        </w:rPr>
      </w:pPr>
    </w:p>
    <w:p w:rsidR="00153A9D" w:rsidRDefault="00153A9D" w:rsidP="00153A9D">
      <w:pPr>
        <w:pStyle w:val="ac"/>
        <w:jc w:val="center"/>
        <w:rPr>
          <w:rStyle w:val="ad"/>
          <w:rFonts w:eastAsia="Times New Roman" w:cs="Times New Roman"/>
        </w:rPr>
      </w:pPr>
    </w:p>
    <w:p w:rsidR="00153A9D" w:rsidRDefault="00153A9D" w:rsidP="00153A9D">
      <w:pPr>
        <w:pStyle w:val="ac"/>
        <w:jc w:val="center"/>
        <w:rPr>
          <w:rStyle w:val="ad"/>
          <w:rFonts w:eastAsia="Times New Roman" w:cs="Times New Roman"/>
        </w:rPr>
      </w:pPr>
    </w:p>
    <w:p w:rsidR="00153A9D" w:rsidRDefault="00153A9D" w:rsidP="00153A9D">
      <w:pPr>
        <w:pStyle w:val="ac"/>
        <w:jc w:val="center"/>
        <w:rPr>
          <w:rStyle w:val="ad"/>
          <w:rFonts w:eastAsia="Times New Roman" w:cs="Times New Roman"/>
        </w:rPr>
      </w:pPr>
    </w:p>
    <w:p w:rsidR="00153A9D" w:rsidRDefault="00153A9D" w:rsidP="00153A9D">
      <w:pPr>
        <w:pStyle w:val="ac"/>
        <w:jc w:val="center"/>
        <w:rPr>
          <w:rStyle w:val="ad"/>
          <w:rFonts w:eastAsia="Times New Roman" w:cs="Times New Roman"/>
        </w:rPr>
      </w:pPr>
    </w:p>
    <w:p w:rsidR="00153A9D" w:rsidRDefault="00153A9D" w:rsidP="00153A9D">
      <w:pPr>
        <w:pStyle w:val="ac"/>
        <w:jc w:val="right"/>
        <w:rPr>
          <w:rStyle w:val="ad"/>
          <w:rFonts w:eastAsia="Times New Roman" w:cs="Times New Roman"/>
        </w:rPr>
      </w:pPr>
    </w:p>
    <w:p w:rsidR="00153A9D" w:rsidRDefault="00153A9D" w:rsidP="00153A9D">
      <w:pPr>
        <w:pStyle w:val="ac"/>
        <w:jc w:val="right"/>
        <w:rPr>
          <w:rStyle w:val="ad"/>
          <w:rFonts w:eastAsia="Times New Roman" w:cs="Times New Roman"/>
        </w:rPr>
      </w:pPr>
    </w:p>
    <w:p w:rsidR="00153A9D" w:rsidRDefault="00153A9D" w:rsidP="00153A9D">
      <w:pPr>
        <w:pStyle w:val="ac"/>
        <w:jc w:val="right"/>
        <w:rPr>
          <w:rStyle w:val="ad"/>
          <w:rFonts w:eastAsia="Times New Roman" w:cs="Times New Roman"/>
        </w:rPr>
      </w:pPr>
    </w:p>
    <w:p w:rsidR="00153A9D" w:rsidRDefault="00153A9D" w:rsidP="00153A9D">
      <w:pPr>
        <w:pStyle w:val="ac"/>
        <w:jc w:val="right"/>
        <w:rPr>
          <w:rStyle w:val="ad"/>
          <w:rFonts w:eastAsia="Times New Roman" w:cs="Times New Roman"/>
        </w:rPr>
      </w:pPr>
    </w:p>
    <w:p w:rsidR="00153A9D" w:rsidRDefault="00153A9D" w:rsidP="00153A9D">
      <w:pPr>
        <w:pStyle w:val="ac"/>
        <w:jc w:val="right"/>
        <w:rPr>
          <w:rStyle w:val="ad"/>
          <w:rFonts w:eastAsia="Times New Roman" w:cs="Times New Roman"/>
        </w:rPr>
      </w:pPr>
    </w:p>
    <w:p w:rsidR="00153A9D" w:rsidRDefault="00153A9D" w:rsidP="00153A9D">
      <w:pPr>
        <w:pStyle w:val="ac"/>
        <w:jc w:val="right"/>
        <w:rPr>
          <w:rStyle w:val="ad"/>
          <w:rFonts w:eastAsia="Times New Roman" w:cs="Times New Roman"/>
        </w:rPr>
      </w:pPr>
    </w:p>
    <w:p w:rsidR="00153A9D" w:rsidRDefault="00153A9D" w:rsidP="00153A9D">
      <w:pPr>
        <w:pStyle w:val="ab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Студент: Иванов Д. М.</w:t>
      </w:r>
    </w:p>
    <w:p w:rsidR="00153A9D" w:rsidRDefault="00153A9D" w:rsidP="00153A9D">
      <w:pPr>
        <w:pStyle w:val="ab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Группа:            ИУ7-</w:t>
      </w:r>
      <w:r w:rsidR="00541B0A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1</w:t>
      </w:r>
    </w:p>
    <w:p w:rsidR="00153A9D" w:rsidRDefault="00153A9D" w:rsidP="00153A9D">
      <w:pPr>
        <w:pStyle w:val="ab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Преподаватель: </w:t>
      </w:r>
      <w:r w:rsidR="00541B0A">
        <w:rPr>
          <w:rFonts w:ascii="Times New Roman" w:hAnsi="Times New Roman"/>
          <w:sz w:val="28"/>
          <w:szCs w:val="28"/>
        </w:rPr>
        <w:t>Куров А.В</w:t>
      </w:r>
      <w:r>
        <w:rPr>
          <w:rFonts w:ascii="Times New Roman" w:hAnsi="Times New Roman"/>
          <w:sz w:val="28"/>
          <w:szCs w:val="28"/>
        </w:rPr>
        <w:t>.</w:t>
      </w:r>
    </w:p>
    <w:p w:rsidR="00153A9D" w:rsidRDefault="00153A9D" w:rsidP="00153A9D">
      <w:pPr>
        <w:pStyle w:val="ab"/>
        <w:rPr>
          <w:rFonts w:ascii="Times New Roman" w:eastAsia="Times New Roman" w:hAnsi="Times New Roman" w:cs="Times New Roman"/>
          <w:sz w:val="28"/>
          <w:szCs w:val="28"/>
        </w:rPr>
      </w:pPr>
    </w:p>
    <w:p w:rsidR="00153A9D" w:rsidRDefault="00153A9D" w:rsidP="00153A9D">
      <w:pPr>
        <w:pStyle w:val="ab"/>
        <w:rPr>
          <w:rFonts w:ascii="Times New Roman" w:eastAsia="Times New Roman" w:hAnsi="Times New Roman" w:cs="Times New Roman"/>
          <w:sz w:val="28"/>
          <w:szCs w:val="28"/>
        </w:rPr>
      </w:pPr>
    </w:p>
    <w:p w:rsidR="00153A9D" w:rsidRDefault="00153A9D" w:rsidP="00153A9D">
      <w:pPr>
        <w:pStyle w:val="ab"/>
        <w:rPr>
          <w:rFonts w:ascii="Times New Roman" w:eastAsia="Times New Roman" w:hAnsi="Times New Roman" w:cs="Times New Roman"/>
          <w:sz w:val="28"/>
          <w:szCs w:val="28"/>
        </w:rPr>
      </w:pPr>
    </w:p>
    <w:p w:rsidR="00153A9D" w:rsidRDefault="00153A9D" w:rsidP="00153A9D">
      <w:pPr>
        <w:pStyle w:val="ab"/>
        <w:rPr>
          <w:rFonts w:ascii="Times New Roman" w:eastAsia="Times New Roman" w:hAnsi="Times New Roman" w:cs="Times New Roman"/>
          <w:sz w:val="28"/>
          <w:szCs w:val="28"/>
        </w:rPr>
      </w:pPr>
    </w:p>
    <w:p w:rsidR="00153A9D" w:rsidRDefault="00153A9D" w:rsidP="00153A9D">
      <w:pPr>
        <w:pStyle w:val="ab"/>
        <w:rPr>
          <w:rFonts w:ascii="Times New Roman" w:eastAsia="Times New Roman" w:hAnsi="Times New Roman" w:cs="Times New Roman"/>
          <w:sz w:val="28"/>
          <w:szCs w:val="28"/>
        </w:rPr>
      </w:pPr>
    </w:p>
    <w:p w:rsidR="00153A9D" w:rsidRDefault="00153A9D" w:rsidP="00153A9D">
      <w:pPr>
        <w:pStyle w:val="ab"/>
        <w:rPr>
          <w:rFonts w:ascii="Times New Roman" w:eastAsia="Times New Roman" w:hAnsi="Times New Roman" w:cs="Times New Roman"/>
          <w:sz w:val="28"/>
          <w:szCs w:val="28"/>
        </w:rPr>
      </w:pPr>
    </w:p>
    <w:p w:rsidR="00153A9D" w:rsidRDefault="00153A9D" w:rsidP="00541B0A">
      <w:pPr>
        <w:spacing w:line="240" w:lineRule="auto"/>
        <w:jc w:val="center"/>
        <w:rPr>
          <w:sz w:val="24"/>
        </w:rPr>
      </w:pPr>
      <w:r>
        <w:rPr>
          <w:sz w:val="24"/>
        </w:rPr>
        <w:t>Москва, 202</w:t>
      </w:r>
      <w:r w:rsidR="00541B0A">
        <w:rPr>
          <w:sz w:val="24"/>
        </w:rPr>
        <w:t>1</w:t>
      </w:r>
      <w:r>
        <w:rPr>
          <w:sz w:val="24"/>
        </w:rPr>
        <w:t>.</w:t>
      </w:r>
    </w:p>
    <w:p w:rsidR="00541B0A" w:rsidRDefault="00541B0A">
      <w:pPr>
        <w:spacing w:line="360" w:lineRule="auto"/>
      </w:pPr>
      <w:r>
        <w:br w:type="page"/>
      </w:r>
    </w:p>
    <w:p w:rsidR="009C6654" w:rsidRDefault="00EA414A" w:rsidP="009C6654">
      <w:pPr>
        <w:pStyle w:val="a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Задание</w:t>
      </w:r>
    </w:p>
    <w:p w:rsidR="00EA414A" w:rsidRDefault="00EA414A" w:rsidP="00EA414A">
      <w:pPr>
        <w:pStyle w:val="a4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Составить матрицу планирования, вывести на экран.</w:t>
      </w:r>
    </w:p>
    <w:p w:rsidR="00EA414A" w:rsidRDefault="00EA414A" w:rsidP="00EA414A">
      <w:pPr>
        <w:pStyle w:val="a4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Провести опыты в точках плана.</w:t>
      </w:r>
    </w:p>
    <w:p w:rsidR="00EA414A" w:rsidRDefault="00EA414A" w:rsidP="00EA414A">
      <w:pPr>
        <w:pStyle w:val="a4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Рассчитать коэффициенты линейной и частично-нелинейной моделей.</w:t>
      </w:r>
    </w:p>
    <w:p w:rsidR="00EA414A" w:rsidRPr="00EA414A" w:rsidRDefault="00EA414A" w:rsidP="00EA414A">
      <w:pPr>
        <w:pStyle w:val="a4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Предоставить возможность сравнить результаты в произвольных точках факторного пространства.</w:t>
      </w:r>
    </w:p>
    <w:p w:rsidR="00E10BE6" w:rsidRDefault="009C6654" w:rsidP="009C6654">
      <w:pPr>
        <w:pStyle w:val="a4"/>
      </w:pPr>
      <w:r>
        <w:t>Законы распределения:</w:t>
      </w:r>
    </w:p>
    <w:tbl>
      <w:tblPr>
        <w:tblStyle w:val="af2"/>
        <w:tblW w:w="0" w:type="auto"/>
        <w:tblLook w:val="04A0"/>
      </w:tblPr>
      <w:tblGrid>
        <w:gridCol w:w="4672"/>
        <w:gridCol w:w="4673"/>
      </w:tblGrid>
      <w:tr w:rsidR="009C6654" w:rsidTr="009C6654">
        <w:tc>
          <w:tcPr>
            <w:tcW w:w="4672" w:type="dxa"/>
          </w:tcPr>
          <w:p w:rsidR="009C6654" w:rsidRPr="00176FB1" w:rsidRDefault="009C6654" w:rsidP="009C6654">
            <w:pPr>
              <w:pStyle w:val="a4"/>
            </w:pPr>
            <w:r>
              <w:t>Генератор</w:t>
            </w:r>
            <w:r w:rsidR="00176FB1">
              <w:rPr>
                <w:lang w:val="en-US"/>
              </w:rPr>
              <w:t>ы</w:t>
            </w:r>
          </w:p>
        </w:tc>
        <w:tc>
          <w:tcPr>
            <w:tcW w:w="4673" w:type="dxa"/>
          </w:tcPr>
          <w:p w:rsidR="009C6654" w:rsidRDefault="009C6654" w:rsidP="009C6654">
            <w:pPr>
              <w:pStyle w:val="a4"/>
            </w:pPr>
            <w:r>
              <w:t>Обслуживающий аппарат</w:t>
            </w:r>
          </w:p>
        </w:tc>
      </w:tr>
      <w:tr w:rsidR="009C6654" w:rsidTr="009C6654">
        <w:tc>
          <w:tcPr>
            <w:tcW w:w="4672" w:type="dxa"/>
          </w:tcPr>
          <w:p w:rsidR="009C6654" w:rsidRDefault="009C6654" w:rsidP="009C6654">
            <w:pPr>
              <w:pStyle w:val="a4"/>
            </w:pPr>
            <w:r>
              <w:t>Экспоненциальный</w:t>
            </w:r>
          </w:p>
        </w:tc>
        <w:tc>
          <w:tcPr>
            <w:tcW w:w="4673" w:type="dxa"/>
          </w:tcPr>
          <w:p w:rsidR="009C6654" w:rsidRDefault="009C6654" w:rsidP="009C6654">
            <w:pPr>
              <w:pStyle w:val="a4"/>
            </w:pPr>
            <w:r>
              <w:t>Нормальный</w:t>
            </w:r>
          </w:p>
        </w:tc>
      </w:tr>
    </w:tbl>
    <w:p w:rsidR="009C6654" w:rsidRDefault="009C6654" w:rsidP="009C6654">
      <w:pPr>
        <w:pStyle w:val="a4"/>
      </w:pPr>
    </w:p>
    <w:p w:rsidR="00EA414A" w:rsidRPr="00EA414A" w:rsidRDefault="00EA414A" w:rsidP="009C6654">
      <w:pPr>
        <w:pStyle w:val="a4"/>
        <w:rPr>
          <w:lang w:val="en-US"/>
        </w:rPr>
      </w:pPr>
      <w:r>
        <w:t>Эксперимент</w:t>
      </w:r>
      <w:r w:rsidR="00176FB1">
        <w:t>ы</w:t>
      </w:r>
      <w:r>
        <w:t xml:space="preserve"> </w:t>
      </w:r>
      <w:proofErr w:type="spellStart"/>
      <w:r>
        <w:t>полнофакторный</w:t>
      </w:r>
      <w:proofErr w:type="spellEnd"/>
      <w:r>
        <w:t xml:space="preserve"> 2</w:t>
      </w:r>
      <w:r>
        <w:rPr>
          <w:vertAlign w:val="superscript"/>
        </w:rPr>
        <w:t>3</w:t>
      </w:r>
      <w:r w:rsidR="00176FB1">
        <w:t xml:space="preserve"> и </w:t>
      </w:r>
      <w:proofErr w:type="spellStart"/>
      <w:r w:rsidR="00176FB1">
        <w:t>дробнофакторный</w:t>
      </w:r>
      <w:proofErr w:type="spellEnd"/>
      <w:r w:rsidR="00176FB1">
        <w:t xml:space="preserve"> 2</w:t>
      </w:r>
      <w:r w:rsidR="00176FB1">
        <w:rPr>
          <w:vertAlign w:val="superscript"/>
        </w:rPr>
        <w:t>4-1</w:t>
      </w:r>
      <w:r>
        <w:rPr>
          <w:lang w:val="en-US"/>
        </w:rPr>
        <w:t>.</w:t>
      </w:r>
    </w:p>
    <w:p w:rsidR="009C6654" w:rsidRDefault="009C6654" w:rsidP="00EA414A">
      <w:pPr>
        <w:pStyle w:val="a4"/>
      </w:pPr>
      <w:r>
        <w:br w:type="page"/>
      </w:r>
    </w:p>
    <w:p w:rsidR="009C6654" w:rsidRDefault="009C6654" w:rsidP="009C6654">
      <w:pPr>
        <w:pStyle w:val="a"/>
      </w:pPr>
      <w:r>
        <w:lastRenderedPageBreak/>
        <w:t>Аналитическая часть</w:t>
      </w:r>
    </w:p>
    <w:p w:rsidR="00176FB1" w:rsidRPr="00176FB1" w:rsidRDefault="00176FB1" w:rsidP="00176FB1">
      <w:pPr>
        <w:pStyle w:val="1"/>
      </w:pPr>
      <w:proofErr w:type="spellStart"/>
      <w:r>
        <w:t>Полнофакторный</w:t>
      </w:r>
      <w:proofErr w:type="spellEnd"/>
      <w:r>
        <w:t xml:space="preserve"> эксперимент</w:t>
      </w:r>
    </w:p>
    <w:p w:rsidR="009C6654" w:rsidRDefault="00EA414A" w:rsidP="009C6654">
      <w:pPr>
        <w:pStyle w:val="a4"/>
      </w:pPr>
      <w:r>
        <w:t>Уравнение для линейной модели</w:t>
      </w:r>
      <w:r w:rsidRPr="00EA414A">
        <w:t xml:space="preserve"> (для </w:t>
      </w:r>
      <w:r w:rsidR="00F6336D">
        <w:t>четырех</w:t>
      </w:r>
      <w:r>
        <w:t xml:space="preserve"> </w:t>
      </w:r>
      <w:r w:rsidRPr="00EA414A">
        <w:t>факторов</w:t>
      </w:r>
      <w:r>
        <w:t>):</w:t>
      </w:r>
    </w:p>
    <w:p w:rsidR="00EA414A" w:rsidRDefault="00EA414A" w:rsidP="009C6654">
      <w:pPr>
        <w:pStyle w:val="a4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:rsidR="00EA414A" w:rsidRDefault="00EA414A" w:rsidP="00EA414A">
      <w:pPr>
        <w:pStyle w:val="a4"/>
      </w:pPr>
      <w:r>
        <w:t>Уравнение для частично-нелинейной модели</w:t>
      </w:r>
      <w:r w:rsidRPr="00EA414A">
        <w:t xml:space="preserve"> (для трех</w:t>
      </w:r>
      <w:r>
        <w:t xml:space="preserve"> </w:t>
      </w:r>
      <w:r w:rsidRPr="00EA414A">
        <w:t>факторов</w:t>
      </w:r>
      <w:r>
        <w:t>):</w:t>
      </w:r>
    </w:p>
    <w:p w:rsidR="00EA414A" w:rsidRPr="00EA414A" w:rsidRDefault="00EA414A" w:rsidP="00EA414A">
      <w:pPr>
        <w:pStyle w:val="a4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123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124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234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1234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:rsidR="00EA414A" w:rsidRPr="00EA414A" w:rsidRDefault="00EA414A" w:rsidP="009C6654">
      <w:pPr>
        <w:pStyle w:val="a4"/>
      </w:pPr>
    </w:p>
    <w:p w:rsidR="009C6654" w:rsidRDefault="00EA414A" w:rsidP="009C6654">
      <w:pPr>
        <w:pStyle w:val="a4"/>
      </w:pPr>
      <w:r w:rsidRPr="00EA414A">
        <w:t xml:space="preserve">Матрица состоит из </w:t>
      </w:r>
      <w:r>
        <w:t>членов, входящих в данные уравнения. В таблице к этой матрице справа</w:t>
      </w:r>
      <w:r w:rsidR="00664DA2">
        <w:t xml:space="preserve"> </w:t>
      </w:r>
      <w:proofErr w:type="spellStart"/>
      <w:r>
        <w:t>добавлются</w:t>
      </w:r>
      <w:proofErr w:type="spellEnd"/>
      <w:r>
        <w:t xml:space="preserve"> </w:t>
      </w:r>
      <w:r w:rsidR="00664DA2">
        <w:t>столбец с результатом, столбцы с расчетными результатами по данным уравнениям и столбцы, показывающие абсолютную разность между расчетными результатами и реальным.</w:t>
      </w:r>
    </w:p>
    <w:p w:rsidR="007F5343" w:rsidRDefault="007F5343" w:rsidP="009C6654">
      <w:pPr>
        <w:pStyle w:val="a4"/>
      </w:pPr>
      <w:r>
        <w:t>Количество строк равно количеству экспериментов (2</w:t>
      </w:r>
      <w:r w:rsidR="00F6336D">
        <w:rPr>
          <w:vertAlign w:val="superscript"/>
        </w:rPr>
        <w:t>4</w:t>
      </w:r>
      <w:r>
        <w:t xml:space="preserve">) плюс строки </w:t>
      </w:r>
      <w:proofErr w:type="spellStart"/>
      <w:r>
        <w:t>подэксперименты</w:t>
      </w:r>
      <w:proofErr w:type="spellEnd"/>
      <w:r>
        <w:t xml:space="preserve"> вне точек плана (не влияют на коэффициенты).</w:t>
      </w:r>
    </w:p>
    <w:p w:rsidR="00820D89" w:rsidRDefault="00820D89" w:rsidP="009C6654">
      <w:pPr>
        <w:pStyle w:val="a4"/>
      </w:pPr>
      <w:r>
        <w:t>Коэффициенты рассчитываются по следующей формуле (</w:t>
      </w:r>
      <w:r w:rsidRPr="00820D89">
        <w:t xml:space="preserve">в </w:t>
      </w:r>
      <w:r>
        <w:t>векторном виде):</w:t>
      </w:r>
    </w:p>
    <w:p w:rsidR="00820D89" w:rsidRPr="00820D89" w:rsidRDefault="00820D89" w:rsidP="009C6654">
      <w:pPr>
        <w:pStyle w:val="a4"/>
      </w:pPr>
      <w:r>
        <w:rPr>
          <w:lang w:val="en-US"/>
        </w:rPr>
        <w:t>B</w:t>
      </w:r>
      <w:r w:rsidRPr="00820D89">
        <w:t xml:space="preserve"> = (</w:t>
      </w:r>
      <w:r>
        <w:rPr>
          <w:lang w:val="en-US"/>
        </w:rPr>
        <w:t>X</w:t>
      </w:r>
      <w:r>
        <w:rPr>
          <w:vertAlign w:val="superscript"/>
          <w:lang w:val="en-US"/>
        </w:rPr>
        <w:t>T</w:t>
      </w:r>
      <w:r>
        <w:rPr>
          <w:lang w:val="en-US"/>
        </w:rPr>
        <w:t>X</w:t>
      </w:r>
      <w:r w:rsidRPr="00820D89">
        <w:t>)</w:t>
      </w:r>
      <w:r w:rsidRPr="00820D89">
        <w:rPr>
          <w:vertAlign w:val="superscript"/>
        </w:rPr>
        <w:t>-1</w:t>
      </w:r>
      <w:r>
        <w:t>X</w:t>
      </w:r>
      <w:r>
        <w:rPr>
          <w:vertAlign w:val="superscript"/>
          <w:lang w:val="en-US"/>
        </w:rPr>
        <w:t>T</w:t>
      </w:r>
      <w:r>
        <w:rPr>
          <w:lang w:val="en-US"/>
        </w:rPr>
        <w:t>Y</w:t>
      </w:r>
    </w:p>
    <w:p w:rsidR="00820D89" w:rsidRPr="00673A50" w:rsidRDefault="0086569D" w:rsidP="009C6654">
      <w:pPr>
        <w:pStyle w:val="a4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u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ju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u</m:t>
                </m:r>
              </m:sub>
            </m:sSub>
          </m:e>
        </m:nary>
      </m:oMath>
      <w:r w:rsidR="00820D89" w:rsidRPr="00820D89">
        <w:rPr>
          <w:rFonts w:eastAsiaTheme="minorEastAsia"/>
        </w:rPr>
        <w:t xml:space="preserve"> (где значения </w:t>
      </w:r>
      <w:r w:rsidR="00820D89">
        <w:rPr>
          <w:rFonts w:eastAsiaTheme="minorEastAsia"/>
          <w:lang w:val="en-US"/>
        </w:rPr>
        <w:t>x</w:t>
      </w:r>
      <w:r w:rsidR="00820D89" w:rsidRPr="00820D89">
        <w:rPr>
          <w:rFonts w:eastAsiaTheme="minorEastAsia"/>
        </w:rPr>
        <w:t xml:space="preserve"> берутся из матрицы</w:t>
      </w:r>
      <w:r w:rsidR="00820D89">
        <w:rPr>
          <w:rFonts w:eastAsiaTheme="minorEastAsia"/>
        </w:rPr>
        <w:t xml:space="preserve"> </w:t>
      </w:r>
      <w:r w:rsidR="00820D89" w:rsidRPr="00820D89">
        <w:t>(</w:t>
      </w:r>
      <w:r w:rsidR="00820D89">
        <w:rPr>
          <w:lang w:val="en-US"/>
        </w:rPr>
        <w:t>X</w:t>
      </w:r>
      <w:r w:rsidR="00820D89">
        <w:rPr>
          <w:vertAlign w:val="superscript"/>
          <w:lang w:val="en-US"/>
        </w:rPr>
        <w:t>T</w:t>
      </w:r>
      <w:r w:rsidR="00820D89">
        <w:rPr>
          <w:lang w:val="en-US"/>
        </w:rPr>
        <w:t>X</w:t>
      </w:r>
      <w:r w:rsidR="00820D89" w:rsidRPr="00820D89">
        <w:t>)</w:t>
      </w:r>
      <w:r w:rsidR="00820D89" w:rsidRPr="00820D89">
        <w:rPr>
          <w:vertAlign w:val="superscript"/>
        </w:rPr>
        <w:t>-1</w:t>
      </w:r>
      <w:r w:rsidR="00820D89">
        <w:t>X</w:t>
      </w:r>
      <w:r w:rsidR="00820D89">
        <w:rPr>
          <w:vertAlign w:val="superscript"/>
          <w:lang w:val="en-US"/>
        </w:rPr>
        <w:t>T</w:t>
      </w:r>
      <w:r w:rsidR="00820D89">
        <w:t>)</w:t>
      </w:r>
    </w:p>
    <w:p w:rsidR="00673A50" w:rsidRPr="00673A50" w:rsidRDefault="00673A50" w:rsidP="009C6654">
      <w:pPr>
        <w:pStyle w:val="a4"/>
      </w:pPr>
    </w:p>
    <w:p w:rsidR="00673A50" w:rsidRDefault="00673A50" w:rsidP="00673A50">
      <w:pPr>
        <w:pStyle w:val="1"/>
      </w:pPr>
      <w:proofErr w:type="spellStart"/>
      <w:r>
        <w:t>Дробнофакторный</w:t>
      </w:r>
      <w:proofErr w:type="spellEnd"/>
      <w:r>
        <w:t xml:space="preserve"> эксперимент</w:t>
      </w:r>
    </w:p>
    <w:p w:rsidR="00673A50" w:rsidRPr="00673A50" w:rsidRDefault="00673A50" w:rsidP="00673A50">
      <w:pPr>
        <w:pStyle w:val="a4"/>
      </w:pPr>
      <w:r>
        <w:t xml:space="preserve">Для вычисления </w:t>
      </w:r>
      <w:proofErr w:type="spellStart"/>
      <w:r>
        <w:t>четрыех</w:t>
      </w:r>
      <w:proofErr w:type="spellEnd"/>
      <w:r>
        <w:t xml:space="preserve"> факторов, количество уравнений (16) избыточно. Поэтому, для сокращения количества опытов и экономии времени, можно проводить эксперимент только в некоторых точках плана. Например, можно провести эксперимент только в 8 точках плана</w:t>
      </w:r>
      <w:proofErr w:type="gramStart"/>
      <w:r>
        <w:t>.</w:t>
      </w:r>
      <w:proofErr w:type="gramEnd"/>
      <w:r>
        <w:t xml:space="preserve"> Возьмем точки, в которых</w:t>
      </w:r>
      <w:r w:rsidRPr="00673A50">
        <w:t xml:space="preserve"> </w:t>
      </w:r>
      <w:r>
        <w:t xml:space="preserve">x4=x1*x2*x3. Проведем эксперимент в данных точках плана. </w:t>
      </w:r>
      <w:proofErr w:type="spellStart"/>
      <w:r w:rsidR="001C51D8">
        <w:t>Коэфициенты</w:t>
      </w:r>
      <w:proofErr w:type="spellEnd"/>
      <w:r w:rsidR="001C51D8">
        <w:t xml:space="preserve"> при соотношениях большого количества факторов будем считать </w:t>
      </w:r>
      <w:proofErr w:type="spellStart"/>
      <w:r w:rsidR="001C51D8">
        <w:t>пернебрежимо</w:t>
      </w:r>
      <w:proofErr w:type="spellEnd"/>
      <w:r w:rsidR="001C51D8">
        <w:t xml:space="preserve"> малыми. Коэффициенты в полученной модели будут являться совместными оценками коэффициентов для модели из </w:t>
      </w:r>
      <w:proofErr w:type="spellStart"/>
      <w:r w:rsidR="001C51D8">
        <w:t>полнофакторного</w:t>
      </w:r>
      <w:proofErr w:type="spellEnd"/>
      <w:r w:rsidR="001C51D8">
        <w:t xml:space="preserve"> эксперимента.</w:t>
      </w:r>
    </w:p>
    <w:p w:rsidR="009C6654" w:rsidRDefault="009C6654">
      <w:pPr>
        <w:spacing w:line="360" w:lineRule="auto"/>
        <w:rPr>
          <w:rFonts w:ascii="Times New Roman" w:hAnsi="Times New Roman"/>
          <w:sz w:val="28"/>
        </w:rPr>
      </w:pPr>
      <w:r>
        <w:br w:type="page"/>
      </w:r>
    </w:p>
    <w:p w:rsidR="009C6654" w:rsidRDefault="009C6654" w:rsidP="009C6654">
      <w:pPr>
        <w:pStyle w:val="a"/>
      </w:pPr>
      <w:r>
        <w:lastRenderedPageBreak/>
        <w:t>Технологическая часть</w:t>
      </w:r>
    </w:p>
    <w:p w:rsidR="00CC254A" w:rsidRPr="00673A50" w:rsidRDefault="00CC254A">
      <w:pPr>
        <w:spacing w:line="36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9C6654" w:rsidRPr="00673A50" w:rsidRDefault="009C6654" w:rsidP="009C6654">
      <w:pPr>
        <w:pStyle w:val="a"/>
      </w:pPr>
      <w:r>
        <w:t>Экспериментальная</w:t>
      </w:r>
      <w:r w:rsidRPr="00673A50">
        <w:t xml:space="preserve"> </w:t>
      </w:r>
      <w:r>
        <w:t>часть</w:t>
      </w:r>
    </w:p>
    <w:p w:rsidR="00D76BC1" w:rsidRPr="00673A50" w:rsidRDefault="00D76BC1" w:rsidP="009C6654">
      <w:pPr>
        <w:pStyle w:val="a4"/>
        <w:rPr>
          <w:noProof/>
        </w:rPr>
      </w:pPr>
    </w:p>
    <w:p w:rsidR="00D76BC1" w:rsidRPr="00EA414A" w:rsidRDefault="00D76BC1" w:rsidP="009C6654">
      <w:pPr>
        <w:pStyle w:val="a4"/>
        <w:rPr>
          <w:noProof/>
        </w:rPr>
      </w:pPr>
      <w:r>
        <w:rPr>
          <w:noProof/>
        </w:rPr>
        <w:t>На</w:t>
      </w:r>
      <w:r w:rsidRPr="00EA414A">
        <w:rPr>
          <w:noProof/>
        </w:rPr>
        <w:t xml:space="preserve"> </w:t>
      </w:r>
      <w:r>
        <w:rPr>
          <w:noProof/>
        </w:rPr>
        <w:t>рисунке</w:t>
      </w:r>
      <w:r w:rsidRPr="00EA414A">
        <w:rPr>
          <w:noProof/>
        </w:rPr>
        <w:t xml:space="preserve"> 1 </w:t>
      </w:r>
      <w:r w:rsidR="00CC254A">
        <w:rPr>
          <w:noProof/>
        </w:rPr>
        <w:t>показан результат работы программы</w:t>
      </w:r>
    </w:p>
    <w:p w:rsidR="009C6654" w:rsidRPr="00E92702" w:rsidRDefault="00D76BC1" w:rsidP="00D76BC1">
      <w:pPr>
        <w:pStyle w:val="a4"/>
        <w:jc w:val="center"/>
        <w:rPr>
          <w:lang w:val="en-US"/>
        </w:rPr>
      </w:pPr>
      <w:r w:rsidRPr="00F6336D">
        <w:br/>
      </w:r>
      <w:r>
        <w:t>Рисунок</w:t>
      </w:r>
      <w:r w:rsidRPr="00673A50">
        <w:t xml:space="preserve"> 1. </w:t>
      </w:r>
      <w:r>
        <w:t>Результат</w:t>
      </w:r>
      <w:r w:rsidRPr="00673A50">
        <w:t xml:space="preserve"> </w:t>
      </w:r>
      <w:r>
        <w:t>эксперимента</w:t>
      </w:r>
    </w:p>
    <w:sectPr w:rsidR="009C6654" w:rsidRPr="00E92702" w:rsidSect="001C4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325EC"/>
    <w:multiLevelType w:val="hybridMultilevel"/>
    <w:tmpl w:val="D70A39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A119A"/>
    <w:multiLevelType w:val="hybridMultilevel"/>
    <w:tmpl w:val="19182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BD443E"/>
    <w:multiLevelType w:val="hybridMultilevel"/>
    <w:tmpl w:val="63A8B7B6"/>
    <w:lvl w:ilvl="0" w:tplc="ECDEA0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2A07C3"/>
    <w:multiLevelType w:val="hybridMultilevel"/>
    <w:tmpl w:val="C936A8BA"/>
    <w:lvl w:ilvl="0" w:tplc="041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4">
    <w:nsid w:val="6C3C1259"/>
    <w:multiLevelType w:val="hybridMultilevel"/>
    <w:tmpl w:val="3C329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050FD3"/>
    <w:multiLevelType w:val="multilevel"/>
    <w:tmpl w:val="80584952"/>
    <w:lvl w:ilvl="0">
      <w:start w:val="1"/>
      <w:numFmt w:val="decimal"/>
      <w:pStyle w:val="a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pStyle w:val="1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2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1"/>
  </w:num>
  <w:num w:numId="26">
    <w:abstractNumId w:val="2"/>
  </w:num>
  <w:num w:numId="27">
    <w:abstractNumId w:val="0"/>
  </w:num>
  <w:num w:numId="28">
    <w:abstractNumId w:val="3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8"/>
  <w:hideSpellingErrors/>
  <w:proofState w:spelling="clean" w:grammar="clean"/>
  <w:defaultTabStop w:val="708"/>
  <w:characterSpacingControl w:val="doNotCompress"/>
  <w:compat/>
  <w:rsids>
    <w:rsidRoot w:val="00153A9D"/>
    <w:rsid w:val="00024E98"/>
    <w:rsid w:val="000C4054"/>
    <w:rsid w:val="00106823"/>
    <w:rsid w:val="001338CC"/>
    <w:rsid w:val="00153A9D"/>
    <w:rsid w:val="00175AD4"/>
    <w:rsid w:val="00176FB1"/>
    <w:rsid w:val="001841DA"/>
    <w:rsid w:val="001B77A6"/>
    <w:rsid w:val="001C42C4"/>
    <w:rsid w:val="001C51D8"/>
    <w:rsid w:val="001D69BB"/>
    <w:rsid w:val="00210438"/>
    <w:rsid w:val="00351EC1"/>
    <w:rsid w:val="003C5A2A"/>
    <w:rsid w:val="00541B0A"/>
    <w:rsid w:val="005A284E"/>
    <w:rsid w:val="005A3634"/>
    <w:rsid w:val="00664DA2"/>
    <w:rsid w:val="006675D5"/>
    <w:rsid w:val="00673A50"/>
    <w:rsid w:val="00676E1E"/>
    <w:rsid w:val="006D7D97"/>
    <w:rsid w:val="006F3DAC"/>
    <w:rsid w:val="00733E93"/>
    <w:rsid w:val="007B0CF2"/>
    <w:rsid w:val="007E34D0"/>
    <w:rsid w:val="007F5343"/>
    <w:rsid w:val="00820D89"/>
    <w:rsid w:val="0086569D"/>
    <w:rsid w:val="00886046"/>
    <w:rsid w:val="008A5966"/>
    <w:rsid w:val="008D2C2A"/>
    <w:rsid w:val="008F4DA4"/>
    <w:rsid w:val="00900665"/>
    <w:rsid w:val="009C6654"/>
    <w:rsid w:val="009D4F9D"/>
    <w:rsid w:val="00AC2E12"/>
    <w:rsid w:val="00C04462"/>
    <w:rsid w:val="00C80577"/>
    <w:rsid w:val="00CC254A"/>
    <w:rsid w:val="00CC55BD"/>
    <w:rsid w:val="00CC5BE5"/>
    <w:rsid w:val="00D76BC1"/>
    <w:rsid w:val="00E10BE6"/>
    <w:rsid w:val="00E84D1B"/>
    <w:rsid w:val="00E92702"/>
    <w:rsid w:val="00E97EE4"/>
    <w:rsid w:val="00EA414A"/>
    <w:rsid w:val="00F337E8"/>
    <w:rsid w:val="00F6336D"/>
    <w:rsid w:val="00FA6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53A9D"/>
    <w:pPr>
      <w:spacing w:line="276" w:lineRule="auto"/>
    </w:pPr>
  </w:style>
  <w:style w:type="paragraph" w:styleId="10">
    <w:name w:val="heading 1"/>
    <w:basedOn w:val="a0"/>
    <w:next w:val="a0"/>
    <w:link w:val="11"/>
    <w:uiPriority w:val="9"/>
    <w:qFormat/>
    <w:rsid w:val="007B0CF2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7B0CF2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B0CF2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ГОСТ (подзаголовок 2)"/>
    <w:basedOn w:val="3"/>
    <w:next w:val="a4"/>
    <w:link w:val="22"/>
    <w:qFormat/>
    <w:rsid w:val="00733E93"/>
    <w:pPr>
      <w:numPr>
        <w:ilvl w:val="2"/>
        <w:numId w:val="24"/>
      </w:numPr>
      <w:spacing w:line="276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22">
    <w:name w:val="ГОСТ (подзаголовок 2) Знак"/>
    <w:basedOn w:val="30"/>
    <w:link w:val="2"/>
    <w:rsid w:val="00733E93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30">
    <w:name w:val="Заголовок 3 Знак"/>
    <w:basedOn w:val="a1"/>
    <w:link w:val="3"/>
    <w:uiPriority w:val="9"/>
    <w:semiHidden/>
    <w:rsid w:val="007B0C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">
    <w:name w:val="ГОСТ (подзаголовок 1)"/>
    <w:basedOn w:val="20"/>
    <w:next w:val="a4"/>
    <w:link w:val="12"/>
    <w:qFormat/>
    <w:rsid w:val="00733E93"/>
    <w:pPr>
      <w:numPr>
        <w:ilvl w:val="1"/>
        <w:numId w:val="4"/>
      </w:numPr>
      <w:spacing w:before="0" w:line="276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ГОСТ (подзаголовок 1) Знак"/>
    <w:basedOn w:val="21"/>
    <w:link w:val="1"/>
    <w:rsid w:val="00733E9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21">
    <w:name w:val="Заголовок 2 Знак"/>
    <w:basedOn w:val="a1"/>
    <w:link w:val="20"/>
    <w:uiPriority w:val="9"/>
    <w:semiHidden/>
    <w:rsid w:val="007B0C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4">
    <w:name w:val="ГОСТ (текст)"/>
    <w:basedOn w:val="a0"/>
    <w:link w:val="a5"/>
    <w:qFormat/>
    <w:rsid w:val="00733E93"/>
    <w:pPr>
      <w:ind w:left="0" w:firstLine="0"/>
      <w:jc w:val="both"/>
    </w:pPr>
    <w:rPr>
      <w:rFonts w:ascii="Times New Roman" w:hAnsi="Times New Roman"/>
      <w:sz w:val="28"/>
    </w:rPr>
  </w:style>
  <w:style w:type="character" w:customStyle="1" w:styleId="a5">
    <w:name w:val="ГОСТ (текст) Знак"/>
    <w:basedOn w:val="a1"/>
    <w:link w:val="a4"/>
    <w:rsid w:val="00733E93"/>
    <w:rPr>
      <w:rFonts w:ascii="Times New Roman" w:hAnsi="Times New Roman"/>
      <w:sz w:val="28"/>
    </w:rPr>
  </w:style>
  <w:style w:type="paragraph" w:customStyle="1" w:styleId="a6">
    <w:name w:val="ГОСТ (заголовок)"/>
    <w:basedOn w:val="10"/>
    <w:link w:val="a7"/>
    <w:autoRedefine/>
    <w:qFormat/>
    <w:rsid w:val="007B0CF2"/>
    <w:pPr>
      <w:spacing w:before="0"/>
      <w:ind w:left="0" w:firstLine="0"/>
    </w:pPr>
    <w:rPr>
      <w:rFonts w:ascii="Times New Roman" w:hAnsi="Times New Roman"/>
      <w:color w:val="000000" w:themeColor="text1"/>
      <w:sz w:val="28"/>
    </w:rPr>
  </w:style>
  <w:style w:type="character" w:customStyle="1" w:styleId="a7">
    <w:name w:val="ГОСТ (заголовок) Знак"/>
    <w:basedOn w:val="11"/>
    <w:link w:val="a6"/>
    <w:rsid w:val="007B0CF2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11">
    <w:name w:val="Заголовок 1 Знак"/>
    <w:basedOn w:val="a1"/>
    <w:link w:val="10"/>
    <w:uiPriority w:val="9"/>
    <w:rsid w:val="007B0C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8">
    <w:name w:val="ГОСТ (без нумерации)"/>
    <w:basedOn w:val="a0"/>
    <w:next w:val="a4"/>
    <w:link w:val="a9"/>
    <w:autoRedefine/>
    <w:qFormat/>
    <w:rsid w:val="005A3634"/>
    <w:pPr>
      <w:keepNext/>
      <w:keepLines/>
      <w:spacing w:before="120" w:after="120" w:line="240" w:lineRule="auto"/>
      <w:ind w:left="0" w:firstLine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a9">
    <w:name w:val="ГОСТ (без нумерации) Знак"/>
    <w:basedOn w:val="a1"/>
    <w:link w:val="a8"/>
    <w:rsid w:val="005A363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customStyle="1" w:styleId="a">
    <w:name w:val="ГОСТ"/>
    <w:basedOn w:val="10"/>
    <w:next w:val="a4"/>
    <w:link w:val="aa"/>
    <w:qFormat/>
    <w:rsid w:val="00733E93"/>
    <w:pPr>
      <w:numPr>
        <w:numId w:val="24"/>
      </w:numPr>
      <w:spacing w:line="276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aa">
    <w:name w:val="ГОСТ Знак"/>
    <w:basedOn w:val="11"/>
    <w:link w:val="a"/>
    <w:rsid w:val="00733E93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b">
    <w:name w:val="По умолчанию"/>
    <w:rsid w:val="00153A9D"/>
    <w:pPr>
      <w:spacing w:after="0" w:line="240" w:lineRule="auto"/>
      <w:ind w:left="0" w:firstLine="0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c">
    <w:name w:val="Текстовый блок"/>
    <w:rsid w:val="00153A9D"/>
    <w:pPr>
      <w:spacing w:after="0" w:line="240" w:lineRule="auto"/>
      <w:ind w:left="0" w:firstLine="0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ad">
    <w:name w:val="Нет"/>
    <w:rsid w:val="00153A9D"/>
    <w:rPr>
      <w:lang w:val="ru-RU"/>
    </w:rPr>
  </w:style>
  <w:style w:type="character" w:styleId="ae">
    <w:name w:val="Strong"/>
    <w:basedOn w:val="a1"/>
    <w:uiPriority w:val="22"/>
    <w:qFormat/>
    <w:rsid w:val="00CC5BE5"/>
    <w:rPr>
      <w:b/>
      <w:bCs/>
    </w:rPr>
  </w:style>
  <w:style w:type="character" w:customStyle="1" w:styleId="extended-textfull">
    <w:name w:val="extended-text__full"/>
    <w:basedOn w:val="a1"/>
    <w:rsid w:val="006D7D97"/>
  </w:style>
  <w:style w:type="paragraph" w:styleId="af">
    <w:name w:val="Normal (Web)"/>
    <w:basedOn w:val="a0"/>
    <w:uiPriority w:val="99"/>
    <w:unhideWhenUsed/>
    <w:rsid w:val="006D7D9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0"/>
    <w:link w:val="af1"/>
    <w:uiPriority w:val="99"/>
    <w:semiHidden/>
    <w:unhideWhenUsed/>
    <w:rsid w:val="00667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6675D5"/>
    <w:rPr>
      <w:rFonts w:ascii="Tahoma" w:hAnsi="Tahoma" w:cs="Tahoma"/>
      <w:sz w:val="16"/>
      <w:szCs w:val="16"/>
    </w:rPr>
  </w:style>
  <w:style w:type="table" w:styleId="af2">
    <w:name w:val="Table Grid"/>
    <w:basedOn w:val="a2"/>
    <w:uiPriority w:val="39"/>
    <w:unhideWhenUsed/>
    <w:rsid w:val="009C66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0"/>
    <w:uiPriority w:val="99"/>
    <w:unhideWhenUsed/>
    <w:rsid w:val="009C6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9C665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3">
    <w:name w:val="Placeholder Text"/>
    <w:basedOn w:val="a1"/>
    <w:uiPriority w:val="99"/>
    <w:semiHidden/>
    <w:rsid w:val="00EA414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4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Иванов</dc:creator>
  <cp:keywords/>
  <dc:description/>
  <cp:lastModifiedBy>пк</cp:lastModifiedBy>
  <cp:revision>15</cp:revision>
  <dcterms:created xsi:type="dcterms:W3CDTF">2021-03-01T20:24:00Z</dcterms:created>
  <dcterms:modified xsi:type="dcterms:W3CDTF">2021-04-13T09:44:00Z</dcterms:modified>
</cp:coreProperties>
</file>