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#:ITF1.2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Creates a item transfer with no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item transfer main page with a new item transfer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item transfer’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transfer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postconditions 1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1.does not create a item transfer in the database and does not change any inventory. displays an error message for no input for recrpc, to location, from location, transfer date, quantity, qty type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