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underlined =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Not designed yet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PO1.1 create purchase order with correct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PO1.2 create po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PO1.3 create po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VEN1.1 create vender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VEN1.2 create vender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VEN1.3 create vender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VEN2.1 edit vender with coreect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VEN3.1 Search and view a vendor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PL1.1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create product line with correct input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PL1.2 create pl with no data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PL1.3 create pl with bad data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PL1.4 create pl with new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PL1.5 create pl with bad data and new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RL1.1create receiving log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RL1.2 create rl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RL1.3 create rl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ITM1.1 create item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ITM1.2 create item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ITM1.3 create item with bad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1.5.4 print label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1.5.5 print label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1.5.6 print label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1.5.7 print label with correct input and nonworking printer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1.6.1 create item transfer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1.6.2 create it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1.6.3 create it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1.7.1 create invoice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1.7.2 create invoice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1.7.3 create invoice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1.7.4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2.4.1 login in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2.4.2 login in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2.4.3 login in with wrong input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