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50"/>
        <w:jc w:val="center"/>
        <w:rPr>
          <w:rFonts w:ascii="黑体" w:eastAsia="黑体"/>
          <w:sz w:val="40"/>
          <w:szCs w:val="32"/>
        </w:rPr>
      </w:pPr>
      <w:r>
        <w:rPr>
          <w:rFonts w:hint="eastAsia" w:ascii="黑体" w:eastAsia="黑体"/>
          <w:sz w:val="40"/>
          <w:szCs w:val="32"/>
          <w:lang w:eastAsia="zh-CN"/>
        </w:rPr>
        <w:t>就业指导</w:t>
      </w:r>
      <w:r>
        <w:rPr>
          <w:rFonts w:hint="eastAsia" w:ascii="黑体" w:eastAsia="黑体"/>
          <w:sz w:val="40"/>
          <w:szCs w:val="32"/>
        </w:rPr>
        <w:t>小组探索作业要求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1、各小组成员充分讨论，选定</w:t>
      </w:r>
      <w:r>
        <w:rPr>
          <w:rFonts w:hint="eastAsia"/>
          <w:b/>
          <w:bCs/>
          <w:color w:val="FF0000"/>
          <w:sz w:val="28"/>
          <w:szCs w:val="28"/>
          <w:lang w:eastAsia="zh-CN"/>
        </w:rPr>
        <w:t>就业方向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1个行业、1家企业、1个职位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结合课程内容</w:t>
      </w:r>
      <w:r>
        <w:rPr>
          <w:rFonts w:hint="eastAsia"/>
          <w:sz w:val="28"/>
          <w:szCs w:val="28"/>
          <w:lang w:eastAsia="zh-CN"/>
        </w:rPr>
        <w:t>，重点对岗位要求、招聘流程、笔试面试经验</w:t>
      </w:r>
      <w:r>
        <w:rPr>
          <w:rFonts w:hint="eastAsia"/>
          <w:sz w:val="28"/>
          <w:szCs w:val="28"/>
        </w:rPr>
        <w:t>进行探索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b/>
          <w:bCs/>
          <w:color w:val="FF0000"/>
          <w:sz w:val="28"/>
          <w:szCs w:val="28"/>
          <w:lang w:eastAsia="zh-CN"/>
        </w:rPr>
        <w:t>或者深造方向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1个学校、1个专业</w:t>
      </w:r>
      <w:r>
        <w:rPr>
          <w:rFonts w:hint="eastAsia"/>
          <w:sz w:val="28"/>
          <w:szCs w:val="28"/>
          <w:lang w:eastAsia="zh-CN"/>
        </w:rPr>
        <w:t>）结合课程内容，重点对考研院校的招生简章、夏令营情况、录取人数、录取特点、初试情况、复试要求、复习准备进行探索。</w:t>
      </w:r>
      <w:r>
        <w:rPr>
          <w:rFonts w:hint="eastAsia"/>
          <w:b/>
          <w:color w:val="FF0000"/>
          <w:sz w:val="28"/>
          <w:szCs w:val="28"/>
        </w:rPr>
        <w:t>形成1份探索报告（格式附后）</w:t>
      </w:r>
      <w:r>
        <w:rPr>
          <w:rFonts w:hint="eastAsia"/>
          <w:b/>
          <w:color w:val="FF0000"/>
          <w:sz w:val="28"/>
          <w:szCs w:val="28"/>
          <w:lang w:eastAsia="zh-CN"/>
        </w:rPr>
        <w:t>或者</w:t>
      </w:r>
      <w:r>
        <w:rPr>
          <w:rFonts w:hint="eastAsia"/>
          <w:b/>
          <w:color w:val="FF0000"/>
          <w:sz w:val="28"/>
          <w:szCs w:val="28"/>
        </w:rPr>
        <w:t>PPT，并在全班进行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>8-10</w:t>
      </w:r>
      <w:r>
        <w:rPr>
          <w:rFonts w:hint="eastAsia"/>
          <w:b/>
          <w:color w:val="FF0000"/>
          <w:sz w:val="28"/>
          <w:szCs w:val="28"/>
        </w:rPr>
        <w:t>分钟现场展示分享。</w:t>
      </w:r>
      <w:r>
        <w:rPr>
          <w:rFonts w:hint="eastAsia"/>
          <w:sz w:val="28"/>
          <w:szCs w:val="28"/>
        </w:rPr>
        <w:t>组长要对选题、搜集信息、撰写报告、ppt制作和展示等环节进行合理分工，保证每位组员充分参与。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2、探索方式</w:t>
      </w:r>
      <w:r>
        <w:rPr>
          <w:rFonts w:hint="eastAsia"/>
          <w:sz w:val="28"/>
          <w:szCs w:val="28"/>
          <w:lang w:eastAsia="zh-CN"/>
        </w:rPr>
        <w:t>尽量</w:t>
      </w:r>
      <w:r>
        <w:rPr>
          <w:rFonts w:hint="eastAsia"/>
          <w:sz w:val="28"/>
          <w:szCs w:val="28"/>
        </w:rPr>
        <w:t>要有文献探索和</w:t>
      </w:r>
      <w:r>
        <w:rPr>
          <w:rFonts w:hint="eastAsia"/>
          <w:sz w:val="28"/>
          <w:szCs w:val="28"/>
          <w:lang w:eastAsia="zh-CN"/>
        </w:rPr>
        <w:t>人物</w:t>
      </w:r>
      <w:r>
        <w:rPr>
          <w:rFonts w:hint="eastAsia"/>
          <w:sz w:val="28"/>
          <w:szCs w:val="28"/>
        </w:rPr>
        <w:t>访谈。文献探索可以使用网络资源、文本资料等</w:t>
      </w:r>
      <w:r>
        <w:rPr>
          <w:rFonts w:hint="eastAsia"/>
          <w:sz w:val="28"/>
          <w:szCs w:val="28"/>
          <w:lang w:eastAsia="zh-CN"/>
        </w:rPr>
        <w:t>；人物</w:t>
      </w:r>
      <w:r>
        <w:rPr>
          <w:rFonts w:hint="eastAsia"/>
          <w:sz w:val="28"/>
          <w:szCs w:val="28"/>
        </w:rPr>
        <w:t>访谈</w:t>
      </w:r>
      <w:r>
        <w:rPr>
          <w:rFonts w:hint="eastAsia"/>
          <w:sz w:val="28"/>
          <w:szCs w:val="28"/>
          <w:lang w:eastAsia="zh-CN"/>
        </w:rPr>
        <w:t>可以</w:t>
      </w:r>
      <w:r>
        <w:rPr>
          <w:rFonts w:hint="eastAsia"/>
          <w:sz w:val="28"/>
          <w:szCs w:val="28"/>
        </w:rPr>
        <w:t>制定访谈提纲、选定人物（</w:t>
      </w:r>
      <w:r>
        <w:rPr>
          <w:rFonts w:hint="eastAsia"/>
          <w:sz w:val="28"/>
          <w:szCs w:val="28"/>
          <w:lang w:eastAsia="zh-CN"/>
        </w:rPr>
        <w:t>就业或者考研人物</w:t>
      </w:r>
      <w:r>
        <w:rPr>
          <w:rFonts w:hint="eastAsia"/>
          <w:sz w:val="28"/>
          <w:szCs w:val="28"/>
        </w:rPr>
        <w:t>至少一个）、实施访谈和回复感谢等步骤，访谈人物可以是家长、亲戚、朋友等社会关系，也可以是校友、校招HR、网络勾搭等弱关系人物。现场展示环节</w:t>
      </w:r>
      <w:r>
        <w:rPr>
          <w:rFonts w:hint="eastAsia"/>
          <w:sz w:val="28"/>
          <w:szCs w:val="28"/>
          <w:lang w:eastAsia="zh-CN"/>
        </w:rPr>
        <w:t>尽量能</w:t>
      </w:r>
      <w:bookmarkStart w:id="0" w:name="_GoBack"/>
      <w:bookmarkEnd w:id="0"/>
      <w:r>
        <w:rPr>
          <w:rFonts w:hint="eastAsia"/>
          <w:sz w:val="28"/>
          <w:szCs w:val="28"/>
        </w:rPr>
        <w:t>对访谈视频、音频等资料有所体现。如果有实践方面的探索（</w:t>
      </w:r>
      <w:r>
        <w:rPr>
          <w:rFonts w:hint="eastAsia"/>
          <w:sz w:val="28"/>
          <w:szCs w:val="28"/>
          <w:lang w:eastAsia="zh-CN"/>
        </w:rPr>
        <w:t>实习实践</w:t>
      </w:r>
      <w:r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  <w:lang w:eastAsia="zh-CN"/>
        </w:rPr>
        <w:t>环节</w:t>
      </w:r>
      <w:r>
        <w:rPr>
          <w:rFonts w:hint="eastAsia"/>
          <w:sz w:val="28"/>
          <w:szCs w:val="28"/>
        </w:rPr>
        <w:t>）更佳。请同学们开动脑筋，集思广益，开拓多种职业探索方式，不拘泥于课上所讲内容。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3、行业、企业和职位的探索指标请参考</w:t>
      </w:r>
      <w:r>
        <w:rPr>
          <w:rFonts w:hint="eastAsia"/>
          <w:sz w:val="28"/>
          <w:szCs w:val="28"/>
          <w:lang w:eastAsia="zh-CN"/>
        </w:rPr>
        <w:t>第二次课的</w:t>
      </w:r>
      <w:r>
        <w:rPr>
          <w:rFonts w:hint="eastAsia"/>
          <w:sz w:val="28"/>
          <w:szCs w:val="28"/>
        </w:rPr>
        <w:t>课件，指标不限于课件，同学们可以根据小组兴趣和意向进行充分扩展。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r>
        <w:rPr>
          <w:rFonts w:hint="eastAsia"/>
          <w:b/>
          <w:color w:val="FF0000"/>
          <w:sz w:val="28"/>
          <w:szCs w:val="28"/>
        </w:rPr>
        <w:t>每个小组均要对现场展示进行准备</w:t>
      </w:r>
      <w:r>
        <w:rPr>
          <w:rFonts w:hint="eastAsia"/>
          <w:sz w:val="28"/>
          <w:szCs w:val="28"/>
        </w:rPr>
        <w:t>，因时间限制只有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>8-10</w:t>
      </w:r>
      <w:r>
        <w:rPr>
          <w:rFonts w:hint="eastAsia"/>
          <w:b/>
          <w:color w:val="FF0000"/>
          <w:sz w:val="28"/>
          <w:szCs w:val="28"/>
        </w:rPr>
        <w:t>个名额</w:t>
      </w:r>
      <w:r>
        <w:rPr>
          <w:rFonts w:hint="eastAsia"/>
          <w:sz w:val="28"/>
          <w:szCs w:val="28"/>
        </w:rPr>
        <w:t>，展示当天由</w:t>
      </w:r>
      <w:r>
        <w:rPr>
          <w:rFonts w:hint="eastAsia"/>
          <w:b/>
          <w:color w:val="FF0000"/>
          <w:sz w:val="28"/>
          <w:szCs w:val="28"/>
        </w:rPr>
        <w:t>老师抽签决定需要展示的小组</w:t>
      </w:r>
      <w:r>
        <w:rPr>
          <w:rFonts w:hint="eastAsia"/>
          <w:sz w:val="28"/>
          <w:szCs w:val="28"/>
        </w:rPr>
        <w:t>。凡是上台展示的小组，根据表现给予</w:t>
      </w:r>
      <w:r>
        <w:rPr>
          <w:rFonts w:hint="eastAsia"/>
          <w:b/>
          <w:color w:val="FF0000"/>
          <w:sz w:val="28"/>
          <w:szCs w:val="28"/>
        </w:rPr>
        <w:t>相应加分</w:t>
      </w:r>
      <w:r>
        <w:rPr>
          <w:rFonts w:hint="eastAsia"/>
          <w:sz w:val="28"/>
          <w:szCs w:val="28"/>
        </w:rPr>
        <w:t>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5、现场展示环节，</w:t>
      </w:r>
      <w:r>
        <w:rPr>
          <w:rFonts w:hint="eastAsia"/>
          <w:b/>
          <w:color w:val="FF0000"/>
          <w:sz w:val="28"/>
          <w:szCs w:val="28"/>
          <w:lang w:eastAsia="zh-CN"/>
        </w:rPr>
        <w:t>初步定于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>6月25日下午5-6节</w:t>
      </w:r>
      <w:r>
        <w:rPr>
          <w:rFonts w:hint="eastAsia"/>
          <w:sz w:val="28"/>
          <w:szCs w:val="28"/>
        </w:rPr>
        <w:t>举行。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6、本次小组任务成绩占平时成绩的30%，主要考察指标为</w:t>
      </w:r>
      <w:r>
        <w:rPr>
          <w:rFonts w:hint="eastAsia"/>
          <w:b/>
          <w:color w:val="FF0000"/>
          <w:sz w:val="28"/>
          <w:szCs w:val="28"/>
        </w:rPr>
        <w:t>信息的丰富性、可靠性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b/>
          <w:color w:val="FF0000"/>
          <w:sz w:val="28"/>
          <w:szCs w:val="28"/>
        </w:rPr>
        <w:t>PPT制作和探索报告的逻辑性和格式</w:t>
      </w:r>
      <w:r>
        <w:rPr>
          <w:rFonts w:hint="eastAsia"/>
          <w:sz w:val="28"/>
          <w:szCs w:val="28"/>
        </w:rPr>
        <w:t>，以及</w:t>
      </w:r>
      <w:r>
        <w:rPr>
          <w:rFonts w:hint="eastAsia"/>
          <w:b/>
          <w:color w:val="FF0000"/>
          <w:sz w:val="28"/>
          <w:szCs w:val="28"/>
        </w:rPr>
        <w:t>现场展示期间的表达和小组团队合作情况</w:t>
      </w:r>
      <w:r>
        <w:rPr>
          <w:rFonts w:hint="eastAsia"/>
          <w:sz w:val="28"/>
          <w:szCs w:val="28"/>
        </w:rPr>
        <w:t>。</w:t>
      </w:r>
    </w:p>
    <w:p>
      <w:pPr>
        <w:rPr>
          <w:rFonts w:ascii="宋体" w:hAnsi="宋体"/>
          <w:b/>
          <w:sz w:val="28"/>
        </w:rPr>
      </w:pPr>
      <w:r>
        <w:rPr>
          <w:rFonts w:hint="eastAsia"/>
          <w:sz w:val="28"/>
          <w:szCs w:val="28"/>
        </w:rPr>
        <w:t>7、</w:t>
      </w:r>
      <w:r>
        <w:rPr>
          <w:rFonts w:hint="eastAsia" w:ascii="宋体" w:hAnsi="宋体"/>
          <w:b/>
          <w:sz w:val="28"/>
        </w:rPr>
        <w:t>报告格式要求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见下页</w:t>
      </w:r>
    </w:p>
    <w:p>
      <w:pPr>
        <w:rPr>
          <w:b/>
          <w:color w:val="000000"/>
          <w:sz w:val="32"/>
          <w:szCs w:val="32"/>
        </w:rPr>
      </w:pPr>
    </w:p>
    <w:p>
      <w:pPr>
        <w:rPr>
          <w:b/>
          <w:color w:val="000000"/>
          <w:sz w:val="32"/>
          <w:szCs w:val="32"/>
        </w:rPr>
      </w:pPr>
    </w:p>
    <w:p>
      <w:pPr>
        <w:jc w:val="center"/>
        <w:rPr>
          <w:rFonts w:hint="eastAsia"/>
          <w:b/>
          <w:color w:val="000000"/>
          <w:sz w:val="32"/>
          <w:szCs w:val="32"/>
        </w:rPr>
      </w:pPr>
    </w:p>
    <w:p>
      <w:pPr>
        <w:jc w:val="center"/>
        <w:rPr>
          <w:rFonts w:hint="eastAsia"/>
          <w:b/>
          <w:color w:val="000000"/>
          <w:sz w:val="32"/>
          <w:szCs w:val="32"/>
        </w:rPr>
      </w:pPr>
    </w:p>
    <w:p>
      <w:pPr>
        <w:jc w:val="center"/>
        <w:rPr>
          <w:rFonts w:hint="eastAsia"/>
          <w:b/>
          <w:color w:val="000000"/>
          <w:sz w:val="32"/>
          <w:szCs w:val="32"/>
        </w:rPr>
      </w:pPr>
    </w:p>
    <w:p>
      <w:pPr>
        <w:jc w:val="center"/>
        <w:rPr>
          <w:rFonts w:hint="eastAsia"/>
          <w:b/>
          <w:color w:val="000000"/>
          <w:sz w:val="32"/>
          <w:szCs w:val="32"/>
        </w:rPr>
      </w:pPr>
    </w:p>
    <w:p>
      <w:pPr>
        <w:jc w:val="center"/>
        <w:rPr>
          <w:rFonts w:hint="eastAsia"/>
          <w:b/>
          <w:color w:val="000000"/>
          <w:sz w:val="32"/>
          <w:szCs w:val="32"/>
        </w:rPr>
      </w:pPr>
    </w:p>
    <w:p>
      <w:pPr>
        <w:jc w:val="center"/>
        <w:rPr>
          <w:rFonts w:hint="eastAsia"/>
          <w:b/>
          <w:color w:val="000000"/>
          <w:sz w:val="32"/>
          <w:szCs w:val="32"/>
        </w:rPr>
      </w:pPr>
    </w:p>
    <w:p>
      <w:pPr>
        <w:jc w:val="center"/>
        <w:rPr>
          <w:rFonts w:hint="eastAsia"/>
          <w:b/>
          <w:color w:val="000000"/>
          <w:sz w:val="32"/>
          <w:szCs w:val="32"/>
        </w:rPr>
      </w:pPr>
    </w:p>
    <w:p>
      <w:pPr>
        <w:jc w:val="center"/>
        <w:rPr>
          <w:rFonts w:hint="eastAsia"/>
          <w:b/>
          <w:color w:val="000000"/>
          <w:sz w:val="32"/>
          <w:szCs w:val="32"/>
        </w:rPr>
      </w:pPr>
    </w:p>
    <w:p>
      <w:pPr>
        <w:jc w:val="center"/>
        <w:rPr>
          <w:rFonts w:hint="eastAsia"/>
          <w:b/>
          <w:color w:val="000000"/>
          <w:sz w:val="32"/>
          <w:szCs w:val="32"/>
        </w:rPr>
      </w:pPr>
    </w:p>
    <w:p>
      <w:pPr>
        <w:jc w:val="center"/>
        <w:rPr>
          <w:b/>
          <w:color w:val="000000"/>
          <w:sz w:val="32"/>
          <w:szCs w:val="32"/>
        </w:rPr>
      </w:pPr>
    </w:p>
    <w:p>
      <w:pPr>
        <w:jc w:val="center"/>
        <w:rPr>
          <w:b/>
          <w:color w:val="000000"/>
          <w:sz w:val="32"/>
          <w:szCs w:val="32"/>
        </w:rPr>
      </w:pPr>
    </w:p>
    <w:p>
      <w:pPr>
        <w:jc w:val="center"/>
        <w:rPr>
          <w:b/>
          <w:color w:val="000000"/>
          <w:sz w:val="32"/>
          <w:szCs w:val="32"/>
        </w:rPr>
      </w:pPr>
    </w:p>
    <w:p>
      <w:pPr>
        <w:jc w:val="center"/>
        <w:rPr>
          <w:b/>
          <w:color w:val="000000"/>
          <w:sz w:val="32"/>
          <w:szCs w:val="32"/>
        </w:rPr>
      </w:pPr>
    </w:p>
    <w:p>
      <w:pPr>
        <w:jc w:val="center"/>
        <w:rPr>
          <w:b/>
          <w:color w:val="000000"/>
          <w:sz w:val="32"/>
          <w:szCs w:val="32"/>
        </w:rPr>
      </w:pPr>
    </w:p>
    <w:p>
      <w:pPr>
        <w:jc w:val="center"/>
        <w:rPr>
          <w:b/>
          <w:color w:val="000000"/>
          <w:sz w:val="32"/>
          <w:szCs w:val="32"/>
        </w:rPr>
      </w:pPr>
    </w:p>
    <w:p>
      <w:pPr>
        <w:rPr>
          <w:b/>
          <w:color w:val="000000"/>
          <w:sz w:val="32"/>
          <w:szCs w:val="32"/>
        </w:rPr>
      </w:pPr>
    </w:p>
    <w:p>
      <w:pPr>
        <w:jc w:val="center"/>
        <w:rPr>
          <w:b/>
          <w:color w:val="000000"/>
          <w:sz w:val="32"/>
          <w:szCs w:val="32"/>
        </w:rPr>
      </w:pPr>
    </w:p>
    <w:p>
      <w:pPr>
        <w:jc w:val="center"/>
        <w:rPr>
          <w:rFonts w:hint="eastAsia"/>
          <w:b/>
          <w:color w:val="000000"/>
          <w:sz w:val="32"/>
          <w:szCs w:val="32"/>
        </w:rPr>
      </w:pPr>
    </w:p>
    <w:p>
      <w:pPr>
        <w:jc w:val="center"/>
        <w:rPr>
          <w:rFonts w:hint="eastAsia"/>
          <w:b/>
          <w:color w:val="000000"/>
          <w:sz w:val="32"/>
          <w:szCs w:val="32"/>
        </w:rPr>
      </w:pPr>
    </w:p>
    <w:p>
      <w:pPr>
        <w:jc w:val="center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20</w:t>
      </w:r>
      <w:r>
        <w:rPr>
          <w:rFonts w:hint="eastAsia"/>
          <w:b/>
          <w:color w:val="000000"/>
          <w:sz w:val="32"/>
          <w:szCs w:val="32"/>
          <w:lang w:val="en-US" w:eastAsia="zh-CN"/>
        </w:rPr>
        <w:t>20</w:t>
      </w:r>
      <w:r>
        <w:rPr>
          <w:rFonts w:hint="eastAsia"/>
          <w:b/>
          <w:color w:val="000000"/>
          <w:sz w:val="32"/>
          <w:szCs w:val="32"/>
        </w:rPr>
        <w:t>-20</w:t>
      </w:r>
      <w:r>
        <w:rPr>
          <w:rFonts w:hint="eastAsia"/>
          <w:b/>
          <w:color w:val="000000"/>
          <w:sz w:val="32"/>
          <w:szCs w:val="32"/>
          <w:lang w:val="en-US" w:eastAsia="zh-CN"/>
        </w:rPr>
        <w:t>21</w:t>
      </w:r>
      <w:r>
        <w:rPr>
          <w:rFonts w:hint="eastAsia"/>
          <w:b/>
          <w:color w:val="000000"/>
          <w:sz w:val="32"/>
          <w:szCs w:val="32"/>
        </w:rPr>
        <w:t>学年</w:t>
      </w:r>
      <w:r>
        <w:rPr>
          <w:rFonts w:hint="eastAsia"/>
          <w:b/>
          <w:color w:val="000000"/>
          <w:sz w:val="32"/>
          <w:szCs w:val="32"/>
          <w:lang w:eastAsia="zh-CN"/>
        </w:rPr>
        <w:t>第二</w:t>
      </w:r>
      <w:r>
        <w:rPr>
          <w:rFonts w:hint="eastAsia"/>
          <w:b/>
          <w:color w:val="000000"/>
          <w:sz w:val="32"/>
          <w:szCs w:val="32"/>
        </w:rPr>
        <w:t>学期</w:t>
      </w:r>
    </w:p>
    <w:p>
      <w:pPr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《</w:t>
      </w:r>
      <w:r>
        <w:rPr>
          <w:rFonts w:hint="eastAsia"/>
          <w:b/>
          <w:color w:val="000000"/>
          <w:sz w:val="36"/>
          <w:szCs w:val="36"/>
          <w:lang w:eastAsia="zh-CN"/>
        </w:rPr>
        <w:t>就业指导</w:t>
      </w:r>
      <w:r>
        <w:rPr>
          <w:b/>
          <w:color w:val="000000"/>
          <w:sz w:val="36"/>
          <w:szCs w:val="36"/>
        </w:rPr>
        <w:t>》探索报告</w:t>
      </w:r>
    </w:p>
    <w:p>
      <w:pPr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（平时成绩）</w:t>
      </w:r>
    </w:p>
    <w:p>
      <w:pPr>
        <w:jc w:val="center"/>
        <w:rPr>
          <w:b/>
          <w:color w:val="000000"/>
          <w:sz w:val="32"/>
          <w:szCs w:val="32"/>
        </w:rPr>
      </w:pPr>
    </w:p>
    <w:p>
      <w:pPr>
        <w:ind w:firstLine="2268" w:firstLineChars="706"/>
        <w:rPr>
          <w:color w:val="000000"/>
          <w:sz w:val="32"/>
          <w:szCs w:val="32"/>
          <w:u w:val="single"/>
        </w:rPr>
      </w:pPr>
      <w:r>
        <w:rPr>
          <w:rFonts w:hint="eastAsia"/>
          <w:b/>
          <w:color w:val="000000"/>
          <w:sz w:val="32"/>
          <w:szCs w:val="32"/>
        </w:rPr>
        <w:t>小组组号：</w:t>
      </w:r>
      <w:r>
        <w:rPr>
          <w:rFonts w:hint="eastAsia"/>
          <w:color w:val="000000"/>
          <w:sz w:val="32"/>
          <w:szCs w:val="32"/>
          <w:u w:val="single"/>
        </w:rPr>
        <w:t xml:space="preserve">                     </w:t>
      </w:r>
    </w:p>
    <w:p>
      <w:pPr>
        <w:ind w:firstLine="2268" w:firstLineChars="706"/>
        <w:rPr>
          <w:color w:val="000000"/>
          <w:sz w:val="32"/>
          <w:szCs w:val="32"/>
          <w:u w:val="single"/>
        </w:rPr>
      </w:pPr>
      <w:r>
        <w:rPr>
          <w:rFonts w:hint="eastAsia"/>
          <w:b/>
          <w:color w:val="000000"/>
          <w:sz w:val="32"/>
          <w:szCs w:val="32"/>
        </w:rPr>
        <w:t>小组成员：</w:t>
      </w:r>
      <w:r>
        <w:rPr>
          <w:rFonts w:hint="eastAsia"/>
          <w:color w:val="000000"/>
          <w:sz w:val="32"/>
          <w:szCs w:val="32"/>
          <w:u w:val="single"/>
        </w:rPr>
        <w:t xml:space="preserve"> </w:t>
      </w:r>
      <w:r>
        <w:rPr>
          <w:rFonts w:hint="eastAsia" w:asciiTheme="minorEastAsia" w:hAnsiTheme="minorEastAsia" w:eastAsiaTheme="minorEastAsia"/>
          <w:color w:val="000000"/>
          <w:sz w:val="32"/>
          <w:szCs w:val="32"/>
          <w:u w:val="single"/>
        </w:rPr>
        <w:t>学号+姓名</w:t>
      </w:r>
      <w:r>
        <w:rPr>
          <w:rFonts w:hint="eastAsia"/>
          <w:color w:val="000000"/>
          <w:sz w:val="32"/>
          <w:szCs w:val="32"/>
          <w:u w:val="single"/>
        </w:rPr>
        <w:t xml:space="preserve">           </w:t>
      </w:r>
    </w:p>
    <w:p>
      <w:pPr>
        <w:ind w:firstLine="2268" w:firstLineChars="706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 xml:space="preserve">          </w:t>
      </w:r>
      <w:r>
        <w:rPr>
          <w:rFonts w:hint="eastAsia"/>
          <w:color w:val="000000"/>
          <w:sz w:val="32"/>
          <w:szCs w:val="32"/>
          <w:u w:val="single"/>
        </w:rPr>
        <w:t xml:space="preserve">                     </w:t>
      </w:r>
    </w:p>
    <w:p>
      <w:pPr>
        <w:ind w:firstLine="2268" w:firstLineChars="706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作业分数：</w:t>
      </w:r>
      <w:r>
        <w:rPr>
          <w:rFonts w:hint="eastAsia"/>
          <w:color w:val="000000"/>
          <w:sz w:val="32"/>
          <w:szCs w:val="32"/>
          <w:u w:val="single"/>
        </w:rPr>
        <w:t xml:space="preserve">                     </w:t>
      </w:r>
    </w:p>
    <w:p>
      <w:pPr>
        <w:ind w:firstLine="2268" w:firstLineChars="706"/>
        <w:jc w:val="center"/>
        <w:rPr>
          <w:b/>
          <w:color w:val="000000"/>
          <w:sz w:val="32"/>
          <w:szCs w:val="32"/>
        </w:rPr>
      </w:pPr>
    </w:p>
    <w:p>
      <w:pPr>
        <w:jc w:val="center"/>
        <w:rPr>
          <w:b/>
          <w:color w:val="000000"/>
          <w:sz w:val="32"/>
          <w:szCs w:val="32"/>
        </w:rPr>
      </w:pPr>
    </w:p>
    <w:p>
      <w:pPr>
        <w:jc w:val="center"/>
        <w:rPr>
          <w:b/>
          <w:color w:val="000000"/>
          <w:sz w:val="32"/>
          <w:szCs w:val="32"/>
        </w:rPr>
      </w:pPr>
    </w:p>
    <w:p>
      <w:pPr>
        <w:jc w:val="center"/>
        <w:rPr>
          <w:b/>
          <w:color w:val="000000"/>
          <w:sz w:val="32"/>
          <w:szCs w:val="32"/>
        </w:rPr>
      </w:pPr>
    </w:p>
    <w:p>
      <w:pPr>
        <w:jc w:val="center"/>
        <w:rPr>
          <w:b/>
          <w:color w:val="000000"/>
          <w:sz w:val="32"/>
          <w:szCs w:val="32"/>
        </w:rPr>
      </w:pPr>
    </w:p>
    <w:p>
      <w:pPr>
        <w:jc w:val="center"/>
        <w:rPr>
          <w:b/>
          <w:color w:val="000000"/>
          <w:sz w:val="32"/>
          <w:szCs w:val="32"/>
        </w:rPr>
      </w:pPr>
    </w:p>
    <w:p>
      <w:pPr>
        <w:jc w:val="center"/>
        <w:rPr>
          <w:b/>
          <w:color w:val="000000"/>
          <w:sz w:val="32"/>
          <w:szCs w:val="32"/>
        </w:rPr>
      </w:pPr>
    </w:p>
    <w:p>
      <w:pPr>
        <w:jc w:val="center"/>
        <w:rPr>
          <w:rFonts w:hint="eastAsia"/>
          <w:b/>
          <w:color w:val="000000"/>
          <w:sz w:val="32"/>
          <w:szCs w:val="32"/>
        </w:rPr>
      </w:pPr>
    </w:p>
    <w:p>
      <w:pPr>
        <w:jc w:val="center"/>
        <w:rPr>
          <w:rFonts w:hint="eastAsia"/>
          <w:b/>
          <w:color w:val="000000"/>
          <w:sz w:val="32"/>
          <w:szCs w:val="32"/>
        </w:rPr>
      </w:pPr>
    </w:p>
    <w:p>
      <w:pPr>
        <w:jc w:val="center"/>
        <w:rPr>
          <w:rFonts w:hint="eastAsia"/>
          <w:b/>
          <w:color w:val="000000"/>
          <w:sz w:val="32"/>
          <w:szCs w:val="32"/>
        </w:rPr>
      </w:pPr>
    </w:p>
    <w:p>
      <w:pPr>
        <w:jc w:val="center"/>
        <w:rPr>
          <w:b/>
          <w:color w:val="000000"/>
          <w:sz w:val="32"/>
          <w:szCs w:val="32"/>
        </w:rPr>
      </w:pPr>
    </w:p>
    <w:p>
      <w:pPr>
        <w:jc w:val="center"/>
        <w:rPr>
          <w:b/>
          <w:color w:val="000000"/>
          <w:sz w:val="32"/>
          <w:szCs w:val="32"/>
        </w:rPr>
      </w:pPr>
    </w:p>
    <w:p>
      <w:pPr>
        <w:jc w:val="center"/>
        <w:rPr>
          <w:b/>
          <w:color w:val="000000"/>
          <w:sz w:val="32"/>
          <w:szCs w:val="32"/>
        </w:rPr>
      </w:pPr>
    </w:p>
    <w:p>
      <w:pPr>
        <w:rPr>
          <w:b/>
          <w:color w:val="000000"/>
          <w:sz w:val="32"/>
          <w:szCs w:val="32"/>
        </w:rPr>
      </w:pPr>
    </w:p>
    <w:p>
      <w:pPr>
        <w:jc w:val="center"/>
        <w:rPr>
          <w:rFonts w:hint="eastAsia" w:ascii="黑体" w:eastAsia="黑体"/>
          <w:sz w:val="36"/>
        </w:rPr>
      </w:pPr>
    </w:p>
    <w:p>
      <w:pPr>
        <w:jc w:val="center"/>
        <w:rPr>
          <w:rFonts w:ascii="黑体" w:eastAsia="黑体"/>
          <w:sz w:val="36"/>
        </w:rPr>
      </w:pPr>
      <w:r>
        <w:rPr>
          <w:rFonts w:hint="eastAsia" w:ascii="黑体" w:eastAsia="黑体"/>
          <w:sz w:val="36"/>
        </w:rPr>
        <w:t>题目（自拟，小二号，黑体，居中）</w:t>
      </w:r>
    </w:p>
    <w:p>
      <w:pPr>
        <w:jc w:val="center"/>
        <w:rPr>
          <w:rFonts w:ascii="仿宋_GB2312" w:eastAsia="仿宋_GB2312"/>
          <w:b/>
          <w:sz w:val="24"/>
        </w:rPr>
      </w:pPr>
    </w:p>
    <w:p>
      <w:pPr>
        <w:jc w:val="center"/>
        <w:rPr>
          <w:rFonts w:eastAsia="仿宋_GB2312"/>
          <w:b/>
          <w:sz w:val="24"/>
        </w:rPr>
      </w:pPr>
      <w:r>
        <w:rPr>
          <w:rFonts w:hint="eastAsia" w:eastAsia="仿宋_GB2312"/>
          <w:b/>
          <w:sz w:val="24"/>
        </w:rPr>
        <w:t>正文（宋体、小四），1.5倍行距，2000字以上</w:t>
      </w:r>
    </w:p>
    <w:p>
      <w:pPr>
        <w:ind w:firstLine="560" w:firstLineChars="200"/>
        <w:rPr>
          <w:sz w:val="28"/>
          <w:szCs w:val="28"/>
        </w:rPr>
      </w:pPr>
    </w:p>
    <w:sectPr>
      <w:headerReference r:id="rId3" w:type="default"/>
      <w:pgSz w:w="11906" w:h="16838"/>
      <w:pgMar w:top="1418" w:right="1797" w:bottom="113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1B49"/>
    <w:rsid w:val="00097204"/>
    <w:rsid w:val="000A70EE"/>
    <w:rsid w:val="000B0324"/>
    <w:rsid w:val="000B7C2E"/>
    <w:rsid w:val="000E0F76"/>
    <w:rsid w:val="000F78F4"/>
    <w:rsid w:val="0012051B"/>
    <w:rsid w:val="001255A3"/>
    <w:rsid w:val="00131DB5"/>
    <w:rsid w:val="00135561"/>
    <w:rsid w:val="00141B37"/>
    <w:rsid w:val="00141C52"/>
    <w:rsid w:val="001927A0"/>
    <w:rsid w:val="001A5E0A"/>
    <w:rsid w:val="00227976"/>
    <w:rsid w:val="00282B22"/>
    <w:rsid w:val="002D4C0A"/>
    <w:rsid w:val="002F21DF"/>
    <w:rsid w:val="002F2F2D"/>
    <w:rsid w:val="00310028"/>
    <w:rsid w:val="00311001"/>
    <w:rsid w:val="00311989"/>
    <w:rsid w:val="003433FF"/>
    <w:rsid w:val="003473E6"/>
    <w:rsid w:val="00351046"/>
    <w:rsid w:val="003C308C"/>
    <w:rsid w:val="003F09CA"/>
    <w:rsid w:val="00467AC6"/>
    <w:rsid w:val="00486FD8"/>
    <w:rsid w:val="00487A01"/>
    <w:rsid w:val="004B1B49"/>
    <w:rsid w:val="004D56C2"/>
    <w:rsid w:val="004E2087"/>
    <w:rsid w:val="004F571A"/>
    <w:rsid w:val="00511BE4"/>
    <w:rsid w:val="00523563"/>
    <w:rsid w:val="00523C56"/>
    <w:rsid w:val="00541F3B"/>
    <w:rsid w:val="00546F2E"/>
    <w:rsid w:val="0054774C"/>
    <w:rsid w:val="005573D1"/>
    <w:rsid w:val="005856A8"/>
    <w:rsid w:val="00594EA1"/>
    <w:rsid w:val="005E1792"/>
    <w:rsid w:val="005E3BD8"/>
    <w:rsid w:val="006174F9"/>
    <w:rsid w:val="006658A8"/>
    <w:rsid w:val="00666606"/>
    <w:rsid w:val="0069269B"/>
    <w:rsid w:val="006B3738"/>
    <w:rsid w:val="006E328A"/>
    <w:rsid w:val="006F415F"/>
    <w:rsid w:val="00712960"/>
    <w:rsid w:val="00745D9B"/>
    <w:rsid w:val="007706C1"/>
    <w:rsid w:val="00772F97"/>
    <w:rsid w:val="00790853"/>
    <w:rsid w:val="007D6AC4"/>
    <w:rsid w:val="007F2793"/>
    <w:rsid w:val="00830552"/>
    <w:rsid w:val="00834BCD"/>
    <w:rsid w:val="00840711"/>
    <w:rsid w:val="00844CAD"/>
    <w:rsid w:val="008D4106"/>
    <w:rsid w:val="009161FA"/>
    <w:rsid w:val="00934189"/>
    <w:rsid w:val="00950191"/>
    <w:rsid w:val="009549BD"/>
    <w:rsid w:val="00984553"/>
    <w:rsid w:val="009B1E83"/>
    <w:rsid w:val="009F45E0"/>
    <w:rsid w:val="00A00B96"/>
    <w:rsid w:val="00A53837"/>
    <w:rsid w:val="00A66215"/>
    <w:rsid w:val="00AB6932"/>
    <w:rsid w:val="00B202A0"/>
    <w:rsid w:val="00B244A1"/>
    <w:rsid w:val="00B37750"/>
    <w:rsid w:val="00B42DCB"/>
    <w:rsid w:val="00B864A2"/>
    <w:rsid w:val="00B97DA3"/>
    <w:rsid w:val="00BA21E3"/>
    <w:rsid w:val="00C05BD3"/>
    <w:rsid w:val="00C17A9B"/>
    <w:rsid w:val="00C479A3"/>
    <w:rsid w:val="00CC5693"/>
    <w:rsid w:val="00CD6A1A"/>
    <w:rsid w:val="00D263B7"/>
    <w:rsid w:val="00D4330F"/>
    <w:rsid w:val="00D808F1"/>
    <w:rsid w:val="00D81BBA"/>
    <w:rsid w:val="00D8367C"/>
    <w:rsid w:val="00D960BC"/>
    <w:rsid w:val="00DC71BF"/>
    <w:rsid w:val="00DD1241"/>
    <w:rsid w:val="00DD5608"/>
    <w:rsid w:val="00E03298"/>
    <w:rsid w:val="00E429E1"/>
    <w:rsid w:val="00E66259"/>
    <w:rsid w:val="00E6696D"/>
    <w:rsid w:val="00EF038B"/>
    <w:rsid w:val="00EF0846"/>
    <w:rsid w:val="00EF1D82"/>
    <w:rsid w:val="00EF6B3D"/>
    <w:rsid w:val="00EF7F5F"/>
    <w:rsid w:val="00F00E16"/>
    <w:rsid w:val="00F131FF"/>
    <w:rsid w:val="00F14F71"/>
    <w:rsid w:val="00F305E0"/>
    <w:rsid w:val="00F33DFC"/>
    <w:rsid w:val="00F44A96"/>
    <w:rsid w:val="00F62391"/>
    <w:rsid w:val="00FE2ED0"/>
    <w:rsid w:val="00FF1742"/>
    <w:rsid w:val="51B5574D"/>
    <w:rsid w:val="58C8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4</Pages>
  <Words>131</Words>
  <Characters>750</Characters>
  <Lines>6</Lines>
  <Paragraphs>1</Paragraphs>
  <TotalTime>11</TotalTime>
  <ScaleCrop>false</ScaleCrop>
  <LinksUpToDate>false</LinksUpToDate>
  <CharactersWithSpaces>880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2018-11-09T03:00:00Z</dcterms:created>
  <dc:creator>微软用户</dc:creator>
  <cp:lastModifiedBy>陈晶晶</cp:lastModifiedBy>
  <dcterms:modified xsi:type="dcterms:W3CDTF">2021-05-14T08:59:18Z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0DD60E1246D543F9AE858068D4F8D6BA</vt:lpwstr>
  </property>
</Properties>
</file>