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90" w:rsidRDefault="001026AD">
      <w:pPr>
        <w:jc w:val="center"/>
        <w:rPr>
          <w:rFonts w:ascii="Times New Roman" w:eastAsia="黑体" w:hAnsi="Times New Roman"/>
          <w:b/>
          <w:bCs/>
          <w:sz w:val="32"/>
          <w:szCs w:val="32"/>
        </w:rPr>
      </w:pPr>
      <w:r>
        <w:rPr>
          <w:rFonts w:ascii="Times New Roman" w:eastAsia="黑体" w:hAnsi="Times New Roman" w:hint="eastAsia"/>
          <w:b/>
          <w:bCs/>
          <w:sz w:val="32"/>
          <w:szCs w:val="32"/>
        </w:rPr>
        <w:t>东北大学秦皇岛分校教学日历</w:t>
      </w:r>
    </w:p>
    <w:p w:rsidR="00C01D90" w:rsidRDefault="001026AD" w:rsidP="003C25A9">
      <w:pPr>
        <w:widowControl/>
        <w:spacing w:afterLines="50" w:after="156"/>
        <w:jc w:val="center"/>
        <w:rPr>
          <w:rFonts w:ascii="Times New Roman" w:hAnsi="Times New Roman"/>
          <w:color w:val="000000"/>
          <w:kern w:val="0"/>
          <w:szCs w:val="21"/>
        </w:rPr>
      </w:pPr>
      <w:r>
        <w:rPr>
          <w:rFonts w:ascii="Times New Roman" w:hAnsi="Times New Roman"/>
          <w:color w:val="000000"/>
          <w:kern w:val="0"/>
          <w:szCs w:val="21"/>
          <w:u w:val="single"/>
        </w:rPr>
        <w:t xml:space="preserve"> 201</w:t>
      </w:r>
      <w:r>
        <w:rPr>
          <w:rFonts w:ascii="Times New Roman" w:hAnsi="Times New Roman" w:hint="eastAsia"/>
          <w:color w:val="000000"/>
          <w:kern w:val="0"/>
          <w:szCs w:val="21"/>
          <w:u w:val="single"/>
        </w:rPr>
        <w:t>8</w:t>
      </w:r>
      <w:r>
        <w:rPr>
          <w:rFonts w:ascii="Times New Roman" w:hAnsi="Times New Roman"/>
          <w:color w:val="000000"/>
          <w:kern w:val="0"/>
          <w:szCs w:val="21"/>
          <w:u w:val="single"/>
        </w:rPr>
        <w:t>-201</w:t>
      </w:r>
      <w:r>
        <w:rPr>
          <w:rFonts w:ascii="Times New Roman" w:hAnsi="Times New Roman" w:hint="eastAsia"/>
          <w:color w:val="000000"/>
          <w:kern w:val="0"/>
          <w:szCs w:val="21"/>
          <w:u w:val="single"/>
        </w:rPr>
        <w:t>9</w:t>
      </w:r>
      <w:r>
        <w:rPr>
          <w:rFonts w:ascii="Times New Roman" w:hAnsi="Times New Roman"/>
          <w:color w:val="000000"/>
          <w:kern w:val="0"/>
          <w:szCs w:val="21"/>
          <w:u w:val="single"/>
        </w:rPr>
        <w:t xml:space="preserve"> </w:t>
      </w:r>
      <w:r>
        <w:rPr>
          <w:rFonts w:ascii="Times New Roman" w:hAnsi="Times New Roman" w:hint="eastAsia"/>
          <w:color w:val="000000"/>
          <w:kern w:val="0"/>
          <w:szCs w:val="21"/>
        </w:rPr>
        <w:t>学年</w:t>
      </w:r>
      <w:r>
        <w:rPr>
          <w:rFonts w:ascii="Times New Roman" w:hAnsi="Times New Roman"/>
          <w:color w:val="000000"/>
          <w:kern w:val="0"/>
          <w:szCs w:val="21"/>
        </w:rPr>
        <w:t xml:space="preserve">   </w:t>
      </w:r>
      <w:r>
        <w:rPr>
          <w:rFonts w:ascii="Times New Roman" w:hAnsi="Times New Roman" w:hint="eastAsia"/>
          <w:color w:val="000000"/>
          <w:kern w:val="0"/>
          <w:szCs w:val="21"/>
        </w:rPr>
        <w:t>第</w:t>
      </w:r>
      <w:r>
        <w:rPr>
          <w:rFonts w:ascii="Times New Roman" w:hAnsi="Times New Roman"/>
          <w:color w:val="000000"/>
          <w:kern w:val="0"/>
          <w:szCs w:val="21"/>
          <w:u w:val="single"/>
        </w:rPr>
        <w:t xml:space="preserve"> </w:t>
      </w:r>
      <w:r>
        <w:rPr>
          <w:rFonts w:ascii="Times New Roman" w:hAnsi="Times New Roman" w:hint="eastAsia"/>
          <w:color w:val="000000"/>
          <w:kern w:val="0"/>
          <w:szCs w:val="21"/>
          <w:u w:val="single"/>
        </w:rPr>
        <w:t>1</w:t>
      </w:r>
      <w:r>
        <w:rPr>
          <w:rFonts w:ascii="Times New Roman" w:hAnsi="Times New Roman"/>
          <w:color w:val="000000"/>
          <w:kern w:val="0"/>
          <w:szCs w:val="21"/>
          <w:u w:val="single"/>
        </w:rPr>
        <w:t xml:space="preserve"> </w:t>
      </w:r>
      <w:r>
        <w:rPr>
          <w:rFonts w:ascii="Times New Roman" w:hAnsi="Times New Roman" w:hint="eastAsia"/>
          <w:color w:val="000000"/>
          <w:kern w:val="0"/>
          <w:szCs w:val="21"/>
        </w:rPr>
        <w:t>学期</w:t>
      </w:r>
    </w:p>
    <w:tbl>
      <w:tblPr>
        <w:tblW w:w="9727" w:type="dxa"/>
        <w:jc w:val="center"/>
        <w:tblLayout w:type="fixed"/>
        <w:tblLook w:val="04A0" w:firstRow="1" w:lastRow="0" w:firstColumn="1" w:lastColumn="0" w:noHBand="0" w:noVBand="1"/>
      </w:tblPr>
      <w:tblGrid>
        <w:gridCol w:w="1085"/>
        <w:gridCol w:w="1346"/>
        <w:gridCol w:w="1459"/>
        <w:gridCol w:w="972"/>
        <w:gridCol w:w="973"/>
        <w:gridCol w:w="1458"/>
        <w:gridCol w:w="2434"/>
      </w:tblGrid>
      <w:tr w:rsidR="00C01D90">
        <w:trPr>
          <w:trHeight w:val="397"/>
          <w:jc w:val="center"/>
        </w:trPr>
        <w:tc>
          <w:tcPr>
            <w:tcW w:w="3890" w:type="dxa"/>
            <w:gridSpan w:val="3"/>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课程名称：数据结构</w:t>
            </w:r>
          </w:p>
        </w:tc>
        <w:tc>
          <w:tcPr>
            <w:tcW w:w="5837" w:type="dxa"/>
            <w:gridSpan w:val="4"/>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课程编号：</w:t>
            </w:r>
            <w:r>
              <w:rPr>
                <w:rFonts w:ascii="Times New Roman" w:hAnsi="Times New Roman"/>
                <w:kern w:val="0"/>
                <w:szCs w:val="21"/>
              </w:rPr>
              <w:t>3030113008</w:t>
            </w:r>
          </w:p>
        </w:tc>
      </w:tr>
      <w:tr w:rsidR="00C01D90">
        <w:trPr>
          <w:trHeight w:val="397"/>
          <w:jc w:val="center"/>
        </w:trPr>
        <w:tc>
          <w:tcPr>
            <w:tcW w:w="2431" w:type="dxa"/>
            <w:gridSpan w:val="2"/>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计划学时：</w:t>
            </w:r>
            <w:r>
              <w:rPr>
                <w:rFonts w:ascii="Times New Roman" w:hAnsi="Times New Roman"/>
                <w:color w:val="000000"/>
                <w:kern w:val="0"/>
                <w:szCs w:val="21"/>
              </w:rPr>
              <w:t>72</w:t>
            </w:r>
          </w:p>
        </w:tc>
        <w:tc>
          <w:tcPr>
            <w:tcW w:w="2431" w:type="dxa"/>
            <w:gridSpan w:val="2"/>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理论学时：</w:t>
            </w:r>
            <w:r>
              <w:rPr>
                <w:rFonts w:ascii="Times New Roman" w:hAnsi="Times New Roman"/>
                <w:color w:val="000000"/>
                <w:kern w:val="0"/>
                <w:szCs w:val="21"/>
              </w:rPr>
              <w:t>56</w:t>
            </w:r>
          </w:p>
        </w:tc>
        <w:tc>
          <w:tcPr>
            <w:tcW w:w="2431" w:type="dxa"/>
            <w:gridSpan w:val="2"/>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实验学时：</w:t>
            </w:r>
            <w:r>
              <w:rPr>
                <w:rFonts w:ascii="Times New Roman" w:hAnsi="Times New Roman"/>
                <w:color w:val="000000"/>
                <w:kern w:val="0"/>
                <w:szCs w:val="21"/>
              </w:rPr>
              <w:t>16</w:t>
            </w:r>
          </w:p>
        </w:tc>
        <w:tc>
          <w:tcPr>
            <w:tcW w:w="2434" w:type="dxa"/>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课外学时：</w:t>
            </w:r>
            <w:r>
              <w:rPr>
                <w:rFonts w:ascii="Times New Roman" w:hAnsi="Times New Roman"/>
                <w:color w:val="000000"/>
                <w:kern w:val="0"/>
                <w:szCs w:val="21"/>
              </w:rPr>
              <w:t>0</w:t>
            </w:r>
          </w:p>
        </w:tc>
      </w:tr>
      <w:tr w:rsidR="00C01D90">
        <w:trPr>
          <w:trHeight w:val="397"/>
          <w:jc w:val="center"/>
        </w:trPr>
        <w:tc>
          <w:tcPr>
            <w:tcW w:w="5835" w:type="dxa"/>
            <w:gridSpan w:val="5"/>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授课对象：计科</w:t>
            </w:r>
            <w:bookmarkStart w:id="0" w:name="_GoBack"/>
            <w:bookmarkEnd w:id="0"/>
            <w:r>
              <w:rPr>
                <w:rFonts w:ascii="Times New Roman" w:hAnsi="Times New Roman"/>
                <w:color w:val="000000"/>
                <w:kern w:val="0"/>
                <w:szCs w:val="21"/>
              </w:rPr>
              <w:t xml:space="preserve"> </w:t>
            </w:r>
            <w:r>
              <w:rPr>
                <w:rFonts w:ascii="Times New Roman" w:hAnsi="Times New Roman" w:hint="eastAsia"/>
                <w:color w:val="000000"/>
                <w:kern w:val="0"/>
                <w:szCs w:val="21"/>
              </w:rPr>
              <w:t>1701-1706</w:t>
            </w:r>
            <w:r>
              <w:rPr>
                <w:rFonts w:ascii="Times New Roman" w:hAnsi="Times New Roman" w:hint="eastAsia"/>
                <w:color w:val="000000"/>
                <w:kern w:val="0"/>
                <w:szCs w:val="21"/>
              </w:rPr>
              <w:t>班，</w:t>
            </w:r>
            <w:r>
              <w:rPr>
                <w:rFonts w:ascii="Times New Roman" w:hAnsi="Times New Roman"/>
                <w:color w:val="000000"/>
                <w:kern w:val="0"/>
                <w:szCs w:val="21"/>
              </w:rPr>
              <w:t>1</w:t>
            </w:r>
            <w:r>
              <w:rPr>
                <w:rFonts w:ascii="Times New Roman" w:hAnsi="Times New Roman" w:hint="eastAsia"/>
                <w:color w:val="000000"/>
                <w:kern w:val="0"/>
                <w:szCs w:val="21"/>
              </w:rPr>
              <w:t>80</w:t>
            </w:r>
            <w:r>
              <w:rPr>
                <w:rFonts w:ascii="Times New Roman" w:hAnsi="Times New Roman" w:hint="eastAsia"/>
                <w:color w:val="000000"/>
                <w:kern w:val="0"/>
                <w:szCs w:val="21"/>
              </w:rPr>
              <w:t>人</w:t>
            </w:r>
          </w:p>
        </w:tc>
        <w:tc>
          <w:tcPr>
            <w:tcW w:w="3892" w:type="dxa"/>
            <w:gridSpan w:val="2"/>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开课部门：计算机与通信工程学院</w:t>
            </w:r>
          </w:p>
        </w:tc>
      </w:tr>
      <w:tr w:rsidR="00C01D90">
        <w:trPr>
          <w:trHeight w:val="397"/>
          <w:jc w:val="center"/>
        </w:trPr>
        <w:tc>
          <w:tcPr>
            <w:tcW w:w="5835" w:type="dxa"/>
            <w:gridSpan w:val="5"/>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主讲教师：程绍辉</w:t>
            </w:r>
          </w:p>
        </w:tc>
        <w:tc>
          <w:tcPr>
            <w:tcW w:w="3892" w:type="dxa"/>
            <w:gridSpan w:val="2"/>
            <w:vAlign w:val="center"/>
          </w:tcPr>
          <w:p w:rsidR="00C01D90" w:rsidRDefault="001026AD">
            <w:pPr>
              <w:widowControl/>
              <w:jc w:val="left"/>
              <w:rPr>
                <w:rFonts w:ascii="Times New Roman" w:hAnsi="Times New Roman"/>
                <w:color w:val="000000"/>
                <w:kern w:val="0"/>
                <w:szCs w:val="21"/>
              </w:rPr>
            </w:pPr>
            <w:proofErr w:type="gramStart"/>
            <w:r>
              <w:rPr>
                <w:rFonts w:ascii="Times New Roman" w:hAnsi="Times New Roman" w:hint="eastAsia"/>
                <w:color w:val="000000"/>
                <w:kern w:val="0"/>
                <w:szCs w:val="21"/>
              </w:rPr>
              <w:t>助课教师</w:t>
            </w:r>
            <w:proofErr w:type="gramEnd"/>
            <w:r>
              <w:rPr>
                <w:rFonts w:ascii="Times New Roman" w:hAnsi="Times New Roman" w:hint="eastAsia"/>
                <w:color w:val="000000"/>
                <w:kern w:val="0"/>
                <w:szCs w:val="21"/>
              </w:rPr>
              <w:t>：无</w:t>
            </w:r>
          </w:p>
        </w:tc>
      </w:tr>
      <w:tr w:rsidR="00C01D90">
        <w:trPr>
          <w:trHeight w:val="438"/>
          <w:jc w:val="center"/>
        </w:trPr>
        <w:tc>
          <w:tcPr>
            <w:tcW w:w="9727" w:type="dxa"/>
            <w:gridSpan w:val="7"/>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参考教材：</w:t>
            </w:r>
            <w:r>
              <w:rPr>
                <w:rFonts w:ascii="Times New Roman" w:hAnsi="Times New Roman" w:hint="eastAsia"/>
                <w:szCs w:val="21"/>
              </w:rPr>
              <w:t>严蔚敏：《数据结构（</w:t>
            </w:r>
            <w:r>
              <w:rPr>
                <w:rFonts w:ascii="Times New Roman" w:hAnsi="Times New Roman"/>
                <w:szCs w:val="21"/>
              </w:rPr>
              <w:t>C</w:t>
            </w:r>
            <w:r>
              <w:rPr>
                <w:rFonts w:ascii="Times New Roman" w:hAnsi="Times New Roman" w:hint="eastAsia"/>
                <w:szCs w:val="21"/>
              </w:rPr>
              <w:t>语言版）》，清华大学出版社，</w:t>
            </w:r>
            <w:r>
              <w:rPr>
                <w:rFonts w:ascii="Times New Roman" w:hAnsi="Times New Roman"/>
                <w:szCs w:val="21"/>
              </w:rPr>
              <w:t xml:space="preserve">2012 </w:t>
            </w:r>
            <w:r>
              <w:rPr>
                <w:rFonts w:ascii="Times New Roman" w:hAnsi="Times New Roman" w:hint="eastAsia"/>
                <w:szCs w:val="21"/>
              </w:rPr>
              <w:t>第一版</w:t>
            </w:r>
          </w:p>
        </w:tc>
      </w:tr>
      <w:tr w:rsidR="00C01D90">
        <w:trPr>
          <w:trHeight w:val="657"/>
          <w:jc w:val="center"/>
        </w:trPr>
        <w:tc>
          <w:tcPr>
            <w:tcW w:w="1085"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授课时间及地点</w:t>
            </w:r>
          </w:p>
        </w:tc>
        <w:tc>
          <w:tcPr>
            <w:tcW w:w="8642" w:type="dxa"/>
            <w:gridSpan w:val="6"/>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星期</w:t>
            </w:r>
            <w:r>
              <w:rPr>
                <w:rFonts w:ascii="Times New Roman" w:hAnsi="Times New Roman" w:hint="eastAsia"/>
                <w:color w:val="000000"/>
                <w:kern w:val="0"/>
                <w:szCs w:val="21"/>
                <w:u w:val="single"/>
              </w:rPr>
              <w:t>二</w:t>
            </w:r>
            <w:r>
              <w:rPr>
                <w:rFonts w:ascii="Times New Roman" w:hAnsi="Times New Roman" w:hint="eastAsia"/>
                <w:color w:val="000000"/>
                <w:kern w:val="0"/>
                <w:szCs w:val="21"/>
              </w:rPr>
              <w:t>第</w:t>
            </w:r>
            <w:r>
              <w:rPr>
                <w:rFonts w:ascii="Times New Roman" w:hAnsi="Times New Roman" w:hint="eastAsia"/>
                <w:color w:val="000000"/>
                <w:kern w:val="0"/>
                <w:szCs w:val="21"/>
                <w:u w:val="single"/>
              </w:rPr>
              <w:t>1</w:t>
            </w:r>
            <w:r>
              <w:rPr>
                <w:rFonts w:ascii="Times New Roman" w:hAnsi="Times New Roman" w:hint="eastAsia"/>
                <w:color w:val="000000"/>
                <w:kern w:val="0"/>
                <w:szCs w:val="21"/>
                <w:u w:val="single"/>
              </w:rPr>
              <w:t>、</w:t>
            </w:r>
            <w:r>
              <w:rPr>
                <w:rFonts w:ascii="Times New Roman" w:hAnsi="Times New Roman" w:hint="eastAsia"/>
                <w:color w:val="000000"/>
                <w:kern w:val="0"/>
                <w:szCs w:val="21"/>
                <w:u w:val="single"/>
              </w:rPr>
              <w:t>2</w:t>
            </w:r>
            <w:r>
              <w:rPr>
                <w:rFonts w:ascii="Times New Roman" w:hAnsi="Times New Roman" w:hint="eastAsia"/>
                <w:color w:val="000000"/>
                <w:kern w:val="0"/>
                <w:szCs w:val="21"/>
              </w:rPr>
              <w:t>节</w:t>
            </w:r>
            <w:r>
              <w:rPr>
                <w:rFonts w:ascii="Times New Roman" w:hAnsi="Times New Roman"/>
                <w:color w:val="000000"/>
                <w:kern w:val="0"/>
                <w:szCs w:val="21"/>
              </w:rPr>
              <w:t xml:space="preserve"> </w:t>
            </w:r>
            <w:r>
              <w:rPr>
                <w:rFonts w:ascii="Times New Roman" w:hAnsi="Times New Roman" w:hint="eastAsia"/>
                <w:color w:val="000000"/>
                <w:kern w:val="0"/>
                <w:szCs w:val="21"/>
              </w:rPr>
              <w:t>地点</w:t>
            </w:r>
            <w:r>
              <w:rPr>
                <w:rFonts w:ascii="Times New Roman" w:hAnsi="Times New Roman"/>
                <w:color w:val="000000"/>
                <w:kern w:val="0"/>
                <w:szCs w:val="21"/>
                <w:u w:val="single"/>
              </w:rPr>
              <w:t>G</w:t>
            </w:r>
            <w:r>
              <w:rPr>
                <w:rFonts w:ascii="Times New Roman" w:hAnsi="Times New Roman" w:hint="eastAsia"/>
                <w:color w:val="000000"/>
                <w:kern w:val="0"/>
                <w:szCs w:val="21"/>
                <w:u w:val="single"/>
              </w:rPr>
              <w:t>103</w:t>
            </w:r>
            <w:r>
              <w:rPr>
                <w:rFonts w:ascii="Times New Roman" w:hAnsi="Times New Roman" w:hint="eastAsia"/>
                <w:color w:val="000000"/>
                <w:kern w:val="0"/>
                <w:szCs w:val="21"/>
              </w:rPr>
              <w:t>；</w:t>
            </w:r>
            <w:r>
              <w:rPr>
                <w:rFonts w:ascii="Times New Roman" w:hAnsi="Times New Roman"/>
                <w:color w:val="000000"/>
                <w:kern w:val="0"/>
                <w:szCs w:val="21"/>
              </w:rPr>
              <w:t xml:space="preserve"> </w:t>
            </w:r>
            <w:r>
              <w:rPr>
                <w:rFonts w:ascii="Times New Roman" w:hAnsi="Times New Roman" w:hint="eastAsia"/>
                <w:color w:val="000000"/>
                <w:kern w:val="0"/>
                <w:szCs w:val="21"/>
              </w:rPr>
              <w:t>星期</w:t>
            </w:r>
            <w:r>
              <w:rPr>
                <w:rFonts w:ascii="Times New Roman" w:hAnsi="Times New Roman" w:hint="eastAsia"/>
                <w:color w:val="000000"/>
                <w:kern w:val="0"/>
                <w:szCs w:val="21"/>
                <w:u w:val="single"/>
              </w:rPr>
              <w:t>四</w:t>
            </w:r>
            <w:r>
              <w:rPr>
                <w:rFonts w:ascii="Times New Roman" w:hAnsi="Times New Roman" w:hint="eastAsia"/>
                <w:color w:val="000000"/>
                <w:kern w:val="0"/>
                <w:szCs w:val="21"/>
              </w:rPr>
              <w:t>第</w:t>
            </w:r>
            <w:r>
              <w:rPr>
                <w:rFonts w:ascii="Times New Roman" w:hAnsi="Times New Roman" w:hint="eastAsia"/>
                <w:color w:val="000000"/>
                <w:kern w:val="0"/>
                <w:szCs w:val="21"/>
                <w:u w:val="single"/>
              </w:rPr>
              <w:t>5</w:t>
            </w:r>
            <w:r>
              <w:rPr>
                <w:rFonts w:ascii="Times New Roman" w:hAnsi="Times New Roman" w:hint="eastAsia"/>
                <w:color w:val="000000"/>
                <w:kern w:val="0"/>
                <w:szCs w:val="21"/>
                <w:u w:val="single"/>
              </w:rPr>
              <w:t>、</w:t>
            </w:r>
            <w:r>
              <w:rPr>
                <w:rFonts w:ascii="Times New Roman" w:hAnsi="Times New Roman" w:hint="eastAsia"/>
                <w:color w:val="000000"/>
                <w:kern w:val="0"/>
                <w:szCs w:val="21"/>
                <w:u w:val="single"/>
              </w:rPr>
              <w:t>6</w:t>
            </w:r>
            <w:r>
              <w:rPr>
                <w:rFonts w:ascii="Times New Roman" w:hAnsi="Times New Roman" w:hint="eastAsia"/>
                <w:color w:val="000000"/>
                <w:kern w:val="0"/>
                <w:szCs w:val="21"/>
              </w:rPr>
              <w:t>节</w:t>
            </w:r>
            <w:r>
              <w:rPr>
                <w:rFonts w:ascii="Times New Roman" w:hAnsi="Times New Roman"/>
                <w:color w:val="000000"/>
                <w:kern w:val="0"/>
                <w:szCs w:val="21"/>
              </w:rPr>
              <w:t xml:space="preserve"> </w:t>
            </w:r>
            <w:r>
              <w:rPr>
                <w:rFonts w:ascii="Times New Roman" w:hAnsi="Times New Roman" w:hint="eastAsia"/>
                <w:color w:val="000000"/>
                <w:kern w:val="0"/>
                <w:szCs w:val="21"/>
              </w:rPr>
              <w:t>地点</w:t>
            </w:r>
            <w:r>
              <w:rPr>
                <w:rFonts w:ascii="Times New Roman" w:hAnsi="Times New Roman"/>
                <w:color w:val="000000"/>
                <w:kern w:val="0"/>
                <w:szCs w:val="21"/>
                <w:u w:val="single"/>
              </w:rPr>
              <w:t>G</w:t>
            </w:r>
            <w:r>
              <w:rPr>
                <w:rFonts w:ascii="Times New Roman" w:hAnsi="Times New Roman" w:hint="eastAsia"/>
                <w:color w:val="000000"/>
                <w:kern w:val="0"/>
                <w:szCs w:val="21"/>
                <w:u w:val="single"/>
              </w:rPr>
              <w:t>3</w:t>
            </w:r>
            <w:r>
              <w:rPr>
                <w:rFonts w:ascii="Times New Roman" w:hAnsi="Times New Roman"/>
                <w:color w:val="000000"/>
                <w:kern w:val="0"/>
                <w:szCs w:val="21"/>
                <w:u w:val="single"/>
              </w:rPr>
              <w:t>31</w:t>
            </w:r>
          </w:p>
        </w:tc>
      </w:tr>
    </w:tbl>
    <w:p w:rsidR="00C01D90" w:rsidRDefault="001026AD" w:rsidP="003C25A9">
      <w:pPr>
        <w:spacing w:beforeLines="50" w:before="156"/>
        <w:rPr>
          <w:rFonts w:ascii="Times New Roman" w:hAnsi="Times New Roman"/>
          <w:b/>
          <w:bCs/>
        </w:rPr>
      </w:pPr>
      <w:r>
        <w:rPr>
          <w:rFonts w:ascii="Times New Roman" w:hAnsi="Times New Roman" w:hint="eastAsia"/>
          <w:b/>
          <w:bCs/>
        </w:rPr>
        <w:t>一、理论教学部分</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723"/>
        <w:gridCol w:w="2372"/>
        <w:gridCol w:w="423"/>
        <w:gridCol w:w="2796"/>
        <w:gridCol w:w="709"/>
        <w:gridCol w:w="1091"/>
        <w:gridCol w:w="1125"/>
      </w:tblGrid>
      <w:tr w:rsidR="00C01D90">
        <w:trPr>
          <w:trHeight w:val="313"/>
          <w:jc w:val="center"/>
        </w:trPr>
        <w:tc>
          <w:tcPr>
            <w:tcW w:w="473"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周次</w:t>
            </w:r>
          </w:p>
        </w:tc>
        <w:tc>
          <w:tcPr>
            <w:tcW w:w="7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日期</w:t>
            </w:r>
          </w:p>
        </w:tc>
        <w:tc>
          <w:tcPr>
            <w:tcW w:w="2372"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教学内容</w:t>
            </w:r>
          </w:p>
        </w:tc>
        <w:tc>
          <w:tcPr>
            <w:tcW w:w="423" w:type="dxa"/>
            <w:vMerge w:val="restart"/>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学时</w:t>
            </w:r>
          </w:p>
        </w:tc>
        <w:tc>
          <w:tcPr>
            <w:tcW w:w="2796"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重点与难点</w:t>
            </w:r>
          </w:p>
        </w:tc>
        <w:tc>
          <w:tcPr>
            <w:tcW w:w="709"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教学方式</w:t>
            </w:r>
          </w:p>
        </w:tc>
        <w:tc>
          <w:tcPr>
            <w:tcW w:w="1091"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作业与要求</w:t>
            </w:r>
          </w:p>
        </w:tc>
        <w:tc>
          <w:tcPr>
            <w:tcW w:w="1125"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执行情况</w:t>
            </w:r>
          </w:p>
        </w:tc>
      </w:tr>
      <w:tr w:rsidR="00C01D90">
        <w:trPr>
          <w:trHeight w:val="330"/>
          <w:jc w:val="center"/>
        </w:trPr>
        <w:tc>
          <w:tcPr>
            <w:tcW w:w="473" w:type="dxa"/>
            <w:vMerge/>
            <w:vAlign w:val="center"/>
          </w:tcPr>
          <w:p w:rsidR="00C01D90" w:rsidRDefault="00C01D90">
            <w:pPr>
              <w:widowControl/>
              <w:jc w:val="center"/>
              <w:rPr>
                <w:rFonts w:ascii="Times New Roman" w:hAnsi="Times New Roman"/>
                <w:color w:val="000000"/>
                <w:kern w:val="0"/>
                <w:szCs w:val="21"/>
              </w:rPr>
            </w:pPr>
          </w:p>
        </w:tc>
        <w:tc>
          <w:tcPr>
            <w:tcW w:w="7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日</w:t>
            </w:r>
            <w:r>
              <w:rPr>
                <w:rFonts w:ascii="Times New Roman" w:hAnsi="Times New Roman"/>
                <w:color w:val="000000"/>
                <w:kern w:val="0"/>
                <w:szCs w:val="21"/>
              </w:rPr>
              <w:t>/</w:t>
            </w:r>
            <w:r>
              <w:rPr>
                <w:rFonts w:ascii="Times New Roman" w:hAnsi="Times New Roman" w:hint="eastAsia"/>
                <w:color w:val="000000"/>
                <w:kern w:val="0"/>
                <w:szCs w:val="21"/>
              </w:rPr>
              <w:t>月</w:t>
            </w:r>
          </w:p>
        </w:tc>
        <w:tc>
          <w:tcPr>
            <w:tcW w:w="2372" w:type="dxa"/>
            <w:vMerge/>
            <w:vAlign w:val="center"/>
          </w:tcPr>
          <w:p w:rsidR="00C01D90" w:rsidRDefault="00C01D90">
            <w:pPr>
              <w:widowControl/>
              <w:jc w:val="center"/>
              <w:rPr>
                <w:rFonts w:ascii="Times New Roman" w:hAnsi="Times New Roman"/>
                <w:color w:val="000000"/>
                <w:kern w:val="0"/>
                <w:szCs w:val="21"/>
              </w:rPr>
            </w:pPr>
          </w:p>
        </w:tc>
        <w:tc>
          <w:tcPr>
            <w:tcW w:w="423" w:type="dxa"/>
            <w:vMerge/>
            <w:vAlign w:val="center"/>
          </w:tcPr>
          <w:p w:rsidR="00C01D90" w:rsidRDefault="00C01D90">
            <w:pPr>
              <w:widowControl/>
              <w:jc w:val="center"/>
              <w:rPr>
                <w:rFonts w:ascii="Times New Roman" w:hAnsi="Times New Roman"/>
                <w:color w:val="000000"/>
                <w:kern w:val="0"/>
                <w:szCs w:val="21"/>
              </w:rPr>
            </w:pPr>
          </w:p>
        </w:tc>
        <w:tc>
          <w:tcPr>
            <w:tcW w:w="2796" w:type="dxa"/>
            <w:vMerge/>
            <w:vAlign w:val="center"/>
          </w:tcPr>
          <w:p w:rsidR="00C01D90" w:rsidRDefault="00C01D90">
            <w:pPr>
              <w:widowControl/>
              <w:jc w:val="center"/>
              <w:rPr>
                <w:rFonts w:ascii="Times New Roman" w:hAnsi="Times New Roman"/>
                <w:color w:val="000000"/>
                <w:kern w:val="0"/>
                <w:szCs w:val="21"/>
              </w:rPr>
            </w:pPr>
          </w:p>
        </w:tc>
        <w:tc>
          <w:tcPr>
            <w:tcW w:w="709" w:type="dxa"/>
            <w:vMerge/>
            <w:vAlign w:val="center"/>
          </w:tcPr>
          <w:p w:rsidR="00C01D90" w:rsidRDefault="00C01D90">
            <w:pPr>
              <w:widowControl/>
              <w:jc w:val="center"/>
              <w:rPr>
                <w:rFonts w:ascii="Times New Roman" w:hAnsi="Times New Roman"/>
                <w:color w:val="000000"/>
                <w:kern w:val="0"/>
                <w:szCs w:val="21"/>
              </w:rPr>
            </w:pPr>
          </w:p>
        </w:tc>
        <w:tc>
          <w:tcPr>
            <w:tcW w:w="1091" w:type="dxa"/>
            <w:vMerge/>
            <w:vAlign w:val="center"/>
          </w:tcPr>
          <w:p w:rsidR="00C01D90" w:rsidRDefault="00C01D90">
            <w:pPr>
              <w:widowControl/>
              <w:jc w:val="center"/>
              <w:rPr>
                <w:rFonts w:ascii="Times New Roman" w:hAnsi="Times New Roman"/>
                <w:color w:val="000000"/>
                <w:kern w:val="0"/>
                <w:szCs w:val="21"/>
              </w:rPr>
            </w:pPr>
          </w:p>
        </w:tc>
        <w:tc>
          <w:tcPr>
            <w:tcW w:w="1125" w:type="dxa"/>
            <w:vMerge/>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w:t>
            </w:r>
          </w:p>
        </w:tc>
        <w:tc>
          <w:tcPr>
            <w:tcW w:w="723" w:type="dxa"/>
            <w:vAlign w:val="center"/>
          </w:tcPr>
          <w:p w:rsidR="00C01D90" w:rsidRDefault="001026AD">
            <w:pPr>
              <w:widowControl/>
              <w:jc w:val="center"/>
              <w:rPr>
                <w:rFonts w:ascii="Times New Roman" w:hAnsi="Times New Roman"/>
                <w:szCs w:val="21"/>
              </w:rPr>
            </w:pPr>
            <w:r>
              <w:rPr>
                <w:rFonts w:ascii="Times New Roman" w:hAnsi="Times New Roman"/>
                <w:szCs w:val="21"/>
              </w:rPr>
              <w:t>4/9</w:t>
            </w:r>
          </w:p>
        </w:tc>
        <w:tc>
          <w:tcPr>
            <w:tcW w:w="2372" w:type="dxa"/>
            <w:vAlign w:val="center"/>
          </w:tcPr>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）什么是数据结构；</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）基本概念和术语；</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）抽象数据类型的表示与实现；</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）算法和算法分析。</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szCs w:val="21"/>
              </w:rPr>
            </w:pPr>
            <w:r>
              <w:rPr>
                <w:rFonts w:ascii="Times New Roman" w:hint="eastAsia"/>
                <w:szCs w:val="21"/>
              </w:rPr>
              <w:t>重点：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）数据、数据元素、数据项；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）逻辑结构和数据结构在概念上的联系与区别；</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）运算的概念；</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）存储结构及其三个组成部分；</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5</w:t>
            </w:r>
            <w:r>
              <w:rPr>
                <w:rFonts w:ascii="Times New Roman" w:hint="eastAsia"/>
                <w:szCs w:val="21"/>
              </w:rPr>
              <w:t>）抽象数据类型和数据抽象；</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6</w:t>
            </w:r>
            <w:r>
              <w:rPr>
                <w:rFonts w:ascii="Times New Roman" w:hint="eastAsia"/>
                <w:szCs w:val="21"/>
              </w:rPr>
              <w:t>）评价算法优劣的标准及方法。</w:t>
            </w:r>
          </w:p>
          <w:p w:rsidR="00C01D90" w:rsidRDefault="001026AD">
            <w:pPr>
              <w:widowControl/>
              <w:rPr>
                <w:rFonts w:ascii="Times New Roman" w:hAnsi="Times New Roman"/>
                <w:szCs w:val="21"/>
              </w:rPr>
            </w:pPr>
            <w:r>
              <w:rPr>
                <w:rFonts w:ascii="Times New Roman" w:hint="eastAsia"/>
                <w:szCs w:val="21"/>
              </w:rPr>
              <w:t>难点：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）区别算法与程序；</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）逻辑结构、存储结构的联系与区别；</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）抽象数据类型与数据抽象；</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）算法的时间复杂度分析。</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6/9</w:t>
            </w:r>
          </w:p>
        </w:tc>
        <w:tc>
          <w:tcPr>
            <w:tcW w:w="2372" w:type="dxa"/>
            <w:vAlign w:val="center"/>
          </w:tcPr>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）线性表的类型定义；</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）线性表的顺序表示和实现；</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szCs w:val="21"/>
              </w:rPr>
            </w:pPr>
            <w:r>
              <w:rPr>
                <w:rFonts w:ascii="Times New Roman" w:hint="eastAsia"/>
                <w:szCs w:val="21"/>
              </w:rPr>
              <w:t>重点：线性表的定义及逻辑上的特点；</w:t>
            </w:r>
          </w:p>
          <w:p w:rsidR="00C01D90" w:rsidRDefault="001026AD">
            <w:pPr>
              <w:widowControl/>
              <w:rPr>
                <w:rFonts w:ascii="Times New Roman" w:hAnsi="Times New Roman"/>
                <w:szCs w:val="21"/>
              </w:rPr>
            </w:pPr>
            <w:r>
              <w:rPr>
                <w:rFonts w:ascii="Times New Roman" w:hint="eastAsia"/>
                <w:szCs w:val="21"/>
              </w:rPr>
              <w:t>难点：线性表与线性结构的联系与区别；</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kern w:val="0"/>
                <w:szCs w:val="21"/>
              </w:rPr>
            </w:pPr>
            <w:r>
              <w:rPr>
                <w:rFonts w:ascii="Times New Roman" w:hAnsi="Times New Roman"/>
                <w:color w:val="000000"/>
                <w:kern w:val="0"/>
                <w:szCs w:val="21"/>
              </w:rPr>
              <w:t>2.2, 2.10, 2.11</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11/9</w:t>
            </w:r>
          </w:p>
        </w:tc>
        <w:tc>
          <w:tcPr>
            <w:tcW w:w="2372" w:type="dxa"/>
            <w:vAlign w:val="center"/>
          </w:tcPr>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）线性表的顺序表示和实现；</w:t>
            </w:r>
          </w:p>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）线性表的链式表示和实现；</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szCs w:val="21"/>
              </w:rPr>
            </w:pPr>
            <w:r>
              <w:rPr>
                <w:rFonts w:ascii="Times New Roman" w:hint="eastAsia"/>
                <w:szCs w:val="21"/>
              </w:rPr>
              <w:t>重点：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）顺序表上插入、删除和定位运算的实现；</w:t>
            </w:r>
          </w:p>
          <w:p w:rsidR="00C01D90" w:rsidRDefault="001026AD">
            <w:pPr>
              <w:widowControl/>
              <w:rPr>
                <w:rFonts w:ascii="Times New Roman" w:hAnsi="Times New Roman"/>
                <w:szCs w:val="21"/>
              </w:rPr>
            </w:pPr>
            <w:r>
              <w:rPr>
                <w:rFonts w:ascii="Times New Roman" w:hint="eastAsia"/>
                <w:szCs w:val="21"/>
              </w:rPr>
              <w:lastRenderedPageBreak/>
              <w:t>（</w:t>
            </w:r>
            <w:r>
              <w:rPr>
                <w:rFonts w:ascii="Times New Roman" w:hAnsi="Times New Roman"/>
                <w:szCs w:val="21"/>
              </w:rPr>
              <w:t>2</w:t>
            </w:r>
            <w:r>
              <w:rPr>
                <w:rFonts w:ascii="Times New Roman" w:hint="eastAsia"/>
                <w:szCs w:val="21"/>
              </w:rPr>
              <w:t>）单链表的结构特点及类型说明；</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）头指针和头结点的作用及区别；</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）指针操作；</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5</w:t>
            </w:r>
            <w:r>
              <w:rPr>
                <w:rFonts w:ascii="Times New Roman" w:hint="eastAsia"/>
                <w:szCs w:val="21"/>
              </w:rPr>
              <w:t>）定位、删除、插入运算在单链表上的实现；</w:t>
            </w:r>
          </w:p>
          <w:p w:rsidR="00C01D90" w:rsidRDefault="001026AD">
            <w:pPr>
              <w:widowControl/>
              <w:rPr>
                <w:rFonts w:ascii="Times New Roman" w:hAnsi="Times New Roman"/>
                <w:szCs w:val="21"/>
              </w:rPr>
            </w:pPr>
            <w:r>
              <w:rPr>
                <w:rFonts w:ascii="Times New Roman" w:hint="eastAsia"/>
                <w:szCs w:val="21"/>
              </w:rPr>
              <w:t>难点：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）头结点在链表中的作用；指针操作；</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）删除、插入运算中的指针操作顺序；</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lastRenderedPageBreak/>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13/9</w:t>
            </w:r>
          </w:p>
        </w:tc>
        <w:tc>
          <w:tcPr>
            <w:tcW w:w="2372" w:type="dxa"/>
            <w:vAlign w:val="center"/>
          </w:tcPr>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）线性表的链式表示和实现；</w:t>
            </w:r>
          </w:p>
          <w:p w:rsidR="00C01D90" w:rsidRDefault="001026AD">
            <w:pPr>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w:t>
            </w:r>
            <w:r>
              <w:rPr>
                <w:rFonts w:ascii="Times New Roman" w:hAnsi="Times New Roman" w:hint="eastAsia"/>
                <w:color w:val="000000"/>
                <w:kern w:val="0"/>
                <w:szCs w:val="21"/>
              </w:rPr>
              <w:t>一元多项式的表示及相加。</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szCs w:val="21"/>
              </w:rPr>
            </w:pPr>
            <w:r>
              <w:rPr>
                <w:rFonts w:ascii="Times New Roman" w:hint="eastAsia"/>
                <w:szCs w:val="21"/>
              </w:rPr>
              <w:t>重点：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）循环链表、双链表的结构特点；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）循环链表、双链表上删除与插入运算的实现。</w:t>
            </w:r>
          </w:p>
          <w:p w:rsidR="00C01D90" w:rsidRDefault="001026AD">
            <w:pPr>
              <w:widowControl/>
              <w:rPr>
                <w:rFonts w:ascii="Times New Roman" w:hAnsi="Times New Roman"/>
                <w:szCs w:val="21"/>
              </w:rPr>
            </w:pPr>
            <w:r>
              <w:rPr>
                <w:rFonts w:ascii="Times New Roman" w:hint="eastAsia"/>
                <w:szCs w:val="21"/>
              </w:rPr>
              <w:t>难点：</w:t>
            </w:r>
          </w:p>
          <w:p w:rsidR="00C01D90" w:rsidRDefault="001026AD">
            <w:pPr>
              <w:widowControl/>
              <w:rPr>
                <w:rFonts w:ascii="Times New Roman" w:hAnsi="Times New Roman"/>
                <w:color w:val="000000"/>
                <w:kern w:val="0"/>
                <w:szCs w:val="21"/>
              </w:rPr>
            </w:pPr>
            <w:r>
              <w:rPr>
                <w:rFonts w:ascii="Times New Roman" w:hint="eastAsia"/>
                <w:szCs w:val="21"/>
              </w:rPr>
              <w:t>双链表上指针的操作顺序。</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color w:val="000000"/>
                <w:kern w:val="0"/>
                <w:szCs w:val="21"/>
              </w:rPr>
              <w:t>2.1,2.3,2.4,2.6,2.7, 2.8</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3</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18/9</w:t>
            </w:r>
          </w:p>
        </w:tc>
        <w:tc>
          <w:tcPr>
            <w:tcW w:w="2372" w:type="dxa"/>
            <w:vAlign w:val="center"/>
          </w:tcPr>
          <w:p w:rsidR="00C01D90" w:rsidRDefault="001026AD">
            <w:pPr>
              <w:widowControl/>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proofErr w:type="gramStart"/>
            <w:r>
              <w:rPr>
                <w:rFonts w:ascii="Times New Roman" w:hAnsi="Times New Roman" w:hint="eastAsia"/>
                <w:szCs w:val="21"/>
              </w:rPr>
              <w:t>栈</w:t>
            </w:r>
            <w:proofErr w:type="gramEnd"/>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proofErr w:type="gramStart"/>
            <w:r>
              <w:rPr>
                <w:rFonts w:ascii="Times New Roman" w:hAnsi="Times New Roman" w:hint="eastAsia"/>
                <w:szCs w:val="21"/>
              </w:rPr>
              <w:t>栈</w:t>
            </w:r>
            <w:proofErr w:type="gramEnd"/>
            <w:r>
              <w:rPr>
                <w:rFonts w:ascii="Times New Roman" w:hAnsi="Times New Roman" w:hint="eastAsia"/>
                <w:szCs w:val="21"/>
              </w:rPr>
              <w:t>的应用举例</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int="eastAsia"/>
                <w:szCs w:val="21"/>
              </w:rPr>
              <w:t>重点：</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w:t>
            </w:r>
            <w:proofErr w:type="gramStart"/>
            <w:r>
              <w:rPr>
                <w:rFonts w:ascii="Times New Roman" w:hint="eastAsia"/>
                <w:szCs w:val="21"/>
              </w:rPr>
              <w:t>栈</w:t>
            </w:r>
            <w:proofErr w:type="gramEnd"/>
            <w:r>
              <w:rPr>
                <w:rFonts w:ascii="Times New Roman" w:hint="eastAsia"/>
                <w:szCs w:val="21"/>
              </w:rPr>
              <w:t>的定义及逻辑特点；</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w:t>
            </w:r>
            <w:proofErr w:type="gramStart"/>
            <w:r>
              <w:rPr>
                <w:rFonts w:ascii="Times New Roman" w:hint="eastAsia"/>
                <w:szCs w:val="21"/>
              </w:rPr>
              <w:t>栈</w:t>
            </w:r>
            <w:proofErr w:type="gramEnd"/>
            <w:r>
              <w:rPr>
                <w:rFonts w:ascii="Times New Roman" w:hint="eastAsia"/>
                <w:szCs w:val="21"/>
              </w:rPr>
              <w:t>上的基本运算；</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w:t>
            </w:r>
            <w:proofErr w:type="gramStart"/>
            <w:r>
              <w:rPr>
                <w:rFonts w:ascii="Times New Roman" w:hint="eastAsia"/>
                <w:szCs w:val="21"/>
              </w:rPr>
              <w:t>栈</w:t>
            </w:r>
            <w:proofErr w:type="gramEnd"/>
            <w:r>
              <w:rPr>
                <w:rFonts w:ascii="Times New Roman" w:hint="eastAsia"/>
                <w:szCs w:val="21"/>
              </w:rPr>
              <w:t>的顺序存储结构及运算实现；</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w:t>
            </w:r>
            <w:proofErr w:type="gramStart"/>
            <w:r>
              <w:rPr>
                <w:rFonts w:ascii="Times New Roman" w:hint="eastAsia"/>
                <w:szCs w:val="21"/>
              </w:rPr>
              <w:t>栈</w:t>
            </w:r>
            <w:proofErr w:type="gramEnd"/>
            <w:r>
              <w:rPr>
                <w:rFonts w:ascii="Times New Roman" w:hint="eastAsia"/>
                <w:szCs w:val="21"/>
              </w:rPr>
              <w:t>的链式存储结构；</w:t>
            </w:r>
          </w:p>
          <w:p w:rsidR="00C01D90" w:rsidRDefault="001026AD">
            <w:pPr>
              <w:rPr>
                <w:rFonts w:ascii="Times New Roman" w:hAnsi="Times New Roman"/>
                <w:color w:val="000000"/>
                <w:kern w:val="0"/>
                <w:szCs w:val="21"/>
              </w:rPr>
            </w:pPr>
            <w:r>
              <w:rPr>
                <w:rFonts w:ascii="Times New Roman" w:hint="eastAsia"/>
                <w:szCs w:val="21"/>
              </w:rPr>
              <w:t>难点：顺序</w:t>
            </w:r>
            <w:proofErr w:type="gramStart"/>
            <w:r>
              <w:rPr>
                <w:rFonts w:ascii="Times New Roman" w:hint="eastAsia"/>
                <w:szCs w:val="21"/>
              </w:rPr>
              <w:t>栈</w:t>
            </w:r>
            <w:proofErr w:type="gramEnd"/>
            <w:r>
              <w:rPr>
                <w:rFonts w:ascii="Times New Roman" w:hint="eastAsia"/>
                <w:szCs w:val="21"/>
              </w:rPr>
              <w:t>的溢出判断条件；</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3</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20/9</w:t>
            </w:r>
          </w:p>
        </w:tc>
        <w:tc>
          <w:tcPr>
            <w:tcW w:w="2372" w:type="dxa"/>
            <w:vAlign w:val="center"/>
          </w:tcPr>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）队列</w:t>
            </w:r>
            <w:r>
              <w:rPr>
                <w:rFonts w:ascii="Times New Roman" w:hAnsi="Times New Roman"/>
                <w:szCs w:val="21"/>
              </w:rPr>
              <w:t>;</w:t>
            </w:r>
          </w:p>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）队列的应用举例。</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szCs w:val="21"/>
              </w:rPr>
            </w:pPr>
            <w:r>
              <w:rPr>
                <w:rFonts w:ascii="Times New Roman" w:hint="eastAsia"/>
                <w:szCs w:val="21"/>
              </w:rPr>
              <w:t>重点：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）队列的定义及逻辑特点；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）队列上的基本运算；</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）队列的顺序存储结构及其上的运算实现；</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）队列的链式存储结构；</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5</w:t>
            </w:r>
            <w:r>
              <w:rPr>
                <w:rFonts w:ascii="Times New Roman" w:hint="eastAsia"/>
                <w:szCs w:val="21"/>
              </w:rPr>
              <w:t>）入队、出队等</w:t>
            </w:r>
            <w:proofErr w:type="gramStart"/>
            <w:r>
              <w:rPr>
                <w:rFonts w:ascii="Times New Roman" w:hint="eastAsia"/>
                <w:szCs w:val="21"/>
              </w:rPr>
              <w:t>运算在链队列</w:t>
            </w:r>
            <w:proofErr w:type="gramEnd"/>
            <w:r>
              <w:rPr>
                <w:rFonts w:ascii="Times New Roman" w:hint="eastAsia"/>
                <w:szCs w:val="21"/>
              </w:rPr>
              <w:t>上的实现。</w:t>
            </w:r>
          </w:p>
          <w:p w:rsidR="00C01D90" w:rsidRDefault="001026AD">
            <w:pPr>
              <w:widowControl/>
              <w:rPr>
                <w:rFonts w:ascii="Times New Roman" w:hAnsi="Times New Roman"/>
                <w:szCs w:val="21"/>
              </w:rPr>
            </w:pPr>
            <w:r>
              <w:rPr>
                <w:rFonts w:ascii="Times New Roman" w:hint="eastAsia"/>
                <w:szCs w:val="21"/>
              </w:rPr>
              <w:t>难点：</w:t>
            </w:r>
          </w:p>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）循环队列的队空、</w:t>
            </w:r>
            <w:proofErr w:type="gramStart"/>
            <w:r>
              <w:rPr>
                <w:rFonts w:ascii="Times New Roman" w:hint="eastAsia"/>
                <w:szCs w:val="21"/>
              </w:rPr>
              <w:t>队满判断</w:t>
            </w:r>
            <w:proofErr w:type="gramEnd"/>
            <w:r>
              <w:rPr>
                <w:rFonts w:ascii="Times New Roman" w:hint="eastAsia"/>
                <w:szCs w:val="21"/>
              </w:rPr>
              <w:t>条件；</w:t>
            </w:r>
          </w:p>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）循环队列上的插入、删除操作。</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color w:val="000000"/>
                <w:kern w:val="0"/>
                <w:szCs w:val="21"/>
              </w:rPr>
              <w:t>3.2,3.3,3.4,3.5,3.15;3.7,3.11,3.13,3.18</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4</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25/9</w:t>
            </w:r>
          </w:p>
        </w:tc>
        <w:tc>
          <w:tcPr>
            <w:tcW w:w="2372" w:type="dxa"/>
            <w:vAlign w:val="center"/>
          </w:tcPr>
          <w:p w:rsidR="00C01D90" w:rsidRDefault="001026AD">
            <w:pPr>
              <w:widowControl/>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）串的类型定义</w:t>
            </w:r>
          </w:p>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）串的表示和实现</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int="eastAsia"/>
                <w:szCs w:val="21"/>
              </w:rPr>
              <w:t>重点：</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）串的基本概念、基本运算；</w:t>
            </w:r>
          </w:p>
          <w:p w:rsidR="00C01D90" w:rsidRDefault="001026AD">
            <w:pPr>
              <w:rPr>
                <w:rFonts w:ascii="Times New Roman" w:hAnsi="Times New Roman"/>
                <w:color w:val="000000"/>
                <w:kern w:val="0"/>
                <w:szCs w:val="21"/>
              </w:rPr>
            </w:pPr>
            <w:r>
              <w:rPr>
                <w:rFonts w:ascii="Times New Roman" w:hint="eastAsia"/>
                <w:szCs w:val="21"/>
              </w:rPr>
              <w:lastRenderedPageBreak/>
              <w:t>（</w:t>
            </w:r>
            <w:r>
              <w:rPr>
                <w:rFonts w:ascii="Times New Roman" w:hAnsi="Times New Roman"/>
                <w:szCs w:val="21"/>
              </w:rPr>
              <w:t>2</w:t>
            </w:r>
            <w:r>
              <w:rPr>
                <w:rFonts w:ascii="Times New Roman" w:hint="eastAsia"/>
                <w:szCs w:val="21"/>
              </w:rPr>
              <w:t>）串的两种存储方式；</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lastRenderedPageBreak/>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4</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27/9</w:t>
            </w:r>
          </w:p>
        </w:tc>
        <w:tc>
          <w:tcPr>
            <w:tcW w:w="2372" w:type="dxa"/>
            <w:vAlign w:val="center"/>
          </w:tcPr>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1</w:t>
            </w:r>
            <w:r>
              <w:rPr>
                <w:rFonts w:ascii="Times New Roman" w:hint="eastAsia"/>
                <w:szCs w:val="21"/>
              </w:rPr>
              <w:t>）</w:t>
            </w:r>
            <w:r>
              <w:rPr>
                <w:rFonts w:ascii="Times New Roman" w:hAnsi="Times New Roman" w:hint="eastAsia"/>
                <w:color w:val="000000"/>
                <w:kern w:val="0"/>
                <w:szCs w:val="21"/>
              </w:rPr>
              <w:t>串的模式匹配算法</w:t>
            </w:r>
          </w:p>
          <w:p w:rsidR="00C01D90" w:rsidRDefault="001026AD">
            <w:pPr>
              <w:widowControl/>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w:t>
            </w:r>
            <w:r>
              <w:rPr>
                <w:rFonts w:ascii="Times New Roman" w:hAnsi="Times New Roman" w:hint="eastAsia"/>
                <w:color w:val="000000"/>
                <w:kern w:val="0"/>
                <w:szCs w:val="21"/>
              </w:rPr>
              <w:t>串的应用举例</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重点：串的模式匹配算法。</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难点：串的模式匹配算法；</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color w:val="000000"/>
                <w:kern w:val="0"/>
                <w:szCs w:val="21"/>
              </w:rPr>
              <w:t>4.3, 4.4</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5</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2/10</w:t>
            </w:r>
          </w:p>
        </w:tc>
        <w:tc>
          <w:tcPr>
            <w:tcW w:w="2372" w:type="dxa"/>
            <w:vAlign w:val="center"/>
          </w:tcPr>
          <w:p w:rsidR="00C01D90" w:rsidRDefault="00C01D90">
            <w:pPr>
              <w:widowControl/>
              <w:rPr>
                <w:rFonts w:ascii="Times New Roman" w:hAnsi="Times New Roman"/>
                <w:color w:val="000000"/>
                <w:kern w:val="0"/>
                <w:szCs w:val="21"/>
              </w:rPr>
            </w:pPr>
          </w:p>
        </w:tc>
        <w:tc>
          <w:tcPr>
            <w:tcW w:w="423" w:type="dxa"/>
            <w:vAlign w:val="center"/>
          </w:tcPr>
          <w:p w:rsidR="00C01D90" w:rsidRDefault="00C01D90">
            <w:pPr>
              <w:widowControl/>
              <w:jc w:val="center"/>
              <w:rPr>
                <w:rFonts w:ascii="Times New Roman" w:hAnsi="Times New Roman"/>
                <w:color w:val="000000"/>
                <w:kern w:val="0"/>
                <w:szCs w:val="21"/>
              </w:rPr>
            </w:pPr>
          </w:p>
        </w:tc>
        <w:tc>
          <w:tcPr>
            <w:tcW w:w="2796" w:type="dxa"/>
            <w:vAlign w:val="center"/>
          </w:tcPr>
          <w:p w:rsidR="00C01D90" w:rsidRDefault="00C01D90">
            <w:pPr>
              <w:widowControl/>
              <w:rPr>
                <w:rFonts w:ascii="Times New Roman" w:hAnsi="Times New Roman"/>
                <w:color w:val="000000"/>
                <w:kern w:val="0"/>
                <w:szCs w:val="21"/>
              </w:rPr>
            </w:pPr>
          </w:p>
        </w:tc>
        <w:tc>
          <w:tcPr>
            <w:tcW w:w="709" w:type="dxa"/>
            <w:vAlign w:val="center"/>
          </w:tcPr>
          <w:p w:rsidR="00C01D90" w:rsidRDefault="00C01D90">
            <w:pPr>
              <w:widowControl/>
              <w:jc w:val="center"/>
              <w:rPr>
                <w:rFonts w:ascii="Times New Roman" w:hAnsi="Times New Roman"/>
                <w:color w:val="000000"/>
                <w:kern w:val="0"/>
                <w:szCs w:val="21"/>
              </w:rPr>
            </w:pP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十一放假另行安排</w:t>
            </w: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5</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4/10</w:t>
            </w:r>
          </w:p>
        </w:tc>
        <w:tc>
          <w:tcPr>
            <w:tcW w:w="2372" w:type="dxa"/>
            <w:vAlign w:val="center"/>
          </w:tcPr>
          <w:p w:rsidR="00C01D90" w:rsidRDefault="00C01D90">
            <w:pPr>
              <w:widowControl/>
              <w:rPr>
                <w:rFonts w:ascii="Times New Roman" w:hAnsi="Times New Roman"/>
                <w:color w:val="000000"/>
                <w:kern w:val="0"/>
                <w:szCs w:val="21"/>
              </w:rPr>
            </w:pPr>
          </w:p>
        </w:tc>
        <w:tc>
          <w:tcPr>
            <w:tcW w:w="423" w:type="dxa"/>
            <w:vAlign w:val="center"/>
          </w:tcPr>
          <w:p w:rsidR="00C01D90" w:rsidRDefault="00C01D90">
            <w:pPr>
              <w:widowControl/>
              <w:jc w:val="center"/>
              <w:rPr>
                <w:rFonts w:ascii="Times New Roman" w:hAnsi="Times New Roman"/>
                <w:color w:val="000000"/>
                <w:kern w:val="0"/>
                <w:szCs w:val="21"/>
              </w:rPr>
            </w:pPr>
          </w:p>
        </w:tc>
        <w:tc>
          <w:tcPr>
            <w:tcW w:w="2796" w:type="dxa"/>
            <w:vAlign w:val="center"/>
          </w:tcPr>
          <w:p w:rsidR="00C01D90" w:rsidRDefault="00C01D90">
            <w:pPr>
              <w:widowControl/>
              <w:rPr>
                <w:rFonts w:ascii="Times New Roman" w:hAnsi="Times New Roman"/>
                <w:color w:val="000000"/>
                <w:kern w:val="0"/>
                <w:szCs w:val="21"/>
              </w:rPr>
            </w:pPr>
          </w:p>
        </w:tc>
        <w:tc>
          <w:tcPr>
            <w:tcW w:w="709" w:type="dxa"/>
            <w:vAlign w:val="center"/>
          </w:tcPr>
          <w:p w:rsidR="00C01D90" w:rsidRDefault="00C01D90">
            <w:pPr>
              <w:widowControl/>
              <w:jc w:val="center"/>
              <w:rPr>
                <w:rFonts w:ascii="Times New Roman" w:hAnsi="Times New Roman"/>
                <w:color w:val="000000"/>
                <w:kern w:val="0"/>
                <w:szCs w:val="21"/>
              </w:rPr>
            </w:pP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十一放假另行安排</w:t>
            </w: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6</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9/10</w:t>
            </w:r>
          </w:p>
        </w:tc>
        <w:tc>
          <w:tcPr>
            <w:tcW w:w="2372"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）数组的定义；</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）数组的顺序表示和实现；</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重点：</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）多维数组的逻辑结构；</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）多维数组的两种顺序存储方式；</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）计算给定元素在存储区中的地址；</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6</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11/10</w:t>
            </w:r>
          </w:p>
        </w:tc>
        <w:tc>
          <w:tcPr>
            <w:tcW w:w="2372" w:type="dxa"/>
            <w:vAlign w:val="center"/>
          </w:tcPr>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）矩阵的压缩存储；</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）广义表的定义；</w:t>
            </w:r>
          </w:p>
          <w:p w:rsidR="00C01D90" w:rsidRDefault="001026AD">
            <w:pPr>
              <w:rPr>
                <w:rFonts w:ascii="Times New Roman" w:hAnsi="Times New Roman"/>
                <w:color w:val="000000"/>
                <w:kern w:val="0"/>
                <w:szCs w:val="21"/>
              </w:rPr>
            </w:pPr>
            <w:r>
              <w:rPr>
                <w:rFonts w:ascii="Times New Roman" w:hint="eastAsia"/>
                <w:szCs w:val="21"/>
              </w:rPr>
              <w:t>（</w:t>
            </w:r>
            <w:r>
              <w:rPr>
                <w:rFonts w:ascii="Times New Roman" w:hAnsi="Times New Roman"/>
                <w:szCs w:val="21"/>
              </w:rPr>
              <w:t>3</w:t>
            </w:r>
            <w:r>
              <w:rPr>
                <w:rFonts w:ascii="Times New Roman" w:hint="eastAsia"/>
                <w:szCs w:val="21"/>
              </w:rPr>
              <w:t>）广义表的存储结构。</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重点：</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）对称矩阵、三角矩阵的压缩存储方式；</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）计算给定元素在存储区中的地址；</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）稀疏矩阵的三元组表表示方法。</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难点：稀疏矩阵的压缩存储表示下的运算的实现。</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color w:val="000000"/>
                <w:kern w:val="0"/>
                <w:szCs w:val="21"/>
              </w:rPr>
              <w:t>5.1, 5.2, 5.3, 5.6,5.8</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7</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16/10</w:t>
            </w:r>
          </w:p>
        </w:tc>
        <w:tc>
          <w:tcPr>
            <w:tcW w:w="2372" w:type="dxa"/>
            <w:vAlign w:val="center"/>
          </w:tcPr>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）树的定义和基本术语；</w:t>
            </w:r>
          </w:p>
          <w:p w:rsidR="00C01D90" w:rsidRDefault="001026AD">
            <w:pPr>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）二叉树；</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int="eastAsia"/>
                <w:szCs w:val="21"/>
              </w:rPr>
              <w:t>重点：</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）二叉树的定义、逻辑特点及五种基本形态；</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2</w:t>
            </w:r>
            <w:r>
              <w:rPr>
                <w:rFonts w:ascii="Times New Roman" w:hint="eastAsia"/>
                <w:szCs w:val="21"/>
              </w:rPr>
              <w:t>）二叉树的五个性质；</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3</w:t>
            </w:r>
            <w:r>
              <w:rPr>
                <w:rFonts w:ascii="Times New Roman" w:hint="eastAsia"/>
                <w:szCs w:val="21"/>
              </w:rPr>
              <w:t>）在二叉树上定义的基本运算；</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4</w:t>
            </w:r>
            <w:r>
              <w:rPr>
                <w:rFonts w:ascii="Times New Roman" w:hint="eastAsia"/>
                <w:szCs w:val="21"/>
              </w:rPr>
              <w:t>）二叉树的链式存储结构及其类型说明；</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5</w:t>
            </w:r>
            <w:r>
              <w:rPr>
                <w:rFonts w:ascii="Times New Roman" w:hint="eastAsia"/>
                <w:szCs w:val="21"/>
              </w:rPr>
              <w:t>）二叉树的顺序存储结构及其类型说明；</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6</w:t>
            </w:r>
            <w:r>
              <w:rPr>
                <w:rFonts w:ascii="Times New Roman" w:hint="eastAsia"/>
                <w:szCs w:val="21"/>
              </w:rPr>
              <w:t>）二叉树链式存储结构的组织方式；</w:t>
            </w:r>
          </w:p>
          <w:p w:rsidR="00C01D90" w:rsidRDefault="001026AD">
            <w:pPr>
              <w:rPr>
                <w:rFonts w:ascii="Times New Roman" w:hAnsi="Times New Roman"/>
                <w:szCs w:val="21"/>
              </w:rPr>
            </w:pPr>
            <w:r>
              <w:rPr>
                <w:rFonts w:ascii="Times New Roman" w:hint="eastAsia"/>
                <w:szCs w:val="21"/>
              </w:rPr>
              <w:t>难点：</w:t>
            </w:r>
          </w:p>
          <w:p w:rsidR="00C01D90" w:rsidRDefault="001026AD">
            <w:pPr>
              <w:rPr>
                <w:rFonts w:ascii="Times New Roman" w:hAnsi="Times New Roman"/>
                <w:szCs w:val="21"/>
              </w:rPr>
            </w:pPr>
            <w:r>
              <w:rPr>
                <w:rFonts w:ascii="Times New Roman" w:hint="eastAsia"/>
                <w:szCs w:val="21"/>
              </w:rPr>
              <w:t>（</w:t>
            </w:r>
            <w:r>
              <w:rPr>
                <w:rFonts w:ascii="Times New Roman" w:hAnsi="Times New Roman"/>
                <w:szCs w:val="21"/>
              </w:rPr>
              <w:t>1</w:t>
            </w:r>
            <w:r>
              <w:rPr>
                <w:rFonts w:ascii="Times New Roman" w:hint="eastAsia"/>
                <w:szCs w:val="21"/>
              </w:rPr>
              <w:t>）二叉树的递归定义；</w:t>
            </w:r>
          </w:p>
          <w:p w:rsidR="00C01D90" w:rsidRDefault="001026AD">
            <w:pPr>
              <w:rPr>
                <w:rFonts w:ascii="Times New Roman" w:hAnsi="Times New Roman"/>
                <w:color w:val="000000"/>
                <w:kern w:val="0"/>
                <w:szCs w:val="21"/>
              </w:rPr>
            </w:pPr>
            <w:r>
              <w:rPr>
                <w:rFonts w:ascii="Times New Roman" w:hint="eastAsia"/>
                <w:szCs w:val="21"/>
              </w:rPr>
              <w:t>（</w:t>
            </w:r>
            <w:r>
              <w:rPr>
                <w:rFonts w:ascii="Times New Roman" w:hAnsi="Times New Roman"/>
                <w:szCs w:val="21"/>
              </w:rPr>
              <w:t>2</w:t>
            </w:r>
            <w:r>
              <w:rPr>
                <w:rFonts w:ascii="Times New Roman" w:hint="eastAsia"/>
                <w:szCs w:val="21"/>
              </w:rPr>
              <w:t>）二叉树链式存储结构的组织方式；</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7</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18/10</w:t>
            </w:r>
          </w:p>
        </w:tc>
        <w:tc>
          <w:tcPr>
            <w:tcW w:w="2372" w:type="dxa"/>
            <w:vAlign w:val="center"/>
          </w:tcPr>
          <w:p w:rsidR="00C01D90" w:rsidRDefault="001026AD">
            <w:pPr>
              <w:rPr>
                <w:rFonts w:ascii="Times New Roman" w:hAnsi="Times New Roman"/>
                <w:color w:val="000000"/>
                <w:kern w:val="0"/>
                <w:szCs w:val="21"/>
              </w:rPr>
            </w:pPr>
            <w:r>
              <w:rPr>
                <w:rFonts w:ascii="Times New Roman" w:hint="eastAsia"/>
                <w:szCs w:val="21"/>
              </w:rPr>
              <w:t>遍历二叉树和线索二叉树</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二叉树的三种遍历方法及其算法；</w:t>
            </w:r>
          </w:p>
          <w:p w:rsidR="00C01D90" w:rsidRDefault="001026AD">
            <w:pPr>
              <w:rPr>
                <w:rFonts w:ascii="Times New Roman" w:hAnsi="Times New Roman"/>
                <w:szCs w:val="21"/>
              </w:rPr>
            </w:pPr>
            <w:r>
              <w:rPr>
                <w:rFonts w:ascii="Times New Roman" w:hAnsi="Times New Roman" w:hint="eastAsia"/>
                <w:szCs w:val="21"/>
              </w:rPr>
              <w:t>难点：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）三种遍历的主要区别；</w:t>
            </w:r>
          </w:p>
          <w:p w:rsidR="00C01D90" w:rsidRDefault="001026AD">
            <w:pPr>
              <w:rPr>
                <w:rFonts w:ascii="Times New Roman" w:hAnsi="Times New Roman"/>
                <w:color w:val="000000"/>
                <w:kern w:val="0"/>
                <w:szCs w:val="21"/>
              </w:rPr>
            </w:pPr>
            <w:r>
              <w:rPr>
                <w:rFonts w:ascii="Times New Roman" w:hAnsi="Times New Roman" w:hint="eastAsia"/>
                <w:szCs w:val="21"/>
              </w:rPr>
              <w:lastRenderedPageBreak/>
              <w:t>（</w:t>
            </w:r>
            <w:r>
              <w:rPr>
                <w:rFonts w:ascii="Times New Roman" w:hAnsi="Times New Roman"/>
                <w:szCs w:val="21"/>
              </w:rPr>
              <w:t>2</w:t>
            </w:r>
            <w:r>
              <w:rPr>
                <w:rFonts w:ascii="Times New Roman" w:hAnsi="Times New Roman" w:hint="eastAsia"/>
                <w:szCs w:val="21"/>
              </w:rPr>
              <w:t>）二叉树上的复杂运算；</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lastRenderedPageBreak/>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8</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23/10</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树和森林；</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）树的存储结构；</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）森林与二叉树的转换；</w:t>
            </w:r>
          </w:p>
          <w:p w:rsidR="00C01D90" w:rsidRDefault="001026AD">
            <w:pPr>
              <w:rPr>
                <w:rFonts w:ascii="Times New Roman" w:hAnsi="Times New Roman"/>
                <w:color w:val="000000"/>
                <w:kern w:val="0"/>
                <w:szCs w:val="21"/>
              </w:rPr>
            </w:pPr>
            <w:r>
              <w:rPr>
                <w:rFonts w:ascii="Times New Roman" w:hAnsi="Times New Roman" w:hint="eastAsia"/>
                <w:szCs w:val="21"/>
              </w:rPr>
              <w:t>难点：森林与二叉树的转换；</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8</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25/10</w:t>
            </w:r>
          </w:p>
        </w:tc>
        <w:tc>
          <w:tcPr>
            <w:tcW w:w="2372" w:type="dxa"/>
            <w:vAlign w:val="center"/>
          </w:tcPr>
          <w:p w:rsidR="00C01D90" w:rsidRDefault="001026AD">
            <w:pPr>
              <w:rPr>
                <w:rFonts w:ascii="Times New Roman" w:hAnsi="Times New Roman"/>
                <w:color w:val="000000"/>
                <w:kern w:val="0"/>
                <w:szCs w:val="21"/>
              </w:rPr>
            </w:pPr>
            <w:proofErr w:type="gramStart"/>
            <w:r>
              <w:rPr>
                <w:rFonts w:ascii="Times New Roman" w:hAnsi="Times New Roman" w:hint="eastAsia"/>
                <w:szCs w:val="21"/>
              </w:rPr>
              <w:t>赫</w:t>
            </w:r>
            <w:proofErr w:type="gramEnd"/>
            <w:r>
              <w:rPr>
                <w:rFonts w:ascii="Times New Roman" w:hAnsi="Times New Roman" w:hint="eastAsia"/>
                <w:szCs w:val="21"/>
              </w:rPr>
              <w:t>夫曼树及其应用；</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夫</w:t>
            </w:r>
            <w:proofErr w:type="gramStart"/>
            <w:r>
              <w:rPr>
                <w:rFonts w:ascii="Times New Roman" w:hAnsi="Times New Roman" w:hint="eastAsia"/>
                <w:szCs w:val="21"/>
              </w:rPr>
              <w:t>曼</w:t>
            </w:r>
            <w:proofErr w:type="gramEnd"/>
            <w:r>
              <w:rPr>
                <w:rFonts w:ascii="Times New Roman" w:hAnsi="Times New Roman" w:hint="eastAsia"/>
                <w:szCs w:val="21"/>
              </w:rPr>
              <w:t>树和哈夫曼算法。</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难点：</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）哈夫曼算法及其应用；</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）判定树；</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）等价关系与等价类问题。</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szCs w:val="21"/>
              </w:rPr>
              <w:t>6.1-6.7,6.12-6.16,6.23</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9</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30/10</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复习与习题讲解</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算法设计是本课程的重点和难点，习题课上重点讲解算法设计相关的内容。</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9</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1/11</w:t>
            </w:r>
          </w:p>
        </w:tc>
        <w:tc>
          <w:tcPr>
            <w:tcW w:w="2372" w:type="dxa"/>
            <w:vAlign w:val="center"/>
          </w:tcPr>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）图的定义和术语；</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）图的存储结构；</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）理解图的定义、术语及其含义；</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）掌握各种图的邻接矩阵表示法及其类型说明；</w:t>
            </w:r>
          </w:p>
          <w:p w:rsidR="00C01D90" w:rsidRDefault="001026AD">
            <w:pPr>
              <w:rPr>
                <w:rFonts w:ascii="Times New Roman" w:hAnsi="Times New Roman"/>
                <w:szCs w:val="21"/>
              </w:rPr>
            </w:pPr>
            <w:r>
              <w:rPr>
                <w:rFonts w:ascii="Times New Roman" w:hAnsi="Times New Roman" w:hint="eastAsia"/>
                <w:szCs w:val="21"/>
              </w:rPr>
              <w:t>难点：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）正确理解与区别图的常用术语；</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）区别图的两种存储结构的不同点及其应用场合；</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10</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6/11</w:t>
            </w:r>
          </w:p>
        </w:tc>
        <w:tc>
          <w:tcPr>
            <w:tcW w:w="2372"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）图的遍历；</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）图的连通性问题；</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重点：</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）理解并掌握图的按深度优先搜索遍历方法和按广度优先搜索遍历方法；</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）领会生成树和最小生成树的概念；</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10</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8/11</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有向无环图及其应用</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）领会拓扑序列和拓扑排序的概念；</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）理解并掌握拓扑排序的算法思想；</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）理解并掌握关键路径的算法思想；</w:t>
            </w:r>
          </w:p>
          <w:p w:rsidR="00C01D90" w:rsidRDefault="001026AD">
            <w:pPr>
              <w:rPr>
                <w:rFonts w:ascii="Times New Roman" w:hAnsi="Times New Roman"/>
                <w:color w:val="000000"/>
                <w:kern w:val="0"/>
                <w:szCs w:val="21"/>
              </w:rPr>
            </w:pPr>
            <w:r>
              <w:rPr>
                <w:rFonts w:ascii="Times New Roman" w:hAnsi="Times New Roman" w:hint="eastAsia"/>
                <w:szCs w:val="21"/>
              </w:rPr>
              <w:t>难点：关键路径的算法思想；</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11</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13/11</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最短路径</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理解并掌握最短路径的算法思想。</w:t>
            </w:r>
          </w:p>
          <w:p w:rsidR="00C01D90" w:rsidRDefault="001026AD">
            <w:pPr>
              <w:rPr>
                <w:rFonts w:ascii="Times New Roman" w:hAnsi="Times New Roman"/>
                <w:color w:val="000000"/>
                <w:kern w:val="0"/>
                <w:szCs w:val="21"/>
              </w:rPr>
            </w:pPr>
            <w:r>
              <w:rPr>
                <w:rFonts w:ascii="Times New Roman" w:hAnsi="Times New Roman" w:hint="eastAsia"/>
                <w:szCs w:val="21"/>
              </w:rPr>
              <w:t>难点：最短路径的算法思想。</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tcPr>
          <w:p w:rsidR="00C01D90" w:rsidRDefault="001026AD">
            <w:pPr>
              <w:rPr>
                <w:rFonts w:ascii="Times New Roman" w:hAnsi="Times New Roman"/>
                <w:szCs w:val="21"/>
              </w:rPr>
            </w:pPr>
            <w:r>
              <w:rPr>
                <w:rFonts w:ascii="Times New Roman" w:hAnsi="Times New Roman"/>
                <w:szCs w:val="21"/>
              </w:rPr>
              <w:t>7.1,7.2,7.4,7.5,7.7,7.10, 7.11</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lastRenderedPageBreak/>
              <w:t>11</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15/11</w:t>
            </w:r>
          </w:p>
        </w:tc>
        <w:tc>
          <w:tcPr>
            <w:tcW w:w="2372" w:type="dxa"/>
            <w:vAlign w:val="center"/>
          </w:tcPr>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）静态查找表；</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）动态查找表；</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重点：</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）查找表的基本概念及查找原理；</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）查找表的顺序存储结构、顺序表及其类型说明；</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）查找运算在查找表和有序表上的实现；</w:t>
            </w:r>
          </w:p>
          <w:p w:rsidR="00C01D90" w:rsidRDefault="001026AD">
            <w:pPr>
              <w:rPr>
                <w:rFonts w:ascii="Times New Roman" w:hAnsi="Times New Roman"/>
                <w:color w:val="000000"/>
                <w:kern w:val="0"/>
                <w:szCs w:val="21"/>
              </w:rPr>
            </w:pPr>
            <w:r>
              <w:rPr>
                <w:rFonts w:ascii="Times New Roman" w:hAnsi="Times New Roman" w:hint="eastAsia"/>
                <w:color w:val="000000"/>
                <w:kern w:val="0"/>
                <w:szCs w:val="21"/>
              </w:rPr>
              <w:t>难点：理解查找表的逻辑结构是集合，它的运算以查找为核心；</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12</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20/11</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动态查找表；</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proofErr w:type="gramStart"/>
            <w:r>
              <w:rPr>
                <w:rFonts w:ascii="Times New Roman" w:hAnsi="Times New Roman" w:hint="eastAsia"/>
                <w:szCs w:val="21"/>
              </w:rPr>
              <w:t>二叉排序</w:t>
            </w:r>
            <w:proofErr w:type="gramEnd"/>
            <w:r>
              <w:rPr>
                <w:rFonts w:ascii="Times New Roman" w:hAnsi="Times New Roman" w:hint="eastAsia"/>
                <w:szCs w:val="21"/>
              </w:rPr>
              <w:t>树的定义、性质及各结点间的键值关系；</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proofErr w:type="gramStart"/>
            <w:r>
              <w:rPr>
                <w:rFonts w:ascii="Times New Roman" w:hAnsi="Times New Roman" w:hint="eastAsia"/>
                <w:szCs w:val="21"/>
              </w:rPr>
              <w:t>二叉排序</w:t>
            </w:r>
            <w:proofErr w:type="gramEnd"/>
            <w:r>
              <w:rPr>
                <w:rFonts w:ascii="Times New Roman" w:hAnsi="Times New Roman" w:hint="eastAsia"/>
                <w:szCs w:val="21"/>
              </w:rPr>
              <w:t>树的查找算法和基本思想；</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）平衡二叉树的概念；</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r>
              <w:rPr>
                <w:rFonts w:ascii="Times New Roman" w:hAnsi="Times New Roman"/>
                <w:szCs w:val="21"/>
              </w:rPr>
              <w:t>B-</w:t>
            </w:r>
            <w:r>
              <w:rPr>
                <w:rFonts w:ascii="Times New Roman" w:hAnsi="Times New Roman" w:hint="eastAsia"/>
                <w:szCs w:val="21"/>
              </w:rPr>
              <w:t>树和</w:t>
            </w:r>
            <w:r>
              <w:rPr>
                <w:rFonts w:ascii="Times New Roman" w:hAnsi="Times New Roman"/>
                <w:szCs w:val="21"/>
              </w:rPr>
              <w:t>B+</w:t>
            </w:r>
            <w:r>
              <w:rPr>
                <w:rFonts w:ascii="Times New Roman" w:hAnsi="Times New Roman" w:hint="eastAsia"/>
                <w:szCs w:val="21"/>
              </w:rPr>
              <w:t>树的概念；</w:t>
            </w:r>
          </w:p>
          <w:p w:rsidR="00C01D90" w:rsidRDefault="001026AD">
            <w:pPr>
              <w:rPr>
                <w:rFonts w:ascii="Times New Roman" w:hAnsi="Times New Roman"/>
                <w:szCs w:val="21"/>
              </w:rPr>
            </w:pPr>
            <w:r>
              <w:rPr>
                <w:rFonts w:ascii="Times New Roman" w:hAnsi="Times New Roman" w:hint="eastAsia"/>
                <w:szCs w:val="21"/>
              </w:rPr>
              <w:t>难点：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proofErr w:type="gramStart"/>
            <w:r>
              <w:rPr>
                <w:rFonts w:ascii="Times New Roman" w:hAnsi="Times New Roman" w:hint="eastAsia"/>
                <w:szCs w:val="21"/>
              </w:rPr>
              <w:t>二叉排序</w:t>
            </w:r>
            <w:proofErr w:type="gramEnd"/>
            <w:r>
              <w:rPr>
                <w:rFonts w:ascii="Times New Roman" w:hAnsi="Times New Roman" w:hint="eastAsia"/>
                <w:szCs w:val="21"/>
              </w:rPr>
              <w:t>树上的插入算法；</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）平衡二叉树的旋转平衡算法；</w:t>
            </w:r>
            <w:r>
              <w:rPr>
                <w:rFonts w:ascii="Times New Roman" w:hAnsi="Times New Roman"/>
                <w:szCs w:val="21"/>
              </w:rPr>
              <w:t xml:space="preserve"> </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12</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22/11</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哈希表。</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）哈希表及哈希存储和哈希查找的基本思想；</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）各种哈希表的组织、解决冲突的方法；</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）在哈希表上实现查找、插入和删除运算的算法。</w:t>
            </w:r>
          </w:p>
          <w:p w:rsidR="00C01D90" w:rsidRDefault="001026AD">
            <w:pPr>
              <w:rPr>
                <w:rFonts w:ascii="Times New Roman" w:hAnsi="Times New Roman"/>
                <w:color w:val="000000"/>
                <w:kern w:val="0"/>
                <w:szCs w:val="21"/>
              </w:rPr>
            </w:pPr>
            <w:r>
              <w:rPr>
                <w:rFonts w:ascii="Times New Roman" w:hAnsi="Times New Roman" w:hint="eastAsia"/>
                <w:szCs w:val="21"/>
              </w:rPr>
              <w:t>难点：哈希表上的有关算法。</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szCs w:val="21"/>
              </w:rPr>
              <w:t>9.1, 9.2, 9.3, 9.10, 9.11</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13</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27/11</w:t>
            </w:r>
          </w:p>
        </w:tc>
        <w:tc>
          <w:tcPr>
            <w:tcW w:w="2372" w:type="dxa"/>
            <w:vAlign w:val="center"/>
          </w:tcPr>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）概述；</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）插入排序；</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）快速排序；</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rPr>
                <w:rFonts w:ascii="Times New Roman" w:hAnsi="Times New Roman"/>
                <w:szCs w:val="21"/>
              </w:rPr>
            </w:pPr>
            <w:r>
              <w:rPr>
                <w:rFonts w:ascii="Times New Roman" w:hAnsi="Times New Roman" w:hint="eastAsia"/>
                <w:szCs w:val="21"/>
              </w:rPr>
              <w:t>重点：</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）排序基本概念及内排序和外排序、稳定排序和非稳定排序的区别；</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）插入排序的基本思想、基本步骤和算法；</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）冒泡排序的基本思想、基本步骤、算法和算法分析；</w:t>
            </w:r>
          </w:p>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4</w:t>
            </w:r>
            <w:r>
              <w:rPr>
                <w:rFonts w:ascii="Times New Roman" w:hAnsi="Times New Roman" w:hint="eastAsia"/>
                <w:szCs w:val="21"/>
              </w:rPr>
              <w:t>）快速排序的基本思想、基本步骤和算法；</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难点：快速排序算法；</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13</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29/11</w:t>
            </w:r>
          </w:p>
        </w:tc>
        <w:tc>
          <w:tcPr>
            <w:tcW w:w="2372" w:type="dxa"/>
            <w:vAlign w:val="center"/>
          </w:tcPr>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）选择排序；</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）归并排序；</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重点：</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lastRenderedPageBreak/>
              <w:t>（</w:t>
            </w:r>
            <w:r>
              <w:rPr>
                <w:rFonts w:ascii="Times New Roman" w:hAnsi="Times New Roman"/>
                <w:color w:val="000000"/>
                <w:kern w:val="0"/>
                <w:szCs w:val="21"/>
              </w:rPr>
              <w:t>1</w:t>
            </w:r>
            <w:r>
              <w:rPr>
                <w:rFonts w:ascii="Times New Roman" w:hAnsi="Times New Roman" w:hint="eastAsia"/>
                <w:color w:val="000000"/>
                <w:kern w:val="0"/>
                <w:szCs w:val="21"/>
              </w:rPr>
              <w:t>）直接选择排序的基本思想、基本步骤、算法和算法分析；</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）堆排序的基本思想、基本步骤和算法；</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）归并排序的思想；</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4</w:t>
            </w:r>
            <w:r>
              <w:rPr>
                <w:rFonts w:ascii="Times New Roman" w:hAnsi="Times New Roman" w:hint="eastAsia"/>
                <w:color w:val="000000"/>
                <w:kern w:val="0"/>
                <w:szCs w:val="21"/>
              </w:rPr>
              <w:t>）二路归并排序的算法和时空性能。</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难点：</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堆排序方法。</w:t>
            </w: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lastRenderedPageBreak/>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14</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4/12</w:t>
            </w:r>
          </w:p>
        </w:tc>
        <w:tc>
          <w:tcPr>
            <w:tcW w:w="2372" w:type="dxa"/>
            <w:vAlign w:val="center"/>
          </w:tcPr>
          <w:p w:rsidR="00C01D90" w:rsidRDefault="001026AD">
            <w:pPr>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）基数排序；</w:t>
            </w:r>
          </w:p>
          <w:p w:rsidR="00C01D90" w:rsidRDefault="001026AD">
            <w:pPr>
              <w:rPr>
                <w:rFonts w:ascii="Times New Roman" w:hAnsi="Times New Roman"/>
                <w:color w:val="000000"/>
                <w:kern w:val="0"/>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）各种内部排序方法的比较讨论。</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C01D90">
            <w:pPr>
              <w:widowControl/>
              <w:rPr>
                <w:rFonts w:ascii="Times New Roman" w:hAnsi="Times New Roman"/>
                <w:color w:val="000000"/>
                <w:kern w:val="0"/>
                <w:szCs w:val="21"/>
              </w:rPr>
            </w:pP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1026AD">
            <w:pPr>
              <w:widowControl/>
              <w:rPr>
                <w:rFonts w:ascii="Times New Roman" w:hAnsi="Times New Roman"/>
                <w:color w:val="000000"/>
                <w:kern w:val="0"/>
                <w:szCs w:val="21"/>
              </w:rPr>
            </w:pPr>
            <w:r>
              <w:rPr>
                <w:rFonts w:ascii="Times New Roman" w:hAnsi="Times New Roman"/>
                <w:szCs w:val="21"/>
              </w:rPr>
              <w:t>10.1, 10.3,10.7, 10.12</w:t>
            </w:r>
          </w:p>
        </w:tc>
        <w:tc>
          <w:tcPr>
            <w:tcW w:w="1125" w:type="dxa"/>
            <w:vAlign w:val="center"/>
          </w:tcPr>
          <w:p w:rsidR="00C01D90" w:rsidRDefault="00C01D90">
            <w:pPr>
              <w:widowControl/>
              <w:jc w:val="center"/>
              <w:rPr>
                <w:rFonts w:ascii="Times New Roman" w:hAnsi="Times New Roman"/>
                <w:color w:val="000000"/>
                <w:kern w:val="0"/>
                <w:szCs w:val="21"/>
              </w:rPr>
            </w:pPr>
          </w:p>
        </w:tc>
      </w:tr>
      <w:tr w:rsidR="00C01D90">
        <w:trPr>
          <w:trHeight w:val="645"/>
          <w:jc w:val="center"/>
        </w:trPr>
        <w:tc>
          <w:tcPr>
            <w:tcW w:w="47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14</w:t>
            </w:r>
          </w:p>
        </w:tc>
        <w:tc>
          <w:tcPr>
            <w:tcW w:w="723" w:type="dxa"/>
            <w:vAlign w:val="center"/>
          </w:tcPr>
          <w:p w:rsidR="00C01D90" w:rsidRDefault="001026AD">
            <w:pPr>
              <w:jc w:val="center"/>
              <w:rPr>
                <w:rFonts w:ascii="Times New Roman" w:hAnsi="Times New Roman"/>
                <w:szCs w:val="21"/>
              </w:rPr>
            </w:pPr>
            <w:r>
              <w:rPr>
                <w:rFonts w:ascii="Times New Roman" w:hAnsi="Times New Roman"/>
                <w:szCs w:val="21"/>
              </w:rPr>
              <w:t>6/12</w:t>
            </w:r>
          </w:p>
        </w:tc>
        <w:tc>
          <w:tcPr>
            <w:tcW w:w="2372" w:type="dxa"/>
            <w:vAlign w:val="center"/>
          </w:tcPr>
          <w:p w:rsidR="00C01D90" w:rsidRDefault="001026AD">
            <w:pPr>
              <w:rPr>
                <w:rFonts w:ascii="Times New Roman" w:hAnsi="Times New Roman"/>
                <w:color w:val="000000"/>
                <w:kern w:val="0"/>
                <w:szCs w:val="21"/>
              </w:rPr>
            </w:pPr>
            <w:r>
              <w:rPr>
                <w:rFonts w:ascii="Times New Roman" w:hAnsi="Times New Roman" w:hint="eastAsia"/>
                <w:szCs w:val="21"/>
              </w:rPr>
              <w:t>复习与习题讲解</w:t>
            </w:r>
          </w:p>
        </w:tc>
        <w:tc>
          <w:tcPr>
            <w:tcW w:w="423"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color w:val="000000"/>
                <w:kern w:val="0"/>
                <w:szCs w:val="21"/>
              </w:rPr>
              <w:t>2</w:t>
            </w:r>
          </w:p>
        </w:tc>
        <w:tc>
          <w:tcPr>
            <w:tcW w:w="2796" w:type="dxa"/>
            <w:vAlign w:val="center"/>
          </w:tcPr>
          <w:p w:rsidR="00C01D90" w:rsidRDefault="00C01D90">
            <w:pPr>
              <w:rPr>
                <w:rFonts w:ascii="Times New Roman" w:hAnsi="Times New Roman"/>
                <w:color w:val="000000"/>
                <w:kern w:val="0"/>
                <w:szCs w:val="21"/>
              </w:rPr>
            </w:pPr>
          </w:p>
        </w:tc>
        <w:tc>
          <w:tcPr>
            <w:tcW w:w="70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讲授讨论</w:t>
            </w:r>
          </w:p>
        </w:tc>
        <w:tc>
          <w:tcPr>
            <w:tcW w:w="1091" w:type="dxa"/>
            <w:vAlign w:val="center"/>
          </w:tcPr>
          <w:p w:rsidR="00C01D90" w:rsidRDefault="00C01D90">
            <w:pPr>
              <w:widowControl/>
              <w:rPr>
                <w:rFonts w:ascii="Times New Roman" w:hAnsi="Times New Roman"/>
                <w:color w:val="000000"/>
                <w:kern w:val="0"/>
                <w:szCs w:val="21"/>
              </w:rPr>
            </w:pPr>
          </w:p>
        </w:tc>
        <w:tc>
          <w:tcPr>
            <w:tcW w:w="1125" w:type="dxa"/>
            <w:vAlign w:val="center"/>
          </w:tcPr>
          <w:p w:rsidR="00C01D90" w:rsidRDefault="00C01D90">
            <w:pPr>
              <w:widowControl/>
              <w:jc w:val="center"/>
              <w:rPr>
                <w:rFonts w:ascii="Times New Roman" w:hAnsi="Times New Roman"/>
                <w:color w:val="000000"/>
                <w:kern w:val="0"/>
                <w:szCs w:val="21"/>
              </w:rPr>
            </w:pPr>
          </w:p>
        </w:tc>
      </w:tr>
    </w:tbl>
    <w:p w:rsidR="00C01D90" w:rsidRDefault="001026AD" w:rsidP="003C25A9">
      <w:pPr>
        <w:spacing w:beforeLines="50" w:before="156"/>
        <w:rPr>
          <w:rFonts w:ascii="Times New Roman" w:hAnsi="Times New Roman"/>
          <w:b/>
          <w:bCs/>
        </w:rPr>
      </w:pPr>
      <w:r>
        <w:rPr>
          <w:rFonts w:ascii="Times New Roman" w:hAnsi="Times New Roman" w:hint="eastAsia"/>
          <w:b/>
          <w:bCs/>
        </w:rPr>
        <w:t>二、实验教学部分</w:t>
      </w:r>
    </w:p>
    <w:tbl>
      <w:tblPr>
        <w:tblW w:w="9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
        <w:gridCol w:w="714"/>
        <w:gridCol w:w="2314"/>
        <w:gridCol w:w="462"/>
        <w:gridCol w:w="2183"/>
        <w:gridCol w:w="1555"/>
        <w:gridCol w:w="839"/>
        <w:gridCol w:w="1070"/>
      </w:tblGrid>
      <w:tr w:rsidR="00C01D90">
        <w:trPr>
          <w:trHeight w:val="313"/>
          <w:jc w:val="center"/>
        </w:trPr>
        <w:tc>
          <w:tcPr>
            <w:tcW w:w="476"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周次</w:t>
            </w:r>
          </w:p>
        </w:tc>
        <w:tc>
          <w:tcPr>
            <w:tcW w:w="714"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日期</w:t>
            </w:r>
          </w:p>
        </w:tc>
        <w:tc>
          <w:tcPr>
            <w:tcW w:w="2314"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实验项目及基本内容</w:t>
            </w:r>
          </w:p>
        </w:tc>
        <w:tc>
          <w:tcPr>
            <w:tcW w:w="462" w:type="dxa"/>
            <w:vMerge w:val="restart"/>
            <w:vAlign w:val="center"/>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学时</w:t>
            </w:r>
          </w:p>
        </w:tc>
        <w:tc>
          <w:tcPr>
            <w:tcW w:w="2183"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实验重点、难点及分组情况</w:t>
            </w:r>
          </w:p>
        </w:tc>
        <w:tc>
          <w:tcPr>
            <w:tcW w:w="1555"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实验安全注意事项</w:t>
            </w:r>
          </w:p>
        </w:tc>
        <w:tc>
          <w:tcPr>
            <w:tcW w:w="839"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作业</w:t>
            </w:r>
          </w:p>
        </w:tc>
        <w:tc>
          <w:tcPr>
            <w:tcW w:w="1070" w:type="dxa"/>
            <w:vMerge w:val="restart"/>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执行情况</w:t>
            </w:r>
          </w:p>
        </w:tc>
      </w:tr>
      <w:tr w:rsidR="00C01D90">
        <w:trPr>
          <w:trHeight w:val="313"/>
          <w:jc w:val="center"/>
        </w:trPr>
        <w:tc>
          <w:tcPr>
            <w:tcW w:w="476" w:type="dxa"/>
            <w:vMerge/>
            <w:vAlign w:val="center"/>
          </w:tcPr>
          <w:p w:rsidR="00C01D90" w:rsidRDefault="00C01D90">
            <w:pPr>
              <w:widowControl/>
              <w:jc w:val="center"/>
              <w:rPr>
                <w:rFonts w:ascii="Times New Roman" w:hAnsi="Times New Roman"/>
                <w:color w:val="000000"/>
                <w:kern w:val="0"/>
                <w:szCs w:val="21"/>
              </w:rPr>
            </w:pPr>
          </w:p>
        </w:tc>
        <w:tc>
          <w:tcPr>
            <w:tcW w:w="714"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日</w:t>
            </w:r>
            <w:r>
              <w:rPr>
                <w:rFonts w:ascii="Times New Roman" w:hAnsi="Times New Roman"/>
                <w:color w:val="000000"/>
                <w:kern w:val="0"/>
                <w:szCs w:val="21"/>
              </w:rPr>
              <w:t>/</w:t>
            </w:r>
            <w:r>
              <w:rPr>
                <w:rFonts w:ascii="Times New Roman" w:hAnsi="Times New Roman" w:hint="eastAsia"/>
                <w:color w:val="000000"/>
                <w:kern w:val="0"/>
                <w:szCs w:val="21"/>
              </w:rPr>
              <w:t>月</w:t>
            </w:r>
          </w:p>
        </w:tc>
        <w:tc>
          <w:tcPr>
            <w:tcW w:w="2314" w:type="dxa"/>
            <w:vMerge/>
            <w:vAlign w:val="center"/>
          </w:tcPr>
          <w:p w:rsidR="00C01D90" w:rsidRDefault="00C01D90">
            <w:pPr>
              <w:widowControl/>
              <w:jc w:val="center"/>
              <w:rPr>
                <w:rFonts w:ascii="Times New Roman" w:hAnsi="Times New Roman"/>
                <w:color w:val="000000"/>
                <w:kern w:val="0"/>
                <w:szCs w:val="21"/>
              </w:rPr>
            </w:pPr>
          </w:p>
        </w:tc>
        <w:tc>
          <w:tcPr>
            <w:tcW w:w="462" w:type="dxa"/>
            <w:vMerge/>
            <w:vAlign w:val="center"/>
          </w:tcPr>
          <w:p w:rsidR="00C01D90" w:rsidRDefault="00C01D90">
            <w:pPr>
              <w:widowControl/>
              <w:jc w:val="center"/>
              <w:rPr>
                <w:rFonts w:ascii="Times New Roman" w:hAnsi="Times New Roman"/>
                <w:color w:val="000000"/>
                <w:kern w:val="0"/>
                <w:szCs w:val="21"/>
              </w:rPr>
            </w:pPr>
          </w:p>
        </w:tc>
        <w:tc>
          <w:tcPr>
            <w:tcW w:w="2183" w:type="dxa"/>
            <w:vMerge/>
            <w:vAlign w:val="center"/>
          </w:tcPr>
          <w:p w:rsidR="00C01D90" w:rsidRDefault="00C01D90">
            <w:pPr>
              <w:widowControl/>
              <w:jc w:val="center"/>
              <w:rPr>
                <w:rFonts w:ascii="Times New Roman" w:hAnsi="Times New Roman"/>
                <w:color w:val="000000"/>
                <w:kern w:val="0"/>
                <w:szCs w:val="21"/>
              </w:rPr>
            </w:pPr>
          </w:p>
        </w:tc>
        <w:tc>
          <w:tcPr>
            <w:tcW w:w="1555" w:type="dxa"/>
            <w:vMerge/>
            <w:vAlign w:val="center"/>
          </w:tcPr>
          <w:p w:rsidR="00C01D90" w:rsidRDefault="00C01D90">
            <w:pPr>
              <w:widowControl/>
              <w:jc w:val="center"/>
              <w:rPr>
                <w:rFonts w:ascii="Times New Roman" w:hAnsi="Times New Roman"/>
                <w:color w:val="000000"/>
                <w:kern w:val="0"/>
                <w:szCs w:val="21"/>
              </w:rPr>
            </w:pPr>
          </w:p>
        </w:tc>
        <w:tc>
          <w:tcPr>
            <w:tcW w:w="839" w:type="dxa"/>
            <w:vMerge/>
            <w:vAlign w:val="center"/>
          </w:tcPr>
          <w:p w:rsidR="00C01D90" w:rsidRDefault="00C01D90">
            <w:pPr>
              <w:widowControl/>
              <w:jc w:val="center"/>
              <w:rPr>
                <w:rFonts w:ascii="Times New Roman" w:hAnsi="Times New Roman"/>
                <w:color w:val="000000"/>
                <w:kern w:val="0"/>
                <w:szCs w:val="21"/>
              </w:rPr>
            </w:pPr>
          </w:p>
        </w:tc>
        <w:tc>
          <w:tcPr>
            <w:tcW w:w="1070" w:type="dxa"/>
            <w:vMerge/>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3C25A9">
            <w:pPr>
              <w:widowControl/>
              <w:jc w:val="center"/>
              <w:rPr>
                <w:rFonts w:ascii="Times New Roman" w:hAnsi="Times New Roman"/>
                <w:color w:val="000000"/>
                <w:kern w:val="0"/>
                <w:szCs w:val="21"/>
              </w:rPr>
            </w:pPr>
            <w:r>
              <w:rPr>
                <w:rFonts w:ascii="Times New Roman" w:hAnsi="Times New Roman"/>
                <w:color w:val="000000"/>
                <w:kern w:val="0"/>
                <w:szCs w:val="21"/>
              </w:rPr>
              <w:t>3</w:t>
            </w:r>
          </w:p>
        </w:tc>
        <w:tc>
          <w:tcPr>
            <w:tcW w:w="714" w:type="dxa"/>
            <w:vAlign w:val="bottom"/>
          </w:tcPr>
          <w:p w:rsidR="00C01D90" w:rsidRDefault="001026AD">
            <w:pPr>
              <w:jc w:val="right"/>
              <w:rPr>
                <w:sz w:val="20"/>
                <w:szCs w:val="20"/>
              </w:rPr>
            </w:pPr>
            <w:r>
              <w:rPr>
                <w:sz w:val="20"/>
                <w:szCs w:val="20"/>
              </w:rPr>
              <w:t>1</w:t>
            </w:r>
            <w:r w:rsidR="00DE524F">
              <w:rPr>
                <w:sz w:val="20"/>
                <w:szCs w:val="20"/>
              </w:rPr>
              <w:t>8</w:t>
            </w:r>
            <w:r>
              <w:rPr>
                <w:sz w:val="20"/>
                <w:szCs w:val="20"/>
              </w:rPr>
              <w:t>/</w:t>
            </w:r>
            <w:r w:rsidR="00DE524F">
              <w:rPr>
                <w:sz w:val="20"/>
                <w:szCs w:val="20"/>
              </w:rPr>
              <w:t>9</w:t>
            </w:r>
          </w:p>
          <w:p w:rsidR="00C01D90" w:rsidRDefault="00DE524F" w:rsidP="00DE524F">
            <w:pPr>
              <w:jc w:val="right"/>
              <w:rPr>
                <w:rFonts w:ascii="宋体" w:cs="宋体"/>
                <w:sz w:val="20"/>
                <w:szCs w:val="20"/>
              </w:rPr>
            </w:pPr>
            <w:r>
              <w:rPr>
                <w:sz w:val="20"/>
                <w:szCs w:val="20"/>
              </w:rPr>
              <w:t>20</w:t>
            </w:r>
            <w:r w:rsidR="001026AD">
              <w:rPr>
                <w:sz w:val="20"/>
                <w:szCs w:val="20"/>
              </w:rPr>
              <w:t>/</w:t>
            </w:r>
            <w:r>
              <w:rPr>
                <w:sz w:val="20"/>
                <w:szCs w:val="20"/>
              </w:rPr>
              <w:t>9</w:t>
            </w:r>
          </w:p>
        </w:tc>
        <w:tc>
          <w:tcPr>
            <w:tcW w:w="2314" w:type="dxa"/>
            <w:vAlign w:val="center"/>
          </w:tcPr>
          <w:p w:rsidR="00C01D90" w:rsidRDefault="001026AD">
            <w:pPr>
              <w:spacing w:line="300" w:lineRule="auto"/>
              <w:jc w:val="center"/>
              <w:rPr>
                <w:rFonts w:ascii="Times New Roman" w:hAnsi="Times New Roman"/>
                <w:szCs w:val="21"/>
              </w:rPr>
            </w:pPr>
            <w:r>
              <w:rPr>
                <w:rFonts w:ascii="宋体" w:hAnsi="宋体" w:hint="eastAsia"/>
                <w:szCs w:val="21"/>
              </w:rPr>
              <w:t>线性表的应用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）掌握线性表的逻辑结构定义</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）掌握线性表的两种存储结构（顺序和链式）</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）掌握顺序表和链表的定义及基本操作</w:t>
            </w:r>
          </w:p>
        </w:tc>
        <w:tc>
          <w:tcPr>
            <w:tcW w:w="1555" w:type="dxa"/>
          </w:tcPr>
          <w:p w:rsidR="00C01D90" w:rsidRDefault="001026AD">
            <w:pPr>
              <w:pStyle w:val="5"/>
              <w:ind w:firstLineChars="0" w:firstLine="0"/>
              <w:rPr>
                <w:rFonts w:ascii="Times New Roman" w:hAnsi="Times New Roman"/>
                <w:color w:val="000000"/>
                <w:kern w:val="0"/>
              </w:rPr>
            </w:pPr>
            <w:r>
              <w:t>(1)</w:t>
            </w:r>
            <w:r>
              <w:rPr>
                <w:rFonts w:hint="eastAsia"/>
              </w:rPr>
              <w:t>按要求正确开启实验仪器和设备。</w:t>
            </w:r>
            <w:r>
              <w:t xml:space="preserve"> (2)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DE524F">
            <w:pPr>
              <w:widowControl/>
              <w:jc w:val="center"/>
              <w:rPr>
                <w:rFonts w:ascii="Times New Roman" w:hAnsi="Times New Roman"/>
                <w:color w:val="000000"/>
                <w:kern w:val="0"/>
                <w:szCs w:val="21"/>
              </w:rPr>
            </w:pPr>
            <w:r>
              <w:rPr>
                <w:rFonts w:ascii="Times New Roman" w:hAnsi="Times New Roman"/>
                <w:color w:val="000000"/>
                <w:kern w:val="0"/>
                <w:szCs w:val="21"/>
              </w:rPr>
              <w:t>4</w:t>
            </w:r>
          </w:p>
        </w:tc>
        <w:tc>
          <w:tcPr>
            <w:tcW w:w="714" w:type="dxa"/>
            <w:vAlign w:val="bottom"/>
          </w:tcPr>
          <w:p w:rsidR="00C01D90" w:rsidRDefault="00DE524F">
            <w:pPr>
              <w:jc w:val="right"/>
              <w:rPr>
                <w:sz w:val="20"/>
                <w:szCs w:val="20"/>
              </w:rPr>
            </w:pPr>
            <w:r>
              <w:rPr>
                <w:sz w:val="20"/>
                <w:szCs w:val="20"/>
              </w:rPr>
              <w:t>25</w:t>
            </w:r>
            <w:r w:rsidR="001026AD">
              <w:rPr>
                <w:sz w:val="20"/>
                <w:szCs w:val="20"/>
              </w:rPr>
              <w:t>/</w:t>
            </w:r>
            <w:r>
              <w:rPr>
                <w:sz w:val="20"/>
                <w:szCs w:val="20"/>
              </w:rPr>
              <w:t>9</w:t>
            </w:r>
          </w:p>
          <w:p w:rsidR="00C01D90" w:rsidRDefault="00DE524F">
            <w:pPr>
              <w:jc w:val="right"/>
              <w:rPr>
                <w:sz w:val="20"/>
                <w:szCs w:val="20"/>
              </w:rPr>
            </w:pPr>
            <w:r>
              <w:rPr>
                <w:sz w:val="20"/>
                <w:szCs w:val="20"/>
              </w:rPr>
              <w:t>27/9</w:t>
            </w:r>
          </w:p>
          <w:p w:rsidR="00C01D90" w:rsidRDefault="00C01D90" w:rsidP="00DE524F">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proofErr w:type="gramStart"/>
            <w:r>
              <w:rPr>
                <w:rFonts w:hint="eastAsia"/>
                <w:szCs w:val="21"/>
              </w:rPr>
              <w:t>栈</w:t>
            </w:r>
            <w:proofErr w:type="gramEnd"/>
            <w:r>
              <w:rPr>
                <w:rFonts w:hint="eastAsia"/>
                <w:szCs w:val="21"/>
              </w:rPr>
              <w:t>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w:t>
            </w:r>
            <w:proofErr w:type="gramStart"/>
            <w:r>
              <w:rPr>
                <w:rFonts w:ascii="Times New Roman" w:hAnsi="Times New Roman" w:hint="eastAsia"/>
                <w:color w:val="000000"/>
                <w:kern w:val="0"/>
                <w:szCs w:val="21"/>
              </w:rPr>
              <w:t>栈</w:t>
            </w:r>
            <w:proofErr w:type="gramEnd"/>
            <w:r>
              <w:rPr>
                <w:rFonts w:ascii="Times New Roman" w:hAnsi="Times New Roman" w:hint="eastAsia"/>
                <w:color w:val="000000"/>
                <w:kern w:val="0"/>
                <w:szCs w:val="21"/>
              </w:rPr>
              <w:t>的结构定义和特性</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w:t>
            </w:r>
            <w:proofErr w:type="gramStart"/>
            <w:r>
              <w:rPr>
                <w:rFonts w:ascii="Times New Roman" w:hAnsi="Times New Roman" w:hint="eastAsia"/>
                <w:color w:val="000000"/>
                <w:kern w:val="0"/>
                <w:szCs w:val="21"/>
              </w:rPr>
              <w:t>栈</w:t>
            </w:r>
            <w:proofErr w:type="gramEnd"/>
            <w:r>
              <w:rPr>
                <w:rFonts w:ascii="Times New Roman" w:hAnsi="Times New Roman" w:hint="eastAsia"/>
                <w:color w:val="000000"/>
                <w:kern w:val="0"/>
                <w:szCs w:val="21"/>
              </w:rPr>
              <w:t>的基本操作以及栈在程序设计中的应用</w:t>
            </w:r>
          </w:p>
        </w:tc>
        <w:tc>
          <w:tcPr>
            <w:tcW w:w="1555" w:type="dxa"/>
          </w:tcPr>
          <w:p w:rsidR="00C01D90" w:rsidRDefault="001026AD">
            <w:pPr>
              <w:pStyle w:val="5"/>
              <w:ind w:firstLineChars="0" w:firstLine="0"/>
              <w:rPr>
                <w:rFonts w:ascii="Times New Roman" w:hAnsi="Times New Roman"/>
                <w:color w:val="000000"/>
                <w:kern w:val="0"/>
              </w:rPr>
            </w:pPr>
            <w:r>
              <w:t>(1)</w:t>
            </w:r>
            <w:r>
              <w:rPr>
                <w:rFonts w:hint="eastAsia"/>
              </w:rPr>
              <w:t>按要求正确开启实验仪器和设备。</w:t>
            </w:r>
            <w:r>
              <w:t xml:space="preserve">(2)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DE524F">
            <w:pPr>
              <w:widowControl/>
              <w:jc w:val="center"/>
              <w:rPr>
                <w:rFonts w:ascii="Times New Roman" w:hAnsi="Times New Roman"/>
                <w:color w:val="000000"/>
                <w:kern w:val="0"/>
                <w:szCs w:val="21"/>
              </w:rPr>
            </w:pPr>
            <w:r>
              <w:rPr>
                <w:rFonts w:ascii="Times New Roman" w:hAnsi="Times New Roman"/>
                <w:color w:val="000000"/>
                <w:kern w:val="0"/>
                <w:szCs w:val="21"/>
              </w:rPr>
              <w:t>6</w:t>
            </w:r>
          </w:p>
        </w:tc>
        <w:tc>
          <w:tcPr>
            <w:tcW w:w="714" w:type="dxa"/>
            <w:vAlign w:val="bottom"/>
          </w:tcPr>
          <w:p w:rsidR="00C01D90" w:rsidRDefault="00C01D90">
            <w:pPr>
              <w:jc w:val="right"/>
              <w:rPr>
                <w:sz w:val="20"/>
                <w:szCs w:val="20"/>
              </w:rPr>
            </w:pPr>
          </w:p>
          <w:p w:rsidR="00C01D90" w:rsidRDefault="00DE524F">
            <w:pPr>
              <w:jc w:val="right"/>
              <w:rPr>
                <w:sz w:val="20"/>
                <w:szCs w:val="20"/>
              </w:rPr>
            </w:pPr>
            <w:r>
              <w:rPr>
                <w:sz w:val="20"/>
                <w:szCs w:val="20"/>
              </w:rPr>
              <w:t>9</w:t>
            </w:r>
            <w:r w:rsidR="001026AD">
              <w:rPr>
                <w:sz w:val="20"/>
                <w:szCs w:val="20"/>
              </w:rPr>
              <w:t>/10</w:t>
            </w:r>
          </w:p>
          <w:p w:rsidR="00C01D90" w:rsidRDefault="00DE524F">
            <w:pPr>
              <w:jc w:val="right"/>
              <w:rPr>
                <w:rFonts w:ascii="宋体" w:cs="宋体"/>
                <w:sz w:val="20"/>
                <w:szCs w:val="20"/>
              </w:rPr>
            </w:pPr>
            <w:r>
              <w:rPr>
                <w:sz w:val="20"/>
                <w:szCs w:val="20"/>
              </w:rPr>
              <w:t>11</w:t>
            </w:r>
            <w:r w:rsidR="001026AD">
              <w:rPr>
                <w:sz w:val="20"/>
                <w:szCs w:val="20"/>
              </w:rPr>
              <w:t>/10</w:t>
            </w:r>
          </w:p>
        </w:tc>
        <w:tc>
          <w:tcPr>
            <w:tcW w:w="2314" w:type="dxa"/>
            <w:vAlign w:val="center"/>
          </w:tcPr>
          <w:p w:rsidR="00C01D90" w:rsidRDefault="001026AD">
            <w:pPr>
              <w:spacing w:line="300" w:lineRule="auto"/>
              <w:jc w:val="center"/>
              <w:rPr>
                <w:rFonts w:ascii="宋体"/>
                <w:szCs w:val="21"/>
              </w:rPr>
            </w:pPr>
            <w:r>
              <w:rPr>
                <w:rFonts w:hint="eastAsia"/>
                <w:szCs w:val="21"/>
              </w:rPr>
              <w:t>队列的应用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）掌握队列的结构定义和特性</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）掌握队列的基本操作以及队列在程序设计中的应用</w:t>
            </w:r>
          </w:p>
        </w:tc>
        <w:tc>
          <w:tcPr>
            <w:tcW w:w="1555" w:type="dxa"/>
          </w:tcPr>
          <w:p w:rsidR="00C01D90" w:rsidRDefault="001026AD">
            <w:pPr>
              <w:pStyle w:val="5"/>
              <w:ind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DE524F">
            <w:pPr>
              <w:widowControl/>
              <w:jc w:val="center"/>
              <w:rPr>
                <w:rFonts w:ascii="Times New Roman" w:hAnsi="Times New Roman"/>
                <w:color w:val="000000"/>
                <w:kern w:val="0"/>
                <w:szCs w:val="21"/>
              </w:rPr>
            </w:pPr>
            <w:r>
              <w:rPr>
                <w:rFonts w:ascii="Times New Roman" w:hAnsi="Times New Roman"/>
                <w:color w:val="000000"/>
                <w:kern w:val="0"/>
                <w:szCs w:val="21"/>
              </w:rPr>
              <w:t>7</w:t>
            </w:r>
          </w:p>
        </w:tc>
        <w:tc>
          <w:tcPr>
            <w:tcW w:w="714" w:type="dxa"/>
            <w:vAlign w:val="bottom"/>
          </w:tcPr>
          <w:p w:rsidR="00C01D90" w:rsidRDefault="00DE524F">
            <w:pPr>
              <w:jc w:val="right"/>
              <w:rPr>
                <w:sz w:val="20"/>
                <w:szCs w:val="20"/>
              </w:rPr>
            </w:pPr>
            <w:r>
              <w:rPr>
                <w:sz w:val="20"/>
                <w:szCs w:val="20"/>
              </w:rPr>
              <w:t>16</w:t>
            </w:r>
            <w:r w:rsidR="001026AD">
              <w:rPr>
                <w:sz w:val="20"/>
                <w:szCs w:val="20"/>
              </w:rPr>
              <w:t>/10</w:t>
            </w:r>
          </w:p>
          <w:p w:rsidR="00C01D90" w:rsidRDefault="00DE524F">
            <w:pPr>
              <w:jc w:val="right"/>
              <w:rPr>
                <w:sz w:val="20"/>
                <w:szCs w:val="20"/>
              </w:rPr>
            </w:pPr>
            <w:r>
              <w:rPr>
                <w:sz w:val="20"/>
                <w:szCs w:val="20"/>
              </w:rPr>
              <w:t>18</w:t>
            </w:r>
            <w:r w:rsidR="001026AD">
              <w:rPr>
                <w:sz w:val="20"/>
                <w:szCs w:val="20"/>
              </w:rPr>
              <w:t>/1</w:t>
            </w:r>
            <w:r>
              <w:rPr>
                <w:sz w:val="20"/>
                <w:szCs w:val="20"/>
              </w:rPr>
              <w:t>0</w:t>
            </w:r>
          </w:p>
          <w:p w:rsidR="00C01D90" w:rsidRDefault="00C01D90">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r>
              <w:rPr>
                <w:rFonts w:ascii="宋体" w:hAnsi="宋体" w:hint="eastAsia"/>
                <w:szCs w:val="21"/>
              </w:rPr>
              <w:t>字符</w:t>
            </w:r>
            <w:r>
              <w:rPr>
                <w:rFonts w:hint="eastAsia"/>
                <w:szCs w:val="21"/>
              </w:rPr>
              <w:t>串与数组的应用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）掌握数组的定义和实现，加深对数组的类型理解</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）掌握数组的存储结构和访问方式</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）掌握特殊矩阵的存储方法</w:t>
            </w:r>
          </w:p>
        </w:tc>
        <w:tc>
          <w:tcPr>
            <w:tcW w:w="1555" w:type="dxa"/>
          </w:tcPr>
          <w:p w:rsidR="00C01D90" w:rsidRDefault="001026AD">
            <w:pPr>
              <w:pStyle w:val="5"/>
              <w:ind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DE524F">
            <w:pPr>
              <w:widowControl/>
              <w:jc w:val="center"/>
              <w:rPr>
                <w:rFonts w:ascii="Times New Roman" w:hAnsi="Times New Roman"/>
                <w:color w:val="000000"/>
                <w:kern w:val="0"/>
                <w:szCs w:val="21"/>
              </w:rPr>
            </w:pPr>
            <w:r>
              <w:rPr>
                <w:rFonts w:ascii="Times New Roman" w:hAnsi="Times New Roman"/>
                <w:color w:val="000000"/>
                <w:kern w:val="0"/>
                <w:szCs w:val="21"/>
              </w:rPr>
              <w:lastRenderedPageBreak/>
              <w:t>8</w:t>
            </w:r>
          </w:p>
        </w:tc>
        <w:tc>
          <w:tcPr>
            <w:tcW w:w="714" w:type="dxa"/>
            <w:vAlign w:val="bottom"/>
          </w:tcPr>
          <w:p w:rsidR="00C01D90" w:rsidRDefault="00DE524F">
            <w:pPr>
              <w:jc w:val="right"/>
              <w:rPr>
                <w:sz w:val="20"/>
                <w:szCs w:val="20"/>
              </w:rPr>
            </w:pPr>
            <w:r>
              <w:rPr>
                <w:sz w:val="20"/>
                <w:szCs w:val="20"/>
              </w:rPr>
              <w:t>23</w:t>
            </w:r>
            <w:r w:rsidR="001026AD">
              <w:rPr>
                <w:sz w:val="20"/>
                <w:szCs w:val="20"/>
              </w:rPr>
              <w:t>/1</w:t>
            </w:r>
            <w:r>
              <w:rPr>
                <w:sz w:val="20"/>
                <w:szCs w:val="20"/>
              </w:rPr>
              <w:t>0</w:t>
            </w:r>
          </w:p>
          <w:p w:rsidR="00C01D90" w:rsidRDefault="00DE524F">
            <w:pPr>
              <w:jc w:val="right"/>
              <w:rPr>
                <w:sz w:val="20"/>
                <w:szCs w:val="20"/>
              </w:rPr>
            </w:pPr>
            <w:r>
              <w:rPr>
                <w:sz w:val="20"/>
                <w:szCs w:val="20"/>
              </w:rPr>
              <w:t>25</w:t>
            </w:r>
            <w:r w:rsidR="001026AD">
              <w:rPr>
                <w:sz w:val="20"/>
                <w:szCs w:val="20"/>
              </w:rPr>
              <w:t>/1</w:t>
            </w:r>
            <w:r>
              <w:rPr>
                <w:sz w:val="20"/>
                <w:szCs w:val="20"/>
              </w:rPr>
              <w:t>0</w:t>
            </w:r>
          </w:p>
          <w:p w:rsidR="00C01D90" w:rsidRDefault="00C01D90">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r>
              <w:rPr>
                <w:rFonts w:ascii="宋体" w:hAnsi="宋体" w:hint="eastAsia"/>
                <w:szCs w:val="21"/>
              </w:rPr>
              <w:t>二叉树</w:t>
            </w:r>
            <w:r>
              <w:rPr>
                <w:rFonts w:hint="eastAsia"/>
                <w:szCs w:val="21"/>
              </w:rPr>
              <w:t>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）掌握二叉树的性质和存储结构</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）掌握二叉树的遍历和线索</w:t>
            </w:r>
            <w:proofErr w:type="gramStart"/>
            <w:r>
              <w:rPr>
                <w:rFonts w:ascii="Times New Roman" w:hAnsi="Times New Roman" w:hint="eastAsia"/>
                <w:color w:val="000000"/>
                <w:kern w:val="0"/>
                <w:szCs w:val="21"/>
              </w:rPr>
              <w:t>化及其</w:t>
            </w:r>
            <w:proofErr w:type="gramEnd"/>
            <w:r>
              <w:rPr>
                <w:rFonts w:ascii="Times New Roman" w:hAnsi="Times New Roman" w:hint="eastAsia"/>
                <w:color w:val="000000"/>
                <w:kern w:val="0"/>
                <w:szCs w:val="21"/>
              </w:rPr>
              <w:t>应用</w:t>
            </w:r>
          </w:p>
        </w:tc>
        <w:tc>
          <w:tcPr>
            <w:tcW w:w="1555" w:type="dxa"/>
          </w:tcPr>
          <w:p w:rsidR="00C01D90" w:rsidRDefault="001026AD">
            <w:pPr>
              <w:pStyle w:val="5"/>
              <w:ind w:left="0"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 (2)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DE524F">
            <w:pPr>
              <w:widowControl/>
              <w:jc w:val="center"/>
              <w:rPr>
                <w:rFonts w:ascii="Times New Roman" w:hAnsi="Times New Roman"/>
                <w:color w:val="000000"/>
                <w:kern w:val="0"/>
                <w:szCs w:val="21"/>
              </w:rPr>
            </w:pPr>
            <w:r>
              <w:rPr>
                <w:rFonts w:ascii="Times New Roman" w:hAnsi="Times New Roman"/>
                <w:color w:val="000000"/>
                <w:kern w:val="0"/>
                <w:szCs w:val="21"/>
              </w:rPr>
              <w:t>9</w:t>
            </w:r>
          </w:p>
        </w:tc>
        <w:tc>
          <w:tcPr>
            <w:tcW w:w="714" w:type="dxa"/>
            <w:vAlign w:val="bottom"/>
          </w:tcPr>
          <w:p w:rsidR="00C01D90" w:rsidRDefault="00DE524F">
            <w:pPr>
              <w:jc w:val="right"/>
              <w:rPr>
                <w:sz w:val="20"/>
                <w:szCs w:val="20"/>
              </w:rPr>
            </w:pPr>
            <w:r>
              <w:rPr>
                <w:sz w:val="20"/>
                <w:szCs w:val="20"/>
              </w:rPr>
              <w:t>30/10</w:t>
            </w:r>
          </w:p>
          <w:p w:rsidR="00C01D90" w:rsidRDefault="00DE524F">
            <w:pPr>
              <w:jc w:val="right"/>
              <w:rPr>
                <w:sz w:val="20"/>
                <w:szCs w:val="20"/>
              </w:rPr>
            </w:pPr>
            <w:r>
              <w:rPr>
                <w:sz w:val="20"/>
                <w:szCs w:val="20"/>
              </w:rPr>
              <w:t>1</w:t>
            </w:r>
            <w:r w:rsidR="001026AD">
              <w:rPr>
                <w:sz w:val="20"/>
                <w:szCs w:val="20"/>
              </w:rPr>
              <w:t>/11</w:t>
            </w:r>
          </w:p>
          <w:p w:rsidR="00C01D90" w:rsidRDefault="00C01D90">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r>
              <w:rPr>
                <w:rFonts w:ascii="宋体" w:hAnsi="宋体" w:hint="eastAsia"/>
                <w:szCs w:val="21"/>
              </w:rPr>
              <w:t>图的应用</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）掌握图的数据定义和存储结构；</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）掌握图的遍历算法。</w:t>
            </w:r>
          </w:p>
        </w:tc>
        <w:tc>
          <w:tcPr>
            <w:tcW w:w="1555" w:type="dxa"/>
          </w:tcPr>
          <w:p w:rsidR="00C01D90" w:rsidRDefault="001026AD">
            <w:pPr>
              <w:pStyle w:val="5"/>
              <w:ind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 (2)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1026AD" w:rsidP="00DE524F">
            <w:pPr>
              <w:widowControl/>
              <w:jc w:val="center"/>
              <w:rPr>
                <w:rFonts w:ascii="Times New Roman" w:hAnsi="Times New Roman"/>
                <w:color w:val="000000"/>
                <w:kern w:val="0"/>
                <w:szCs w:val="21"/>
              </w:rPr>
            </w:pPr>
            <w:r>
              <w:rPr>
                <w:rFonts w:ascii="Times New Roman" w:hAnsi="Times New Roman"/>
                <w:color w:val="000000"/>
                <w:kern w:val="0"/>
                <w:szCs w:val="21"/>
              </w:rPr>
              <w:t>1</w:t>
            </w:r>
            <w:r w:rsidR="00DE524F">
              <w:rPr>
                <w:rFonts w:ascii="Times New Roman" w:hAnsi="Times New Roman"/>
                <w:color w:val="000000"/>
                <w:kern w:val="0"/>
                <w:szCs w:val="21"/>
              </w:rPr>
              <w:t>0</w:t>
            </w:r>
          </w:p>
        </w:tc>
        <w:tc>
          <w:tcPr>
            <w:tcW w:w="714" w:type="dxa"/>
            <w:vAlign w:val="bottom"/>
          </w:tcPr>
          <w:p w:rsidR="00C01D90" w:rsidRDefault="00DE524F">
            <w:pPr>
              <w:jc w:val="right"/>
              <w:rPr>
                <w:sz w:val="20"/>
                <w:szCs w:val="20"/>
              </w:rPr>
            </w:pPr>
            <w:r>
              <w:rPr>
                <w:sz w:val="20"/>
                <w:szCs w:val="20"/>
              </w:rPr>
              <w:t>6</w:t>
            </w:r>
            <w:r w:rsidR="001026AD">
              <w:rPr>
                <w:sz w:val="20"/>
                <w:szCs w:val="20"/>
              </w:rPr>
              <w:t>/11</w:t>
            </w:r>
          </w:p>
          <w:p w:rsidR="00C01D90" w:rsidRDefault="00DE524F">
            <w:pPr>
              <w:jc w:val="right"/>
              <w:rPr>
                <w:sz w:val="20"/>
                <w:szCs w:val="20"/>
              </w:rPr>
            </w:pPr>
            <w:r>
              <w:rPr>
                <w:sz w:val="20"/>
                <w:szCs w:val="20"/>
              </w:rPr>
              <w:t>8</w:t>
            </w:r>
            <w:r w:rsidR="001026AD">
              <w:rPr>
                <w:sz w:val="20"/>
                <w:szCs w:val="20"/>
              </w:rPr>
              <w:t>/11</w:t>
            </w:r>
          </w:p>
          <w:p w:rsidR="00C01D90" w:rsidRDefault="00C01D90">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r>
              <w:rPr>
                <w:rFonts w:ascii="Times New Roman" w:hAnsi="Times New Roman" w:hint="eastAsia"/>
                <w:szCs w:val="21"/>
              </w:rPr>
              <w:t>查找</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）掌握顺序表和</w:t>
            </w:r>
            <w:proofErr w:type="gramStart"/>
            <w:r>
              <w:rPr>
                <w:rFonts w:ascii="Times New Roman" w:hAnsi="Times New Roman" w:hint="eastAsia"/>
                <w:color w:val="000000"/>
                <w:kern w:val="0"/>
                <w:szCs w:val="21"/>
              </w:rPr>
              <w:t>有序表</w:t>
            </w:r>
            <w:proofErr w:type="gramEnd"/>
            <w:r>
              <w:rPr>
                <w:rFonts w:ascii="Times New Roman" w:hAnsi="Times New Roman" w:hint="eastAsia"/>
                <w:color w:val="000000"/>
                <w:kern w:val="0"/>
                <w:szCs w:val="21"/>
              </w:rPr>
              <w:t>的查找方法</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w:t>
            </w:r>
            <w:proofErr w:type="gramStart"/>
            <w:r>
              <w:rPr>
                <w:rFonts w:ascii="Times New Roman" w:hAnsi="Times New Roman" w:hint="eastAsia"/>
                <w:color w:val="000000"/>
                <w:kern w:val="0"/>
                <w:szCs w:val="21"/>
              </w:rPr>
              <w:t>掌握二叉排序</w:t>
            </w:r>
            <w:proofErr w:type="gramEnd"/>
            <w:r>
              <w:rPr>
                <w:rFonts w:ascii="Times New Roman" w:hAnsi="Times New Roman" w:hint="eastAsia"/>
                <w:color w:val="000000"/>
                <w:kern w:val="0"/>
                <w:szCs w:val="21"/>
              </w:rPr>
              <w:t>树的构造和查找方法</w:t>
            </w:r>
          </w:p>
        </w:tc>
        <w:tc>
          <w:tcPr>
            <w:tcW w:w="1555" w:type="dxa"/>
          </w:tcPr>
          <w:p w:rsidR="00C01D90" w:rsidRDefault="001026AD">
            <w:pPr>
              <w:pStyle w:val="5"/>
              <w:ind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 (2) </w:t>
            </w:r>
            <w:r>
              <w:rPr>
                <w:rFonts w:hint="eastAsia"/>
              </w:rPr>
              <w:t>关闭实验仪器，整理实验现场。</w:t>
            </w:r>
          </w:p>
        </w:tc>
        <w:tc>
          <w:tcPr>
            <w:tcW w:w="839" w:type="dxa"/>
            <w:vAlign w:val="center"/>
          </w:tcPr>
          <w:p w:rsidR="00C01D90" w:rsidRDefault="001026AD">
            <w:pPr>
              <w:widowControl/>
              <w:jc w:val="center"/>
              <w:rPr>
                <w:rFonts w:ascii="Times New Roman" w:hAnsi="Times New Roman"/>
                <w:color w:val="000000"/>
                <w:kern w:val="0"/>
                <w:szCs w:val="21"/>
              </w:rPr>
            </w:pPr>
            <w:r>
              <w:rPr>
                <w:rFonts w:ascii="Times New Roman" w:hAnsi="Times New Roman" w:hint="eastAsia"/>
                <w:color w:val="000000"/>
                <w:kern w:val="0"/>
                <w:szCs w:val="21"/>
              </w:rPr>
              <w:t>预习下节实验</w:t>
            </w:r>
          </w:p>
        </w:tc>
        <w:tc>
          <w:tcPr>
            <w:tcW w:w="1070" w:type="dxa"/>
            <w:vAlign w:val="center"/>
          </w:tcPr>
          <w:p w:rsidR="00C01D90" w:rsidRDefault="00C01D90">
            <w:pPr>
              <w:widowControl/>
              <w:jc w:val="center"/>
              <w:rPr>
                <w:rFonts w:ascii="Times New Roman" w:hAnsi="Times New Roman"/>
                <w:color w:val="000000"/>
                <w:kern w:val="0"/>
                <w:szCs w:val="21"/>
              </w:rPr>
            </w:pPr>
          </w:p>
        </w:tc>
      </w:tr>
      <w:tr w:rsidR="00C01D90">
        <w:trPr>
          <w:trHeight w:val="454"/>
          <w:jc w:val="center"/>
        </w:trPr>
        <w:tc>
          <w:tcPr>
            <w:tcW w:w="476" w:type="dxa"/>
            <w:vAlign w:val="center"/>
          </w:tcPr>
          <w:p w:rsidR="00C01D90" w:rsidRDefault="001026AD" w:rsidP="00DE524F">
            <w:pPr>
              <w:widowControl/>
              <w:jc w:val="center"/>
              <w:rPr>
                <w:rFonts w:ascii="Times New Roman" w:hAnsi="Times New Roman"/>
                <w:color w:val="000000"/>
                <w:kern w:val="0"/>
                <w:szCs w:val="21"/>
              </w:rPr>
            </w:pPr>
            <w:r>
              <w:rPr>
                <w:rFonts w:ascii="Times New Roman" w:hAnsi="Times New Roman"/>
                <w:color w:val="000000"/>
                <w:kern w:val="0"/>
                <w:szCs w:val="21"/>
              </w:rPr>
              <w:t>1</w:t>
            </w:r>
            <w:r w:rsidR="00DE524F">
              <w:rPr>
                <w:rFonts w:ascii="Times New Roman" w:hAnsi="Times New Roman"/>
                <w:color w:val="000000"/>
                <w:kern w:val="0"/>
                <w:szCs w:val="21"/>
              </w:rPr>
              <w:t>1</w:t>
            </w:r>
          </w:p>
        </w:tc>
        <w:tc>
          <w:tcPr>
            <w:tcW w:w="714" w:type="dxa"/>
            <w:vAlign w:val="bottom"/>
          </w:tcPr>
          <w:p w:rsidR="00C01D90" w:rsidRDefault="00DE524F">
            <w:pPr>
              <w:jc w:val="right"/>
              <w:rPr>
                <w:sz w:val="20"/>
                <w:szCs w:val="20"/>
              </w:rPr>
            </w:pPr>
            <w:r>
              <w:rPr>
                <w:sz w:val="20"/>
                <w:szCs w:val="20"/>
              </w:rPr>
              <w:t>13</w:t>
            </w:r>
            <w:r w:rsidR="001026AD">
              <w:rPr>
                <w:sz w:val="20"/>
                <w:szCs w:val="20"/>
              </w:rPr>
              <w:t>/11</w:t>
            </w:r>
          </w:p>
          <w:p w:rsidR="00C01D90" w:rsidRDefault="00DE524F">
            <w:pPr>
              <w:jc w:val="right"/>
              <w:rPr>
                <w:sz w:val="20"/>
                <w:szCs w:val="20"/>
              </w:rPr>
            </w:pPr>
            <w:r>
              <w:rPr>
                <w:sz w:val="20"/>
                <w:szCs w:val="20"/>
              </w:rPr>
              <w:t>15</w:t>
            </w:r>
            <w:r w:rsidR="001026AD">
              <w:rPr>
                <w:sz w:val="20"/>
                <w:szCs w:val="20"/>
              </w:rPr>
              <w:t>/11</w:t>
            </w:r>
          </w:p>
          <w:p w:rsidR="00C01D90" w:rsidRDefault="00C01D90">
            <w:pPr>
              <w:jc w:val="right"/>
              <w:rPr>
                <w:rFonts w:ascii="宋体" w:cs="宋体"/>
                <w:sz w:val="20"/>
                <w:szCs w:val="20"/>
              </w:rPr>
            </w:pPr>
          </w:p>
        </w:tc>
        <w:tc>
          <w:tcPr>
            <w:tcW w:w="2314" w:type="dxa"/>
            <w:vAlign w:val="center"/>
          </w:tcPr>
          <w:p w:rsidR="00C01D90" w:rsidRDefault="001026AD">
            <w:pPr>
              <w:spacing w:line="300" w:lineRule="auto"/>
              <w:jc w:val="center"/>
              <w:rPr>
                <w:rFonts w:ascii="Times New Roman" w:hAnsi="Times New Roman"/>
                <w:szCs w:val="21"/>
              </w:rPr>
            </w:pPr>
            <w:r>
              <w:rPr>
                <w:rFonts w:ascii="宋体" w:hAnsi="宋体" w:hint="eastAsia"/>
                <w:szCs w:val="21"/>
              </w:rPr>
              <w:t>排序</w:t>
            </w:r>
          </w:p>
        </w:tc>
        <w:tc>
          <w:tcPr>
            <w:tcW w:w="462" w:type="dxa"/>
            <w:vAlign w:val="center"/>
          </w:tcPr>
          <w:p w:rsidR="00C01D90" w:rsidRDefault="001026AD">
            <w:pPr>
              <w:spacing w:line="300" w:lineRule="auto"/>
              <w:jc w:val="center"/>
              <w:rPr>
                <w:rFonts w:ascii="Times New Roman" w:hAnsi="Times New Roman"/>
                <w:szCs w:val="21"/>
              </w:rPr>
            </w:pPr>
            <w:r>
              <w:rPr>
                <w:rFonts w:ascii="Times New Roman" w:hAnsi="Times New Roman"/>
                <w:szCs w:val="21"/>
              </w:rPr>
              <w:t>2</w:t>
            </w:r>
          </w:p>
        </w:tc>
        <w:tc>
          <w:tcPr>
            <w:tcW w:w="2183" w:type="dxa"/>
          </w:tcPr>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1</w:t>
            </w:r>
            <w:r>
              <w:rPr>
                <w:rFonts w:ascii="Times New Roman" w:hAnsi="Times New Roman" w:hint="eastAsia"/>
                <w:color w:val="000000"/>
                <w:kern w:val="0"/>
                <w:szCs w:val="21"/>
              </w:rPr>
              <w:t>）深刻理解排序的定义和各种排序方法的特点；</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2</w:t>
            </w:r>
            <w:r>
              <w:rPr>
                <w:rFonts w:ascii="Times New Roman" w:hAnsi="Times New Roman" w:hint="eastAsia"/>
                <w:color w:val="000000"/>
                <w:kern w:val="0"/>
                <w:szCs w:val="21"/>
              </w:rPr>
              <w:t>）掌握各种排序算法并加以合理应用。</w:t>
            </w:r>
          </w:p>
          <w:p w:rsidR="00C01D90" w:rsidRDefault="001026AD">
            <w:pPr>
              <w:widowControl/>
              <w:rPr>
                <w:rFonts w:ascii="Times New Roman" w:hAnsi="Times New Roman"/>
                <w:color w:val="000000"/>
                <w:kern w:val="0"/>
                <w:szCs w:val="21"/>
              </w:rPr>
            </w:pPr>
            <w:r>
              <w:rPr>
                <w:rFonts w:ascii="Times New Roman" w:hAnsi="Times New Roman" w:hint="eastAsia"/>
                <w:color w:val="000000"/>
                <w:kern w:val="0"/>
                <w:szCs w:val="21"/>
              </w:rPr>
              <w:t>（</w:t>
            </w:r>
            <w:r>
              <w:rPr>
                <w:rFonts w:ascii="Times New Roman" w:hAnsi="Times New Roman"/>
                <w:color w:val="000000"/>
                <w:kern w:val="0"/>
                <w:szCs w:val="21"/>
              </w:rPr>
              <w:t>3</w:t>
            </w:r>
            <w:r>
              <w:rPr>
                <w:rFonts w:ascii="Times New Roman" w:hAnsi="Times New Roman" w:hint="eastAsia"/>
                <w:color w:val="000000"/>
                <w:kern w:val="0"/>
                <w:szCs w:val="21"/>
              </w:rPr>
              <w:t>）掌握各种排序方法的时间复杂度的分析方法。</w:t>
            </w:r>
          </w:p>
        </w:tc>
        <w:tc>
          <w:tcPr>
            <w:tcW w:w="1555" w:type="dxa"/>
          </w:tcPr>
          <w:p w:rsidR="00C01D90" w:rsidRDefault="001026AD">
            <w:pPr>
              <w:pStyle w:val="5"/>
              <w:ind w:firstLineChars="0" w:firstLine="0"/>
              <w:rPr>
                <w:rFonts w:ascii="Times New Roman" w:hAnsi="Times New Roman"/>
                <w:color w:val="000000"/>
                <w:kern w:val="0"/>
              </w:rPr>
            </w:pPr>
            <w:r>
              <w:rPr>
                <w:rFonts w:hint="eastAsia"/>
              </w:rPr>
              <w:t>（</w:t>
            </w:r>
            <w:r>
              <w:t>1</w:t>
            </w:r>
            <w:r>
              <w:rPr>
                <w:rFonts w:hint="eastAsia"/>
              </w:rPr>
              <w:t>）</w:t>
            </w:r>
            <w:r>
              <w:t xml:space="preserve"> </w:t>
            </w:r>
            <w:r>
              <w:rPr>
                <w:rFonts w:hint="eastAsia"/>
              </w:rPr>
              <w:t>按要求正确开启实验仪器和设备。</w:t>
            </w:r>
            <w:r>
              <w:t xml:space="preserve"> (2) </w:t>
            </w:r>
            <w:r>
              <w:rPr>
                <w:rFonts w:hint="eastAsia"/>
              </w:rPr>
              <w:t>关闭实验仪器，整理实验现场。</w:t>
            </w:r>
          </w:p>
        </w:tc>
        <w:tc>
          <w:tcPr>
            <w:tcW w:w="839" w:type="dxa"/>
            <w:vAlign w:val="center"/>
          </w:tcPr>
          <w:p w:rsidR="00C01D90" w:rsidRDefault="00C01D90">
            <w:pPr>
              <w:widowControl/>
              <w:jc w:val="center"/>
              <w:rPr>
                <w:rFonts w:ascii="Times New Roman" w:hAnsi="Times New Roman"/>
                <w:color w:val="000000"/>
                <w:kern w:val="0"/>
                <w:szCs w:val="21"/>
              </w:rPr>
            </w:pPr>
          </w:p>
        </w:tc>
        <w:tc>
          <w:tcPr>
            <w:tcW w:w="1070" w:type="dxa"/>
            <w:vAlign w:val="center"/>
          </w:tcPr>
          <w:p w:rsidR="00C01D90" w:rsidRDefault="00C01D90">
            <w:pPr>
              <w:widowControl/>
              <w:jc w:val="center"/>
              <w:rPr>
                <w:rFonts w:ascii="Times New Roman" w:hAnsi="Times New Roman"/>
                <w:color w:val="000000"/>
                <w:kern w:val="0"/>
                <w:szCs w:val="21"/>
              </w:rPr>
            </w:pPr>
          </w:p>
        </w:tc>
      </w:tr>
    </w:tbl>
    <w:tbl>
      <w:tblPr>
        <w:tblpPr w:leftFromText="180" w:rightFromText="180" w:vertAnchor="text" w:horzAnchor="page" w:tblpX="5842" w:tblpY="308"/>
        <w:tblOverlap w:val="never"/>
        <w:tblW w:w="4966" w:type="dxa"/>
        <w:tblLayout w:type="fixed"/>
        <w:tblLook w:val="04A0" w:firstRow="1" w:lastRow="0" w:firstColumn="1" w:lastColumn="0" w:noHBand="0" w:noVBand="1"/>
      </w:tblPr>
      <w:tblGrid>
        <w:gridCol w:w="4966"/>
      </w:tblGrid>
      <w:tr w:rsidR="00C01D90">
        <w:trPr>
          <w:trHeight w:val="454"/>
        </w:trPr>
        <w:tc>
          <w:tcPr>
            <w:tcW w:w="4966" w:type="dxa"/>
            <w:vAlign w:val="center"/>
          </w:tcPr>
          <w:p w:rsidR="00C01D90" w:rsidRDefault="001026AD">
            <w:pPr>
              <w:widowControl/>
              <w:jc w:val="left"/>
              <w:rPr>
                <w:rFonts w:ascii="Times New Roman" w:hAnsi="Times New Roman"/>
                <w:color w:val="000000"/>
                <w:kern w:val="0"/>
                <w:szCs w:val="21"/>
              </w:rPr>
            </w:pPr>
            <w:r>
              <w:rPr>
                <w:rFonts w:ascii="Times New Roman" w:hAnsi="Times New Roman" w:hint="eastAsia"/>
                <w:color w:val="000000"/>
                <w:kern w:val="0"/>
                <w:szCs w:val="21"/>
              </w:rPr>
              <w:t>教研室主任：</w:t>
            </w:r>
            <w:r>
              <w:rPr>
                <w:rFonts w:ascii="Times New Roman" w:hAnsi="Times New Roman"/>
                <w:color w:val="000000"/>
                <w:kern w:val="0"/>
                <w:szCs w:val="21"/>
              </w:rPr>
              <w:t xml:space="preserve">      2018 </w:t>
            </w:r>
            <w:r>
              <w:rPr>
                <w:rFonts w:ascii="Times New Roman" w:hAnsi="Times New Roman" w:hint="eastAsia"/>
                <w:color w:val="000000"/>
                <w:kern w:val="0"/>
                <w:szCs w:val="21"/>
              </w:rPr>
              <w:t>年</w:t>
            </w:r>
            <w:r>
              <w:rPr>
                <w:rFonts w:ascii="Times New Roman" w:hAnsi="Times New Roman"/>
                <w:color w:val="000000"/>
                <w:kern w:val="0"/>
                <w:szCs w:val="21"/>
              </w:rPr>
              <w:t xml:space="preserve"> 9  </w:t>
            </w:r>
            <w:r>
              <w:rPr>
                <w:rFonts w:ascii="Times New Roman" w:hAnsi="Times New Roman" w:hint="eastAsia"/>
                <w:color w:val="000000"/>
                <w:kern w:val="0"/>
                <w:szCs w:val="21"/>
              </w:rPr>
              <w:t>月</w:t>
            </w:r>
            <w:r>
              <w:rPr>
                <w:rFonts w:ascii="Times New Roman" w:hAnsi="Times New Roman"/>
                <w:color w:val="000000"/>
                <w:kern w:val="0"/>
                <w:szCs w:val="21"/>
              </w:rPr>
              <w:t xml:space="preserve"> 2  </w:t>
            </w:r>
            <w:r>
              <w:rPr>
                <w:rFonts w:ascii="Times New Roman" w:hAnsi="Times New Roman" w:hint="eastAsia"/>
                <w:color w:val="000000"/>
                <w:kern w:val="0"/>
                <w:szCs w:val="21"/>
              </w:rPr>
              <w:t>日</w:t>
            </w:r>
          </w:p>
        </w:tc>
      </w:tr>
    </w:tbl>
    <w:p w:rsidR="00C01D90" w:rsidRDefault="00C01D90">
      <w:pPr>
        <w:rPr>
          <w:rFonts w:ascii="Times New Roman" w:hAnsi="Times New Roman"/>
        </w:rPr>
      </w:pPr>
    </w:p>
    <w:p w:rsidR="00C01D90" w:rsidRDefault="00C01D90">
      <w:pPr>
        <w:rPr>
          <w:rFonts w:ascii="Times New Roman" w:hAnsi="Times New Roman"/>
        </w:rPr>
      </w:pPr>
    </w:p>
    <w:sectPr w:rsidR="00C01D90" w:rsidSect="00C01D9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27A" w:rsidRDefault="0067527A" w:rsidP="003C25A9">
      <w:r>
        <w:separator/>
      </w:r>
    </w:p>
  </w:endnote>
  <w:endnote w:type="continuationSeparator" w:id="0">
    <w:p w:rsidR="0067527A" w:rsidRDefault="0067527A" w:rsidP="003C2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27A" w:rsidRDefault="0067527A" w:rsidP="003C25A9">
      <w:r>
        <w:separator/>
      </w:r>
    </w:p>
  </w:footnote>
  <w:footnote w:type="continuationSeparator" w:id="0">
    <w:p w:rsidR="0067527A" w:rsidRDefault="0067527A" w:rsidP="003C2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72"/>
    <w:rsid w:val="0000105A"/>
    <w:rsid w:val="000A2C4B"/>
    <w:rsid w:val="001026AD"/>
    <w:rsid w:val="001269EB"/>
    <w:rsid w:val="00163436"/>
    <w:rsid w:val="001E666C"/>
    <w:rsid w:val="00270956"/>
    <w:rsid w:val="00282B4D"/>
    <w:rsid w:val="0028314C"/>
    <w:rsid w:val="002A5948"/>
    <w:rsid w:val="002F0341"/>
    <w:rsid w:val="003C25A9"/>
    <w:rsid w:val="003D3B96"/>
    <w:rsid w:val="004242A5"/>
    <w:rsid w:val="00450072"/>
    <w:rsid w:val="005812B1"/>
    <w:rsid w:val="005B1298"/>
    <w:rsid w:val="005E563D"/>
    <w:rsid w:val="0067527A"/>
    <w:rsid w:val="00680477"/>
    <w:rsid w:val="00682FEE"/>
    <w:rsid w:val="00704D93"/>
    <w:rsid w:val="0072019A"/>
    <w:rsid w:val="00733F3B"/>
    <w:rsid w:val="00766ACB"/>
    <w:rsid w:val="007A6710"/>
    <w:rsid w:val="007D19FB"/>
    <w:rsid w:val="008531C0"/>
    <w:rsid w:val="009048D5"/>
    <w:rsid w:val="0094323A"/>
    <w:rsid w:val="009F7582"/>
    <w:rsid w:val="00A63518"/>
    <w:rsid w:val="00A81102"/>
    <w:rsid w:val="00B12B2C"/>
    <w:rsid w:val="00B91BA8"/>
    <w:rsid w:val="00BB51D5"/>
    <w:rsid w:val="00BD0C96"/>
    <w:rsid w:val="00C01D90"/>
    <w:rsid w:val="00C3733B"/>
    <w:rsid w:val="00DB1E36"/>
    <w:rsid w:val="00DE524F"/>
    <w:rsid w:val="00E50B03"/>
    <w:rsid w:val="00EB56E4"/>
    <w:rsid w:val="00EE666C"/>
    <w:rsid w:val="00F44E2C"/>
    <w:rsid w:val="00F71681"/>
    <w:rsid w:val="01104C19"/>
    <w:rsid w:val="03242A27"/>
    <w:rsid w:val="0D9037AB"/>
    <w:rsid w:val="1CF243FD"/>
    <w:rsid w:val="2201310B"/>
    <w:rsid w:val="23515E16"/>
    <w:rsid w:val="24F355F1"/>
    <w:rsid w:val="2BDA4CE6"/>
    <w:rsid w:val="2D8A3D1E"/>
    <w:rsid w:val="314D129F"/>
    <w:rsid w:val="36965D95"/>
    <w:rsid w:val="38102AC2"/>
    <w:rsid w:val="38BA4D15"/>
    <w:rsid w:val="39D957DD"/>
    <w:rsid w:val="3BD56174"/>
    <w:rsid w:val="3CF86D2B"/>
    <w:rsid w:val="48B8079F"/>
    <w:rsid w:val="494209D3"/>
    <w:rsid w:val="557A240D"/>
    <w:rsid w:val="5CEA6A6A"/>
    <w:rsid w:val="5F511D5B"/>
    <w:rsid w:val="60484F58"/>
    <w:rsid w:val="71C63711"/>
    <w:rsid w:val="740A6FF5"/>
    <w:rsid w:val="77A345C1"/>
    <w:rsid w:val="781012E2"/>
    <w:rsid w:val="78FD0FAE"/>
    <w:rsid w:val="7B9B7CCF"/>
    <w:rsid w:val="7DD05917"/>
    <w:rsid w:val="7E54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AEBC1"/>
  <w15:docId w15:val="{62F429B8-40A6-4CAE-8277-BC8C0032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semiHidden="1" w:uiPriority="0"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D9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sid w:val="00C01D90"/>
    <w:pPr>
      <w:jc w:val="left"/>
    </w:pPr>
  </w:style>
  <w:style w:type="paragraph" w:styleId="a5">
    <w:name w:val="Balloon Text"/>
    <w:basedOn w:val="a"/>
    <w:link w:val="a6"/>
    <w:uiPriority w:val="99"/>
    <w:semiHidden/>
    <w:qFormat/>
    <w:rsid w:val="00C01D90"/>
    <w:rPr>
      <w:sz w:val="18"/>
      <w:szCs w:val="18"/>
    </w:rPr>
  </w:style>
  <w:style w:type="paragraph" w:styleId="a7">
    <w:name w:val="footer"/>
    <w:basedOn w:val="a"/>
    <w:link w:val="a8"/>
    <w:uiPriority w:val="99"/>
    <w:semiHidden/>
    <w:qFormat/>
    <w:rsid w:val="00C01D90"/>
    <w:pPr>
      <w:tabs>
        <w:tab w:val="center" w:pos="4153"/>
        <w:tab w:val="right" w:pos="8306"/>
      </w:tabs>
      <w:snapToGrid w:val="0"/>
      <w:jc w:val="left"/>
    </w:pPr>
    <w:rPr>
      <w:sz w:val="18"/>
      <w:szCs w:val="18"/>
    </w:rPr>
  </w:style>
  <w:style w:type="paragraph" w:styleId="a9">
    <w:name w:val="header"/>
    <w:basedOn w:val="a"/>
    <w:link w:val="aa"/>
    <w:uiPriority w:val="99"/>
    <w:semiHidden/>
    <w:qFormat/>
    <w:rsid w:val="00C01D90"/>
    <w:pPr>
      <w:pBdr>
        <w:bottom w:val="single" w:sz="6" w:space="1" w:color="auto"/>
      </w:pBdr>
      <w:tabs>
        <w:tab w:val="center" w:pos="4153"/>
        <w:tab w:val="right" w:pos="8306"/>
      </w:tabs>
      <w:snapToGrid w:val="0"/>
      <w:jc w:val="center"/>
    </w:pPr>
    <w:rPr>
      <w:sz w:val="18"/>
      <w:szCs w:val="18"/>
    </w:rPr>
  </w:style>
  <w:style w:type="character" w:styleId="ab">
    <w:name w:val="annotation reference"/>
    <w:basedOn w:val="a0"/>
    <w:uiPriority w:val="99"/>
    <w:semiHidden/>
    <w:rsid w:val="00C01D90"/>
    <w:rPr>
      <w:rFonts w:cs="Times New Roman"/>
      <w:sz w:val="21"/>
      <w:szCs w:val="21"/>
    </w:rPr>
  </w:style>
  <w:style w:type="character" w:customStyle="1" w:styleId="a4">
    <w:name w:val="批注文字 字符"/>
    <w:basedOn w:val="a0"/>
    <w:link w:val="a3"/>
    <w:uiPriority w:val="99"/>
    <w:semiHidden/>
    <w:rsid w:val="00C01D90"/>
  </w:style>
  <w:style w:type="character" w:customStyle="1" w:styleId="a6">
    <w:name w:val="批注框文本 字符"/>
    <w:basedOn w:val="a0"/>
    <w:link w:val="a5"/>
    <w:uiPriority w:val="99"/>
    <w:semiHidden/>
    <w:locked/>
    <w:rsid w:val="00C01D90"/>
    <w:rPr>
      <w:rFonts w:ascii="Calibri" w:eastAsia="宋体" w:hAnsi="Calibri" w:cs="Times New Roman"/>
      <w:kern w:val="2"/>
      <w:sz w:val="18"/>
      <w:szCs w:val="18"/>
    </w:rPr>
  </w:style>
  <w:style w:type="character" w:customStyle="1" w:styleId="aa">
    <w:name w:val="页眉 字符"/>
    <w:basedOn w:val="a0"/>
    <w:link w:val="a9"/>
    <w:uiPriority w:val="99"/>
    <w:semiHidden/>
    <w:qFormat/>
    <w:locked/>
    <w:rsid w:val="00C01D90"/>
    <w:rPr>
      <w:rFonts w:ascii="Calibri" w:eastAsia="宋体" w:hAnsi="Calibri" w:cs="Times New Roman"/>
      <w:kern w:val="2"/>
      <w:sz w:val="18"/>
      <w:szCs w:val="18"/>
    </w:rPr>
  </w:style>
  <w:style w:type="character" w:customStyle="1" w:styleId="a8">
    <w:name w:val="页脚 字符"/>
    <w:basedOn w:val="a0"/>
    <w:link w:val="a7"/>
    <w:uiPriority w:val="99"/>
    <w:semiHidden/>
    <w:qFormat/>
    <w:locked/>
    <w:rsid w:val="00C01D90"/>
    <w:rPr>
      <w:rFonts w:ascii="Calibri" w:eastAsia="宋体" w:hAnsi="Calibri" w:cs="Times New Roman"/>
      <w:kern w:val="2"/>
      <w:sz w:val="18"/>
      <w:szCs w:val="18"/>
    </w:rPr>
  </w:style>
  <w:style w:type="paragraph" w:customStyle="1" w:styleId="5">
    <w:name w:val="样式5"/>
    <w:basedOn w:val="a"/>
    <w:link w:val="5Char"/>
    <w:uiPriority w:val="99"/>
    <w:rsid w:val="00C01D90"/>
    <w:pPr>
      <w:spacing w:line="360" w:lineRule="exact"/>
      <w:ind w:left="-104" w:firstLineChars="589" w:firstLine="1237"/>
    </w:pPr>
    <w:rPr>
      <w:rFonts w:ascii="宋体" w:hAnsi="宋体"/>
      <w:szCs w:val="21"/>
    </w:rPr>
  </w:style>
  <w:style w:type="character" w:customStyle="1" w:styleId="5Char">
    <w:name w:val="样式5 Char"/>
    <w:basedOn w:val="a0"/>
    <w:link w:val="5"/>
    <w:uiPriority w:val="99"/>
    <w:locked/>
    <w:rsid w:val="00C01D90"/>
    <w:rPr>
      <w:rFonts w:ascii="宋体" w:eastAsia="宋体"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667</Words>
  <Characters>3803</Characters>
  <Application>Microsoft Office Word</Application>
  <DocSecurity>0</DocSecurity>
  <Lines>31</Lines>
  <Paragraphs>8</Paragraphs>
  <ScaleCrop>false</ScaleCrop>
  <Company>Lenovo</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beans9</cp:lastModifiedBy>
  <cp:revision>3</cp:revision>
  <cp:lastPrinted>2018-09-02T01:45:00Z</cp:lastPrinted>
  <dcterms:created xsi:type="dcterms:W3CDTF">2018-09-06T23:35:00Z</dcterms:created>
  <dcterms:modified xsi:type="dcterms:W3CDTF">2018-09-06T23:36:00Z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