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kern w:val="44"/>
          <w:sz w:val="3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6" w:name="_GoBack"/>
          <w:bookmarkEnd w:id="6"/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实验三  指令存储器rom上课讲解内容</w:t>
          </w:r>
          <w:r>
            <w:tab/>
          </w:r>
          <w:r>
            <w:fldChar w:fldCharType="begin"/>
          </w:r>
          <w:r>
            <w:instrText xml:space="preserve"> PAGEREF _Toc21236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1、实验目的、重点、难点</w:t>
          </w:r>
          <w:r>
            <w:tab/>
          </w:r>
          <w:r>
            <w:fldChar w:fldCharType="begin"/>
          </w:r>
          <w:r>
            <w:instrText xml:space="preserve"> PAGEREF _Toc19285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实验任务实现</w:t>
          </w:r>
          <w:r>
            <w:tab/>
          </w:r>
          <w:r>
            <w:fldChar w:fldCharType="begin"/>
          </w:r>
          <w:r>
            <w:instrText xml:space="preserve"> PAGEREF _Toc17013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实现指令存储器 inst_rom</w:t>
          </w:r>
          <w:r>
            <w:tab/>
          </w:r>
          <w:r>
            <w:fldChar w:fldCharType="begin"/>
          </w:r>
          <w:r>
            <w:instrText xml:space="preserve"> PAGEREF _Toc24187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 取指模块实现</w:t>
          </w:r>
          <w:r>
            <w:tab/>
          </w:r>
          <w:r>
            <w:fldChar w:fldCharType="begin"/>
          </w:r>
          <w:r>
            <w:instrText xml:space="preserve"> PAGEREF _Toc24483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 mips相关知识</w:t>
          </w:r>
          <w:r>
            <w:tab/>
          </w:r>
          <w:r>
            <w:fldChar w:fldCharType="begin"/>
          </w:r>
          <w:r>
            <w:instrText xml:space="preserve"> PAGEREF _Toc4144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 w:asciiTheme="minorAscii" w:hAnsiTheme="minorAscii" w:eastAsiaTheme="minorEastAsia" w:cstheme="minorBidi"/>
              <w:b/>
              <w:kern w:val="44"/>
              <w:sz w:val="30"/>
              <w:szCs w:val="24"/>
              <w:lang w:val="en-US" w:eastAsia="zh-CN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236"/>
      <w:r>
        <w:rPr>
          <w:rFonts w:hint="eastAsia"/>
          <w:lang w:val="en-US" w:eastAsia="zh-CN"/>
        </w:rPr>
        <w:t>实验三  指令存储器rom上课讲解内容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285"/>
      <w:r>
        <w:rPr>
          <w:rFonts w:hint="eastAsia"/>
          <w:lang w:val="en-US" w:eastAsia="zh-CN"/>
        </w:rPr>
        <w:t>1、实验目的、重点、难点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了解只读存储器ROM原理。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理解ROM读取数据的过程。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理解取指过程。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3.熟悉并运用verilog语言进行电路设计。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4.为后续设计cpu的实验打下基础。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实验重点：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熟悉使用verilog语言进行设计，仿真的过程。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实验难点：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观察仿真波形，确认电路设计是否正确。观察rom的时序图。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7013"/>
      <w:r>
        <w:rPr>
          <w:rFonts w:hint="eastAsia"/>
          <w:lang w:val="en-US" w:eastAsia="zh-CN"/>
        </w:rPr>
        <w:t>实验任务实现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4187"/>
      <w:r>
        <w:rPr>
          <w:rFonts w:hint="eastAsia"/>
          <w:lang w:val="en-US" w:eastAsia="zh-CN"/>
        </w:rPr>
        <w:t>2.1 实现指令存储器 inst_rom</w:t>
      </w:r>
      <w:bookmarkEnd w:id="3"/>
    </w:p>
    <w:p>
      <w:pPr>
        <w:numPr>
          <w:numId w:val="0"/>
        </w:numPr>
      </w:pPr>
      <w:r>
        <w:rPr>
          <w:rFonts w:hint="eastAsia"/>
          <w:lang w:val="en-US" w:eastAsia="zh-CN"/>
        </w:rPr>
        <w:t>inst_rom设计图如图2.1所示，端口说明如表2.1所示。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3189605" cy="235775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inst_rom设计框图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表2.1 inst_rom 端口说明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197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接口名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宽度（bit）</w:t>
            </w:r>
          </w:p>
        </w:tc>
        <w:tc>
          <w:tcPr>
            <w:tcW w:w="11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输入/输出</w:t>
            </w:r>
          </w:p>
        </w:tc>
        <w:tc>
          <w:tcPr>
            <w:tcW w:w="22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2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1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22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要读取的指令地址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1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  <w:tc>
          <w:tcPr>
            <w:tcW w:w="221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读出的指令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指令的地址有程序计数器由PC给出，是按照字节进行寻址的，本次实验中设计的指令存储器是按照字进行寻址的，本次实验一共设计了128K*4B指令存储器。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这里以4*4B指令存储器举例，pc给出的地址范围为0-15，用4位二进制表示，而指令存储器的地址为0-3，用2位二进制表示，如图2.2所示。我们取pc地址时候去pc[3:2],0和1位舍弃。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095750" cy="2152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图2.2  pc 地址和rom地址关系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最终代码如代码2.1，2.2,2.3所示。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5271135" cy="4604385"/>
            <wp:effectExtent l="0" t="0" r="571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代码2.1  inst_rom.v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4657725" cy="581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代码2.2 inst_rom测试代码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4152900" cy="601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代码2.3 defines.v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4483"/>
      <w:r>
        <w:rPr>
          <w:rFonts w:hint="eastAsia"/>
          <w:lang w:val="en-US" w:eastAsia="zh-CN"/>
        </w:rPr>
        <w:t>2.2  取指模块实现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取指模块将pc模块和inst_rom模块连成一个大的电路模块，实现框图如图2.3所示。自己写出端口描述。功能为每个时钟周期从指令存储器中取出一条指令。代码见代码2.4,2.5,2.6。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5274310" cy="246507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图2.3 inst_fetch实现框图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5269230" cy="546417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代码2.4  pc设计代码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9230" cy="3569970"/>
            <wp:effectExtent l="0" t="0" r="762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代码2.5 inst_fetch设计代码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268595" cy="3797300"/>
            <wp:effectExtent l="0" t="0" r="825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代码2.6   inst_fetch设计代码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4144"/>
      <w:r>
        <w:rPr>
          <w:rFonts w:hint="eastAsia"/>
          <w:lang w:val="en-US" w:eastAsia="zh-CN"/>
        </w:rPr>
        <w:t>mips相关知识</w:t>
      </w:r>
      <w:bookmarkEnd w:id="5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本次实验中用到的测试代码如下。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914900" cy="95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ori指令的格式如下所示。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4886325" cy="790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转化出来的机器指令如下所示。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104775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初始化rom用到的verilog指令为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$readmemh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$readmemh("&lt;数据文件名（路径地址和文件名）&gt;",&lt;存储器名&gt;);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bhRTHdAgAAJg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BuFFM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87D30F"/>
    <w:multiLevelType w:val="singleLevel"/>
    <w:tmpl w:val="FC87D30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37E5"/>
    <w:rsid w:val="07661211"/>
    <w:rsid w:val="0EBE2ED2"/>
    <w:rsid w:val="0EF47B9C"/>
    <w:rsid w:val="16EB72A8"/>
    <w:rsid w:val="22A14164"/>
    <w:rsid w:val="260539C7"/>
    <w:rsid w:val="2B546415"/>
    <w:rsid w:val="31174441"/>
    <w:rsid w:val="36D86E35"/>
    <w:rsid w:val="3AE8230F"/>
    <w:rsid w:val="40C56584"/>
    <w:rsid w:val="44BA3C6A"/>
    <w:rsid w:val="44E8210F"/>
    <w:rsid w:val="48F274C0"/>
    <w:rsid w:val="4A353F2E"/>
    <w:rsid w:val="54C047DC"/>
    <w:rsid w:val="576C6396"/>
    <w:rsid w:val="58FA1611"/>
    <w:rsid w:val="598D4DD4"/>
    <w:rsid w:val="5BF35826"/>
    <w:rsid w:val="685E10D7"/>
    <w:rsid w:val="6C0406AE"/>
    <w:rsid w:val="6CEF5734"/>
    <w:rsid w:val="7D934F26"/>
    <w:rsid w:val="7F1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dcterms:modified xsi:type="dcterms:W3CDTF">2020-11-01T14:19:45Z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