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color w:val="000000"/>
          <w:sz w:val="32"/>
        </w:rPr>
        <w:t>苏州市相城融金商业保理有限公司 移交清册</w:t>
      </w:r>
    </w:p>
    <w:p>
      <w:pPr>
        <w:jc w:val="center"/>
      </w:pPr>
      <w:r>
        <w:rPr>
          <w:color w:val="000000"/>
          <w:sz w:val="32"/>
        </w:rP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vAlign w:val="center"/>
          </w:tcPr>
          <w:tcPr>
            <w:vAlign w:val="center"/>
          </w:tcPr>
          <w:p>
            <w:pPr>
              <w:jc w:val="center"/>
            </w:pPr>
            <w:r>
              <w:t>序号</w:t>
            </w:r>
          </w:p>
        </w:tc>
        <w:tc>
          <w:tcPr>
            <w:vAlign w:val="center"/>
          </w:tcPr>
          <w:tcPr>
            <w:vAlign w:val="center"/>
          </w:tcPr>
          <w:p>
            <w:pPr>
              <w:jc w:val="center"/>
            </w:pPr>
            <w:r>
              <w:t>文件分类</w:t>
            </w:r>
          </w:p>
        </w:tc>
        <w:tc>
          <w:tcPr>
            <w:vAlign w:val="center"/>
          </w:tcPr>
          <w:tcPr>
            <w:vAlign w:val="center"/>
          </w:tcPr>
          <w:p>
            <w:pPr>
              <w:jc w:val="center"/>
            </w:pPr>
            <w:r>
              <w:t>文件名称</w:t>
            </w:r>
          </w:p>
        </w:tc>
        <w:tc>
          <w:tcPr>
            <w:vAlign w:val="center"/>
          </w:tcPr>
          <w:tcPr>
            <w:vAlign w:val="center"/>
          </w:tcPr>
          <w:p>
            <w:pPr>
              <w:jc w:val="center"/>
            </w:pPr>
            <w:r>
              <w:t>件/页数</w:t>
              <w:br/>
            </w:r>
            <w:r>
              <w:t>（原件）</w:t>
            </w:r>
          </w:p>
        </w:tc>
        <w:tc>
          <w:tcPr>
            <w:vAlign w:val="center"/>
          </w:tcPr>
          <w:tcPr>
            <w:vAlign w:val="center"/>
          </w:tcPr>
          <w:p>
            <w:pPr>
              <w:jc w:val="center"/>
            </w:pPr>
            <w:r>
              <w:t>件/页数</w:t>
              <w:br/>
            </w:r>
            <w:r>
              <w:t>（复印件）</w:t>
            </w:r>
          </w:p>
        </w:tc>
        <w:tc>
          <w:tcPr>
            <w:vAlign w:val="center"/>
          </w:tcPr>
          <w:tcPr>
            <w:vAlign w:val="center"/>
          </w:tcPr>
          <w:p>
            <w:pPr>
              <w:jc w:val="center"/>
            </w:pPr>
            <w:r>
              <w:t>备注</w:t>
            </w:r>
          </w:p>
        </w:tc>
      </w:tr>
      <w:tr>
        <w:tc>
          <w:tcPr>
            <w:vAlign w:val="center"/>
          </w:tcPr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vMerge w:val="restart"/>
          </w:tcPr>
          <w:p>
            <w:r>
              <w:t>内部决策</w:t>
            </w:r>
          </w:p>
        </w:tc>
        <w:tc>
          <w:p>
            <w:r>
              <w:t>内部决策文件</w:t>
            </w:r>
          </w:p>
        </w:tc>
        <w:tc>
          <w:p>
            <w:r>
              <w:t>1份/各10页</w:t>
            </w:r>
          </w:p>
        </w:tc>
        <w:tc>
          <w:p>
            <w:r>
              <w:t>--</w:t>
            </w:r>
          </w:p>
        </w:tc>
        <w:tc>
          <w:p>
            <w:r>
              <w:t>我的备注信息</w:t>
            </w:r>
          </w:p>
        </w:tc>
      </w:tr>
      <w:tr>
        <w:tc>
          <w:tcPr>
            <w:vAlign w:val="center"/>
          </w:tcPr>
          <w:tcP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vMerge w:val="restart"/>
          </w:tcPr>
          <w:p>
            <w:r>
              <w:t>签署文件</w:t>
            </w:r>
          </w:p>
        </w:tc>
        <w:tc>
          <w:p>
            <w:r>
              <w:t>签署文件</w:t>
            </w:r>
          </w:p>
        </w:tc>
        <w:tc>
          <w:p>
            <w:r>
              <w:t>1份/各10页</w:t>
            </w:r>
          </w:p>
        </w:tc>
        <w:tc>
          <w:p>
            <w:r>
              <w:t>--</w:t>
            </w:r>
          </w:p>
        </w:tc>
        <w:tc>
          <w:p>
            <w:r>
              <w:t>我的备注信息</w:t>
            </w:r>
          </w:p>
        </w:tc>
      </w:tr>
      <w:tr>
        <w:tc>
          <w:tcPr>
            <w:vAlign w:val="center"/>
          </w:tcPr>
          <w:tcP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vMerge w:val="restart"/>
          </w:tcPr>
          <w:p>
            <w:r>
              <w:t>出款依据</w:t>
            </w:r>
          </w:p>
        </w:tc>
        <w:tc>
          <w:p>
            <w:r>
              <w:t>出款依据文件</w:t>
            </w:r>
          </w:p>
        </w:tc>
        <w:tc>
          <w:p>
            <w:r>
              <w:t>1份/各10页</w:t>
            </w:r>
          </w:p>
        </w:tc>
        <w:tc>
          <w:p>
            <w:r>
              <w:t>--</w:t>
            </w:r>
          </w:p>
        </w:tc>
        <w:tc>
          <w:p>
            <w:r>
              <w:t>备注</w:t>
            </w:r>
          </w:p>
        </w:tc>
      </w:tr>
    </w:tbl>
    <w:p>
      <w:r>
        <w:t>
</w:t>
      </w:r>
    </w:p>
    <w:p>
      <w:pPr>
        <w:ind w:left="5670"/>
        <w:jc w:val="left"/>
      </w:pPr>
      <w:r>
        <w:rPr>
          <w:color w:val="000000"/>
          <w:sz w:val="24"/>
        </w:rPr>
        <w:t>移交日期：2019.12.15</w:t>
        <w:br/>
      </w:r>
      <w:r>
        <w:rPr>
          <w:color w:val="000000"/>
          <w:sz w:val="24"/>
        </w:rPr>
        <w:t>移交人：景勇翔</w:t>
        <w:br/>
      </w:r>
      <w:r>
        <w:rPr>
          <w:color w:val="000000"/>
          <w:sz w:val="24"/>
        </w:rPr>
        <w:t>复核人：</w:t>
        <w:br/>
      </w:r>
      <w:r>
        <w:rPr>
          <w:color w:val="000000"/>
          <w:sz w:val="24"/>
        </w:rPr>
        <w:t>接收人：</w:t>
        <w:br/>
      </w:r>
      <w:r>
        <w:rPr>
          <w:color w:val="000000"/>
          <w:sz w:val="24"/>
        </w:rPr>
        <w:t>风控：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2019-12-15T08:53:25Z</dcterms:created>
  <dc:creator>Apache POI</dc:creator>
</cp:coreProperties>
</file>