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2BF6" w14:textId="77777777" w:rsidR="00171C8D" w:rsidRDefault="00000000">
      <w:pPr>
        <w:spacing w:after="480"/>
        <w:jc w:val="center"/>
      </w:pPr>
      <w:r>
        <w:rPr>
          <w:b/>
          <w:color w:val="1F4E79"/>
          <w:sz w:val="40"/>
        </w:rPr>
        <w:t>Контракт бэкенда — Hydrogen Pinch Optimizer v3.0</w:t>
      </w:r>
    </w:p>
    <w:p w14:paraId="515C72C1" w14:textId="2DDDF6AD" w:rsidR="00171C8D" w:rsidRPr="00DA529E" w:rsidRDefault="00000000">
      <w:pPr>
        <w:rPr>
          <w:lang w:val="ru-RU"/>
        </w:rPr>
      </w:pPr>
      <w:r w:rsidRPr="00DA529E">
        <w:rPr>
          <w:lang w:val="ru-RU"/>
        </w:rPr>
        <w:t xml:space="preserve">Ниже приведено подробное описание </w:t>
      </w:r>
      <w:r>
        <w:t>API</w:t>
      </w:r>
      <w:r w:rsidRPr="00DA529E">
        <w:rPr>
          <w:lang w:val="ru-RU"/>
        </w:rPr>
        <w:t xml:space="preserve"> бэкенда для оптимизации потребления водорода. Бэкенд запускается локально на </w:t>
      </w:r>
      <w:r>
        <w:rPr>
          <w:i/>
        </w:rPr>
        <w:t>http</w:t>
      </w:r>
      <w:r w:rsidRPr="00DA529E">
        <w:rPr>
          <w:i/>
          <w:lang w:val="ru-RU"/>
        </w:rPr>
        <w:t>://</w:t>
      </w:r>
      <w:r>
        <w:rPr>
          <w:i/>
        </w:rPr>
        <w:t>localhost</w:t>
      </w:r>
      <w:r w:rsidRPr="00DA529E">
        <w:rPr>
          <w:i/>
          <w:lang w:val="ru-RU"/>
        </w:rPr>
        <w:t>:8000</w:t>
      </w:r>
      <w:r w:rsidRPr="00DA529E">
        <w:rPr>
          <w:lang w:val="ru-RU"/>
        </w:rPr>
        <w:t xml:space="preserve">, </w:t>
      </w:r>
      <w:r>
        <w:t>CORS</w:t>
      </w:r>
      <w:r w:rsidRPr="00DA529E">
        <w:rPr>
          <w:lang w:val="ru-RU"/>
        </w:rPr>
        <w:t xml:space="preserve"> открыт для всех источников (</w:t>
      </w:r>
      <w:r>
        <w:t>origins</w:t>
      </w:r>
      <w:r w:rsidRPr="00DA529E">
        <w:rPr>
          <w:lang w:val="ru-RU"/>
        </w:rPr>
        <w:t>).</w:t>
      </w:r>
    </w:p>
    <w:p w14:paraId="62AB2FA7" w14:textId="77777777" w:rsidR="00171C8D" w:rsidRPr="00DA529E" w:rsidRDefault="00000000">
      <w:pPr>
        <w:spacing w:after="360"/>
        <w:rPr>
          <w:lang w:val="ru-RU"/>
        </w:rPr>
      </w:pPr>
      <w:r w:rsidRPr="00DA529E">
        <w:rPr>
          <w:lang w:val="ru-RU"/>
        </w:rPr>
        <w:t xml:space="preserve">Интерактивная </w:t>
      </w:r>
      <w:r>
        <w:t>Swagger</w:t>
      </w:r>
      <w:r w:rsidRPr="00DA529E">
        <w:rPr>
          <w:lang w:val="ru-RU"/>
        </w:rPr>
        <w:t xml:space="preserve">-документация доступна по адресу: </w:t>
      </w:r>
      <w:r>
        <w:rPr>
          <w:i/>
        </w:rPr>
        <w:t>http</w:t>
      </w:r>
      <w:r w:rsidRPr="00DA529E">
        <w:rPr>
          <w:i/>
          <w:lang w:val="ru-RU"/>
        </w:rPr>
        <w:t>://</w:t>
      </w:r>
      <w:r>
        <w:rPr>
          <w:i/>
        </w:rPr>
        <w:t>localhost</w:t>
      </w:r>
      <w:r w:rsidRPr="00DA529E">
        <w:rPr>
          <w:i/>
          <w:lang w:val="ru-RU"/>
        </w:rPr>
        <w:t>:8000/</w:t>
      </w:r>
      <w:r>
        <w:rPr>
          <w:i/>
        </w:rPr>
        <w:t>docs</w:t>
      </w:r>
    </w:p>
    <w:p w14:paraId="5C4FF5D4" w14:textId="77777777" w:rsidR="00171C8D" w:rsidRPr="00DA529E" w:rsidRDefault="00000000">
      <w:pPr>
        <w:pStyle w:val="1"/>
        <w:spacing w:before="360" w:after="240"/>
        <w:rPr>
          <w:lang w:val="ru-RU"/>
        </w:rPr>
      </w:pPr>
      <w:proofErr w:type="spellStart"/>
      <w:r w:rsidRPr="00DA529E">
        <w:rPr>
          <w:color w:val="1F4E79"/>
          <w:lang w:val="ru-RU"/>
        </w:rPr>
        <w:t>Эндпоинты</w:t>
      </w:r>
      <w:proofErr w:type="spellEnd"/>
    </w:p>
    <w:p w14:paraId="0296AFE5" w14:textId="77777777" w:rsidR="00171C8D" w:rsidRPr="00DA529E" w:rsidRDefault="00000000">
      <w:pPr>
        <w:pStyle w:val="21"/>
        <w:spacing w:before="240" w:after="120"/>
        <w:rPr>
          <w:lang w:val="ru-RU"/>
        </w:rPr>
      </w:pPr>
      <w:r w:rsidRPr="00DA529E">
        <w:rPr>
          <w:color w:val="2E74B5"/>
          <w:lang w:val="ru-RU"/>
        </w:rPr>
        <w:t xml:space="preserve">1. </w:t>
      </w:r>
      <w:r>
        <w:rPr>
          <w:color w:val="2E74B5"/>
        </w:rPr>
        <w:t>GET</w:t>
      </w:r>
      <w:r w:rsidRPr="00DA529E">
        <w:rPr>
          <w:color w:val="2E74B5"/>
          <w:lang w:val="ru-RU"/>
        </w:rPr>
        <w:t xml:space="preserve"> / — проверка работоспособности</w:t>
      </w:r>
    </w:p>
    <w:p w14:paraId="69E68A8D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>Возвращает список поддерживаемых методов оптимизации и версию сервиса.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71C8D" w14:paraId="574D954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5E436D" w14:textId="77777777" w:rsidR="00171C8D" w:rsidRDefault="00000000">
            <w:pPr>
              <w:spacing w:after="0"/>
            </w:pPr>
            <w:r>
              <w:rPr>
                <w:rFonts w:ascii="Courier New" w:hAnsi="Courier New"/>
                <w:color w:val="333333"/>
                <w:sz w:val="19"/>
              </w:rPr>
              <w:t>{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"message": "Hydrogen Pinch Optimizer",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"version": "3.0.0",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"methods": ["lp", "cascade", "mcmf"]</w:t>
            </w:r>
            <w:r>
              <w:rPr>
                <w:rFonts w:ascii="Courier New" w:hAnsi="Courier New"/>
                <w:color w:val="333333"/>
                <w:sz w:val="19"/>
              </w:rPr>
              <w:br/>
              <w:t>}</w:t>
            </w:r>
          </w:p>
        </w:tc>
      </w:tr>
    </w:tbl>
    <w:p w14:paraId="56646EC0" w14:textId="77777777" w:rsidR="00171C8D" w:rsidRDefault="00000000">
      <w:pPr>
        <w:pStyle w:val="21"/>
        <w:spacing w:before="320" w:after="120"/>
      </w:pPr>
      <w:r>
        <w:rPr>
          <w:color w:val="2E74B5"/>
        </w:rPr>
        <w:t>2. GET /api/v1/pinch/baseline — расчет baseline</w:t>
      </w:r>
    </w:p>
    <w:p w14:paraId="65F9B129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 xml:space="preserve">Возвращает текущее потребление свежего водорода при жадном (наивном) распределении потоков без учета смешения. Это </w:t>
      </w:r>
      <w:r w:rsidRPr="00DA529E">
        <w:rPr>
          <w:b/>
          <w:lang w:val="ru-RU"/>
        </w:rPr>
        <w:t>точка отсчета</w:t>
      </w:r>
      <w:r w:rsidRPr="00DA529E">
        <w:rPr>
          <w:lang w:val="ru-RU"/>
        </w:rPr>
        <w:t xml:space="preserve"> для сравнения результатов оптимизации.</w:t>
      </w:r>
    </w:p>
    <w:p w14:paraId="370E63F0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 xml:space="preserve">Исходный </w:t>
      </w:r>
      <w:r>
        <w:t>CSV</w:t>
      </w:r>
      <w:r w:rsidRPr="00DA529E">
        <w:rPr>
          <w:lang w:val="ru-RU"/>
        </w:rPr>
        <w:t>-файл с данными находится на стороне бэкенда, фронтенд не передает файл в запросе.</w:t>
      </w:r>
    </w:p>
    <w:p w14:paraId="3E1CB332" w14:textId="77777777" w:rsidR="00171C8D" w:rsidRDefault="00000000">
      <w:pPr>
        <w:spacing w:after="80"/>
      </w:pPr>
      <w:proofErr w:type="spellStart"/>
      <w:r>
        <w:rPr>
          <w:b/>
        </w:rPr>
        <w:t>Пример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ответа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BaselineResponse</w:t>
      </w:r>
      <w:proofErr w:type="spellEnd"/>
      <w:r>
        <w:rPr>
          <w:b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71C8D" w14:paraId="79DCC7C3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136A2A" w14:textId="77777777" w:rsidR="00171C8D" w:rsidRDefault="00000000">
            <w:pPr>
              <w:spacing w:after="0"/>
            </w:pPr>
            <w:r>
              <w:rPr>
                <w:rFonts w:ascii="Courier New" w:hAnsi="Courier New"/>
                <w:color w:val="333333"/>
                <w:sz w:val="19"/>
              </w:rPr>
              <w:t>{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"status": "success",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"baseline_fresh_h2": 610.0,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"baseline_curve": [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{ "x": 0.0, "y": 100.0 },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{ "x": 610.0, "y": 100.0 },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{ "x": 830.0, "y": 99.5 }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]</w:t>
            </w:r>
            <w:r>
              <w:rPr>
                <w:rFonts w:ascii="Courier New" w:hAnsi="Courier New"/>
                <w:color w:val="333333"/>
                <w:sz w:val="19"/>
              </w:rPr>
              <w:br/>
              <w:t>}</w:t>
            </w:r>
          </w:p>
        </w:tc>
      </w:tr>
    </w:tbl>
    <w:p w14:paraId="2579C621" w14:textId="77777777" w:rsidR="00DA529E" w:rsidRDefault="00DA529E">
      <w:pPr>
        <w:spacing w:before="160" w:after="80"/>
        <w:rPr>
          <w:i/>
          <w:lang w:val="ru-RU"/>
        </w:rPr>
      </w:pPr>
    </w:p>
    <w:p w14:paraId="1F37323B" w14:textId="77777777" w:rsidR="00DA529E" w:rsidRDefault="00DA529E">
      <w:pPr>
        <w:spacing w:before="160" w:after="80"/>
        <w:rPr>
          <w:i/>
          <w:lang w:val="ru-RU"/>
        </w:rPr>
      </w:pPr>
    </w:p>
    <w:p w14:paraId="34BF2051" w14:textId="77777777" w:rsidR="00DA529E" w:rsidRDefault="00DA529E">
      <w:pPr>
        <w:spacing w:before="160" w:after="80"/>
        <w:rPr>
          <w:i/>
          <w:lang w:val="ru-RU"/>
        </w:rPr>
      </w:pPr>
    </w:p>
    <w:p w14:paraId="0D57CC28" w14:textId="77777777" w:rsidR="00DA529E" w:rsidRDefault="00DA529E">
      <w:pPr>
        <w:spacing w:before="160" w:after="80"/>
        <w:rPr>
          <w:i/>
          <w:lang w:val="ru-RU"/>
        </w:rPr>
      </w:pPr>
    </w:p>
    <w:p w14:paraId="25E88372" w14:textId="23479CD1" w:rsidR="00171C8D" w:rsidRDefault="00000000">
      <w:pPr>
        <w:spacing w:before="160" w:after="80"/>
      </w:pPr>
      <w:proofErr w:type="spellStart"/>
      <w:r>
        <w:rPr>
          <w:i/>
        </w:rPr>
        <w:lastRenderedPageBreak/>
        <w:t>Описание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полей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ответа</w:t>
      </w:r>
      <w:proofErr w:type="spellEnd"/>
      <w:r>
        <w:rPr>
          <w:i/>
        </w:rPr>
        <w:t>:</w:t>
      </w:r>
    </w:p>
    <w:tbl>
      <w:tblPr>
        <w:tblW w:w="0" w:type="auto"/>
        <w:jc w:val="center"/>
        <w:tblBorders>
          <w:bottom w:val="single" w:sz="8" w:space="0" w:color="1F4E79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1C8D" w14:paraId="7D6E1DED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076CC7" w14:textId="77777777" w:rsidR="00171C8D" w:rsidRDefault="00000000">
            <w:r>
              <w:rPr>
                <w:b/>
                <w:color w:val="FFFFFF"/>
                <w:sz w:val="21"/>
              </w:rPr>
              <w:t>Поле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E4E942" w14:textId="77777777" w:rsidR="00171C8D" w:rsidRDefault="00000000">
            <w:r>
              <w:rPr>
                <w:b/>
                <w:color w:val="FFFFFF"/>
                <w:sz w:val="21"/>
              </w:rPr>
              <w:t>Тип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55015" w14:textId="77777777" w:rsidR="00171C8D" w:rsidRDefault="00000000">
            <w:r>
              <w:rPr>
                <w:b/>
                <w:color w:val="FFFFFF"/>
                <w:sz w:val="21"/>
              </w:rPr>
              <w:t>Описание</w:t>
            </w:r>
          </w:p>
        </w:tc>
      </w:tr>
      <w:tr w:rsidR="00171C8D" w14:paraId="27F0FFC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F074F" w14:textId="77777777" w:rsidR="00171C8D" w:rsidRDefault="00000000">
            <w:r>
              <w:rPr>
                <w:rFonts w:ascii="Courier New" w:hAnsi="Courier New"/>
                <w:sz w:val="20"/>
              </w:rPr>
              <w:t>status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81F11" w14:textId="77777777" w:rsidR="00171C8D" w:rsidRDefault="00000000">
            <w:r>
              <w:rPr>
                <w:sz w:val="20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C9FF3" w14:textId="77777777" w:rsidR="00171C8D" w:rsidRDefault="00000000">
            <w:r>
              <w:rPr>
                <w:sz w:val="20"/>
              </w:rPr>
              <w:t>Статус ответа. Всегда "success"</w:t>
            </w:r>
          </w:p>
        </w:tc>
      </w:tr>
      <w:tr w:rsidR="00171C8D" w:rsidRPr="00DA529E" w14:paraId="6F25BE07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1283E" w14:textId="77777777" w:rsidR="00171C8D" w:rsidRDefault="00000000">
            <w:r>
              <w:rPr>
                <w:rFonts w:ascii="Courier New" w:hAnsi="Courier New"/>
                <w:sz w:val="20"/>
              </w:rPr>
              <w:t>baseline_fresh_h2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1C025" w14:textId="77777777" w:rsidR="00171C8D" w:rsidRDefault="00000000">
            <w:r>
              <w:rPr>
                <w:sz w:val="20"/>
              </w:rPr>
              <w:t>float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51B50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 xml:space="preserve">Расход свежего </w:t>
            </w:r>
            <w:r>
              <w:rPr>
                <w:sz w:val="20"/>
              </w:rPr>
              <w:t>H</w:t>
            </w:r>
            <w:r w:rsidRPr="00DA529E">
              <w:rPr>
                <w:sz w:val="20"/>
                <w:lang w:val="ru-RU"/>
              </w:rPr>
              <w:t>2 при жадном назначении, Нм3/ч</w:t>
            </w:r>
          </w:p>
        </w:tc>
      </w:tr>
      <w:tr w:rsidR="00171C8D" w:rsidRPr="00DA529E" w14:paraId="2412503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7F706" w14:textId="77777777" w:rsidR="00171C8D" w:rsidRDefault="00000000">
            <w:proofErr w:type="spellStart"/>
            <w:r>
              <w:rPr>
                <w:rFonts w:ascii="Courier New" w:hAnsi="Courier New"/>
                <w:sz w:val="20"/>
              </w:rPr>
              <w:t>baseline_curve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C6AFB" w14:textId="77777777" w:rsidR="00171C8D" w:rsidRDefault="00000000">
            <w:r>
              <w:rPr>
                <w:sz w:val="20"/>
              </w:rPr>
              <w:t>GraphPoint[]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11C2B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Каскадная кривая для отрисовки исходного графика</w:t>
            </w:r>
          </w:p>
        </w:tc>
      </w:tr>
    </w:tbl>
    <w:p w14:paraId="6D9B7F4E" w14:textId="77777777" w:rsidR="00171C8D" w:rsidRDefault="00000000">
      <w:pPr>
        <w:spacing w:before="200"/>
      </w:pPr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GraphPoint</w:t>
      </w:r>
      <w:proofErr w:type="spellEnd"/>
      <w:r>
        <w:rPr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71C8D" w:rsidRPr="00DA529E" w14:paraId="35EB96BB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6FB7D2" w14:textId="77777777" w:rsidR="00171C8D" w:rsidRPr="00DA529E" w:rsidRDefault="00000000">
            <w:pPr>
              <w:spacing w:after="0"/>
              <w:rPr>
                <w:lang w:val="ru-RU"/>
              </w:rPr>
            </w:pP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t>{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br/>
              <w:t xml:space="preserve">  "</w:t>
            </w:r>
            <w:r>
              <w:rPr>
                <w:rFonts w:ascii="Courier New" w:hAnsi="Courier New"/>
                <w:color w:val="333333"/>
                <w:sz w:val="19"/>
              </w:rPr>
              <w:t>x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t xml:space="preserve">": </w:t>
            </w:r>
            <w:proofErr w:type="gramStart"/>
            <w:r>
              <w:rPr>
                <w:rFonts w:ascii="Courier New" w:hAnsi="Courier New"/>
                <w:color w:val="333333"/>
                <w:sz w:val="19"/>
              </w:rPr>
              <w:t>float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t>,  /</w:t>
            </w:r>
            <w:proofErr w:type="gramEnd"/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t xml:space="preserve">/ Кумулятивный расход водорода (ось </w:t>
            </w:r>
            <w:r>
              <w:rPr>
                <w:rFonts w:ascii="Courier New" w:hAnsi="Courier New"/>
                <w:color w:val="333333"/>
                <w:sz w:val="19"/>
              </w:rPr>
              <w:t>X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t>), Нм3/ч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br/>
              <w:t xml:space="preserve">  "</w:t>
            </w:r>
            <w:r>
              <w:rPr>
                <w:rFonts w:ascii="Courier New" w:hAnsi="Courier New"/>
                <w:color w:val="333333"/>
                <w:sz w:val="19"/>
              </w:rPr>
              <w:t>y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t xml:space="preserve">": </w:t>
            </w:r>
            <w:r>
              <w:rPr>
                <w:rFonts w:ascii="Courier New" w:hAnsi="Courier New"/>
                <w:color w:val="333333"/>
                <w:sz w:val="19"/>
              </w:rPr>
              <w:t>float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t xml:space="preserve">   // Чистота водорода в % (ось </w:t>
            </w:r>
            <w:r>
              <w:rPr>
                <w:rFonts w:ascii="Courier New" w:hAnsi="Courier New"/>
                <w:color w:val="333333"/>
                <w:sz w:val="19"/>
              </w:rPr>
              <w:t>Y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t>)</w:t>
            </w:r>
            <w:r w:rsidRPr="00DA529E">
              <w:rPr>
                <w:rFonts w:ascii="Courier New" w:hAnsi="Courier New"/>
                <w:color w:val="333333"/>
                <w:sz w:val="19"/>
                <w:lang w:val="ru-RU"/>
              </w:rPr>
              <w:br/>
              <w:t>}</w:t>
            </w:r>
          </w:p>
        </w:tc>
      </w:tr>
    </w:tbl>
    <w:p w14:paraId="2A025A8E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>График строится как ступенчатая диаграмма (</w:t>
      </w:r>
      <w:r>
        <w:t>line</w:t>
      </w:r>
      <w:r w:rsidRPr="00DA529E">
        <w:rPr>
          <w:lang w:val="ru-RU"/>
        </w:rPr>
        <w:t xml:space="preserve"> </w:t>
      </w:r>
      <w:r>
        <w:t>chart</w:t>
      </w:r>
      <w:r w:rsidRPr="00DA529E">
        <w:rPr>
          <w:lang w:val="ru-RU"/>
        </w:rPr>
        <w:t>) по массиву точек.</w:t>
      </w:r>
    </w:p>
    <w:p w14:paraId="3758B7A1" w14:textId="77777777" w:rsidR="00171C8D" w:rsidRDefault="00000000">
      <w:pPr>
        <w:pStyle w:val="21"/>
        <w:spacing w:before="360" w:after="120"/>
      </w:pPr>
      <w:r>
        <w:rPr>
          <w:color w:val="2E74B5"/>
        </w:rPr>
        <w:t>3. GET /</w:t>
      </w:r>
      <w:proofErr w:type="spellStart"/>
      <w:r>
        <w:rPr>
          <w:color w:val="2E74B5"/>
        </w:rPr>
        <w:t>api</w:t>
      </w:r>
      <w:proofErr w:type="spellEnd"/>
      <w:r>
        <w:rPr>
          <w:color w:val="2E74B5"/>
        </w:rPr>
        <w:t xml:space="preserve">/v1/pinch/optimize — </w:t>
      </w:r>
      <w:proofErr w:type="spellStart"/>
      <w:r>
        <w:rPr>
          <w:color w:val="2E74B5"/>
        </w:rPr>
        <w:t>оптимизация</w:t>
      </w:r>
      <w:proofErr w:type="spellEnd"/>
    </w:p>
    <w:p w14:paraId="61895E3F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 xml:space="preserve">Основной </w:t>
      </w:r>
      <w:proofErr w:type="spellStart"/>
      <w:r w:rsidRPr="00DA529E">
        <w:rPr>
          <w:lang w:val="ru-RU"/>
        </w:rPr>
        <w:t>эндпоинт</w:t>
      </w:r>
      <w:proofErr w:type="spellEnd"/>
      <w:r w:rsidRPr="00DA529E">
        <w:rPr>
          <w:lang w:val="ru-RU"/>
        </w:rPr>
        <w:t xml:space="preserve"> оптимизации. Принимает </w:t>
      </w:r>
      <w:r>
        <w:t>query</w:t>
      </w:r>
      <w:r w:rsidRPr="00DA529E">
        <w:rPr>
          <w:lang w:val="ru-RU"/>
        </w:rPr>
        <w:t xml:space="preserve">-параметр </w:t>
      </w:r>
      <w:r>
        <w:t>method</w:t>
      </w:r>
      <w:r w:rsidRPr="00DA529E">
        <w:rPr>
          <w:lang w:val="ru-RU"/>
        </w:rPr>
        <w:t xml:space="preserve"> для выбора алгоритма.</w:t>
      </w:r>
    </w:p>
    <w:p w14:paraId="6DF19104" w14:textId="77777777" w:rsidR="00171C8D" w:rsidRDefault="00000000">
      <w:r>
        <w:rPr>
          <w:i/>
        </w:rPr>
        <w:t>Query-</w:t>
      </w:r>
      <w:proofErr w:type="spellStart"/>
      <w:r>
        <w:rPr>
          <w:i/>
        </w:rPr>
        <w:t>параметры</w:t>
      </w:r>
      <w:proofErr w:type="spellEnd"/>
      <w:r>
        <w:rPr>
          <w:i/>
        </w:rPr>
        <w:t>:</w:t>
      </w:r>
    </w:p>
    <w:tbl>
      <w:tblPr>
        <w:tblW w:w="0" w:type="auto"/>
        <w:jc w:val="center"/>
        <w:tblBorders>
          <w:bottom w:val="single" w:sz="8" w:space="0" w:color="1F4E79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1C8D" w14:paraId="348CDE14" w14:textId="77777777">
        <w:trPr>
          <w:jc w:val="center"/>
        </w:trPr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554980" w14:textId="77777777" w:rsidR="00171C8D" w:rsidRDefault="00000000">
            <w:r>
              <w:rPr>
                <w:b/>
                <w:color w:val="FFFFFF"/>
                <w:sz w:val="21"/>
              </w:rPr>
              <w:t>Параметр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F1A7DD" w14:textId="77777777" w:rsidR="00171C8D" w:rsidRDefault="00000000">
            <w:r>
              <w:rPr>
                <w:b/>
                <w:color w:val="FFFFFF"/>
                <w:sz w:val="21"/>
              </w:rPr>
              <w:t>Тип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1A67F" w14:textId="77777777" w:rsidR="00171C8D" w:rsidRDefault="00000000">
            <w:r>
              <w:rPr>
                <w:b/>
                <w:color w:val="FFFFFF"/>
                <w:sz w:val="21"/>
              </w:rPr>
              <w:t>По умолчанию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1D2E7B" w14:textId="77777777" w:rsidR="00171C8D" w:rsidRDefault="00000000">
            <w:r>
              <w:rPr>
                <w:b/>
                <w:color w:val="FFFFFF"/>
                <w:sz w:val="21"/>
              </w:rPr>
              <w:t>Допустимые значения</w:t>
            </w:r>
          </w:p>
        </w:tc>
      </w:tr>
      <w:tr w:rsidR="00171C8D" w14:paraId="136F02D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0845B" w14:textId="77777777" w:rsidR="00171C8D" w:rsidRDefault="00000000">
            <w:r>
              <w:rPr>
                <w:rFonts w:ascii="Courier New" w:hAnsi="Courier New"/>
                <w:sz w:val="20"/>
              </w:rPr>
              <w:t>method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24E6F" w14:textId="77777777" w:rsidR="00171C8D" w:rsidRDefault="00000000">
            <w:r>
              <w:rPr>
                <w:sz w:val="20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7B4B8" w14:textId="77777777" w:rsidR="00171C8D" w:rsidRDefault="00000000">
            <w:r>
              <w:rPr>
                <w:rFonts w:ascii="Courier New" w:hAnsi="Courier New"/>
                <w:sz w:val="20"/>
              </w:rPr>
              <w:t>"lp"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CB9C1" w14:textId="77777777" w:rsidR="00171C8D" w:rsidRDefault="00000000">
            <w:r>
              <w:rPr>
                <w:sz w:val="20"/>
              </w:rPr>
              <w:t>"lp", "cascade", "mcmf"</w:t>
            </w:r>
          </w:p>
        </w:tc>
      </w:tr>
    </w:tbl>
    <w:p w14:paraId="34B28CB6" w14:textId="77777777" w:rsidR="00DA529E" w:rsidRDefault="00DA529E">
      <w:pPr>
        <w:spacing w:before="200"/>
        <w:rPr>
          <w:b/>
          <w:lang w:val="ru-RU"/>
        </w:rPr>
      </w:pPr>
    </w:p>
    <w:p w14:paraId="13FEAB43" w14:textId="77777777" w:rsidR="00DA529E" w:rsidRDefault="00DA529E">
      <w:pPr>
        <w:spacing w:before="200"/>
        <w:rPr>
          <w:b/>
          <w:lang w:val="ru-RU"/>
        </w:rPr>
      </w:pPr>
    </w:p>
    <w:p w14:paraId="2292A2DA" w14:textId="77777777" w:rsidR="00DA529E" w:rsidRDefault="00DA529E">
      <w:pPr>
        <w:spacing w:before="200"/>
        <w:rPr>
          <w:b/>
          <w:lang w:val="ru-RU"/>
        </w:rPr>
      </w:pPr>
    </w:p>
    <w:p w14:paraId="000839D8" w14:textId="77777777" w:rsidR="00DA529E" w:rsidRDefault="00DA529E">
      <w:pPr>
        <w:spacing w:before="200"/>
        <w:rPr>
          <w:b/>
          <w:lang w:val="ru-RU"/>
        </w:rPr>
      </w:pPr>
    </w:p>
    <w:p w14:paraId="49E80BDD" w14:textId="77777777" w:rsidR="00DA529E" w:rsidRDefault="00DA529E">
      <w:pPr>
        <w:spacing w:before="200"/>
        <w:rPr>
          <w:b/>
          <w:lang w:val="ru-RU"/>
        </w:rPr>
      </w:pPr>
    </w:p>
    <w:p w14:paraId="5B2649D0" w14:textId="77777777" w:rsidR="00DA529E" w:rsidRDefault="00DA529E">
      <w:pPr>
        <w:spacing w:before="200"/>
        <w:rPr>
          <w:b/>
          <w:lang w:val="ru-RU"/>
        </w:rPr>
      </w:pPr>
    </w:p>
    <w:p w14:paraId="24CC06BC" w14:textId="661BFF84" w:rsidR="00171C8D" w:rsidRPr="00DA529E" w:rsidRDefault="00000000">
      <w:pPr>
        <w:spacing w:before="200"/>
        <w:rPr>
          <w:lang w:val="ru-RU"/>
        </w:rPr>
      </w:pPr>
      <w:r w:rsidRPr="00DA529E">
        <w:rPr>
          <w:b/>
          <w:lang w:val="ru-RU"/>
        </w:rPr>
        <w:lastRenderedPageBreak/>
        <w:t xml:space="preserve">Описание методов для интеграции в </w:t>
      </w:r>
      <w:r>
        <w:rPr>
          <w:b/>
        </w:rPr>
        <w:t>UI</w:t>
      </w:r>
      <w:r w:rsidRPr="00DA529E">
        <w:rPr>
          <w:b/>
          <w:lang w:val="ru-RU"/>
        </w:rPr>
        <w:t>:</w:t>
      </w:r>
    </w:p>
    <w:tbl>
      <w:tblPr>
        <w:tblW w:w="0" w:type="auto"/>
        <w:jc w:val="center"/>
        <w:tblBorders>
          <w:bottom w:val="single" w:sz="8" w:space="0" w:color="1F4E79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1C8D" w14:paraId="132EEA13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2B28F9" w14:textId="77777777" w:rsidR="00171C8D" w:rsidRDefault="00000000">
            <w:r>
              <w:rPr>
                <w:b/>
                <w:color w:val="FFFFFF"/>
                <w:sz w:val="21"/>
              </w:rPr>
              <w:t>Значение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FA7A9" w14:textId="77777777" w:rsidR="00171C8D" w:rsidRDefault="00000000">
            <w:r>
              <w:rPr>
                <w:b/>
                <w:color w:val="FFFFFF"/>
                <w:sz w:val="21"/>
              </w:rPr>
              <w:t>Название для интерфейса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5FB1A6" w14:textId="77777777" w:rsidR="00171C8D" w:rsidRDefault="00000000">
            <w:r>
              <w:rPr>
                <w:b/>
                <w:color w:val="FFFFFF"/>
                <w:sz w:val="21"/>
              </w:rPr>
              <w:t>Описание логики метода</w:t>
            </w:r>
          </w:p>
        </w:tc>
      </w:tr>
      <w:tr w:rsidR="00171C8D" w14:paraId="18F29BB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69A4C" w14:textId="77777777" w:rsidR="00171C8D" w:rsidRDefault="00000000">
            <w:r>
              <w:rPr>
                <w:rFonts w:ascii="Courier New" w:hAnsi="Courier New"/>
                <w:sz w:val="20"/>
              </w:rPr>
              <w:t>lp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9FC5A" w14:textId="77777777" w:rsidR="00171C8D" w:rsidRDefault="00000000">
            <w:r>
              <w:rPr>
                <w:sz w:val="20"/>
              </w:rPr>
              <w:t>Линейное программирование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2B8A7" w14:textId="77777777" w:rsidR="00171C8D" w:rsidRDefault="00000000">
            <w:r w:rsidRPr="00DA529E">
              <w:rPr>
                <w:sz w:val="20"/>
                <w:lang w:val="ru-RU"/>
              </w:rPr>
              <w:t xml:space="preserve">Оптимум с поддержкой смешения потоков разной чистоты. </w:t>
            </w:r>
            <w:r>
              <w:rPr>
                <w:sz w:val="20"/>
              </w:rPr>
              <w:t xml:space="preserve">Строго </w:t>
            </w:r>
            <w:proofErr w:type="spellStart"/>
            <w:r>
              <w:rPr>
                <w:sz w:val="20"/>
              </w:rPr>
              <w:t>соблюдает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топологические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ограничения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71C8D" w:rsidRPr="00DA529E" w14:paraId="36B63123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D5690" w14:textId="77777777" w:rsidR="00171C8D" w:rsidRDefault="00000000">
            <w:r>
              <w:rPr>
                <w:rFonts w:ascii="Courier New" w:hAnsi="Courier New"/>
                <w:sz w:val="20"/>
              </w:rPr>
              <w:t>cascade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E8EED" w14:textId="77777777" w:rsidR="00171C8D" w:rsidRDefault="00000000">
            <w:r>
              <w:rPr>
                <w:sz w:val="20"/>
              </w:rPr>
              <w:t>Каскадный анализ (Pinch)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E1847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Теоретический минимум. Игнорирует физические ограничения связей (показывает абсолютный лимит экономии).</w:t>
            </w:r>
          </w:p>
        </w:tc>
      </w:tr>
      <w:tr w:rsidR="00171C8D" w:rsidRPr="00DA529E" w14:paraId="4237CBD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7E149" w14:textId="77777777" w:rsidR="00171C8D" w:rsidRDefault="00000000">
            <w:proofErr w:type="spellStart"/>
            <w:r>
              <w:rPr>
                <w:rFonts w:ascii="Courier New" w:hAnsi="Courier New"/>
                <w:sz w:val="20"/>
              </w:rPr>
              <w:t>mcmf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A71A2" w14:textId="77777777" w:rsidR="00171C8D" w:rsidRDefault="00000000">
            <w:r>
              <w:rPr>
                <w:sz w:val="20"/>
              </w:rPr>
              <w:t>Min Cost Max Flow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60B99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Оптимум распределения без смешения потоков. Разрешает только прямые перетоки большей или равной чистоты.</w:t>
            </w:r>
          </w:p>
        </w:tc>
      </w:tr>
    </w:tbl>
    <w:p w14:paraId="7192E598" w14:textId="77777777" w:rsidR="00171C8D" w:rsidRPr="00DA529E" w:rsidRDefault="00000000">
      <w:pPr>
        <w:spacing w:before="160"/>
        <w:rPr>
          <w:lang w:val="ru-RU"/>
        </w:rPr>
      </w:pPr>
      <w:r w:rsidRPr="00DA529E">
        <w:rPr>
          <w:b/>
          <w:lang w:val="ru-RU"/>
        </w:rPr>
        <w:t xml:space="preserve">Важное соотношение для понимания результатов: </w:t>
      </w:r>
      <w:r w:rsidRPr="00DA529E">
        <w:rPr>
          <w:lang w:val="ru-RU"/>
        </w:rPr>
        <w:t xml:space="preserve">Расход свежего </w:t>
      </w:r>
      <w:r>
        <w:t>H</w:t>
      </w:r>
      <w:r w:rsidRPr="00DA529E">
        <w:rPr>
          <w:lang w:val="ru-RU"/>
        </w:rPr>
        <w:t xml:space="preserve">2 распределяется как: </w:t>
      </w:r>
      <w:r>
        <w:rPr>
          <w:i/>
        </w:rPr>
        <w:t>Cascade</w:t>
      </w:r>
      <w:r w:rsidRPr="00DA529E">
        <w:rPr>
          <w:i/>
          <w:lang w:val="ru-RU"/>
        </w:rPr>
        <w:t xml:space="preserve"> &lt;= </w:t>
      </w:r>
      <w:r>
        <w:rPr>
          <w:i/>
        </w:rPr>
        <w:t>LP</w:t>
      </w:r>
      <w:r w:rsidRPr="00DA529E">
        <w:rPr>
          <w:i/>
          <w:lang w:val="ru-RU"/>
        </w:rPr>
        <w:t xml:space="preserve"> &lt;= </w:t>
      </w:r>
      <w:r>
        <w:rPr>
          <w:i/>
        </w:rPr>
        <w:t>MCMF</w:t>
      </w:r>
      <w:r w:rsidRPr="00DA529E">
        <w:rPr>
          <w:i/>
          <w:lang w:val="ru-RU"/>
        </w:rPr>
        <w:t xml:space="preserve"> &lt;= </w:t>
      </w:r>
      <w:r>
        <w:rPr>
          <w:i/>
        </w:rPr>
        <w:t>Baseline</w:t>
      </w:r>
    </w:p>
    <w:p w14:paraId="2B7EDBCD" w14:textId="77777777" w:rsidR="00171C8D" w:rsidRDefault="00000000">
      <w:proofErr w:type="spellStart"/>
      <w:r>
        <w:t>Примеры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>:</w:t>
      </w:r>
    </w:p>
    <w:p w14:paraId="3CC30A62" w14:textId="77777777" w:rsidR="00171C8D" w:rsidRDefault="00000000">
      <w:pPr>
        <w:pStyle w:val="a0"/>
      </w:pPr>
      <w:r>
        <w:t>• GET /api/v1/pinch/optimize?method=lp</w:t>
      </w:r>
    </w:p>
    <w:p w14:paraId="2172334F" w14:textId="77777777" w:rsidR="00171C8D" w:rsidRDefault="00000000">
      <w:pPr>
        <w:pStyle w:val="a0"/>
      </w:pPr>
      <w:r>
        <w:t>• GET /api/v1/pinch/optimize?method=cascade</w:t>
      </w:r>
    </w:p>
    <w:p w14:paraId="35273225" w14:textId="77777777" w:rsidR="00171C8D" w:rsidRDefault="00000000">
      <w:pPr>
        <w:pStyle w:val="a0"/>
      </w:pPr>
      <w:r>
        <w:t>• GET /api/v1/pinch/optimize?method=mcmf</w:t>
      </w:r>
    </w:p>
    <w:p w14:paraId="3BBB841E" w14:textId="77777777" w:rsidR="00171C8D" w:rsidRDefault="00000000">
      <w:pPr>
        <w:spacing w:before="200"/>
      </w:pPr>
      <w:r>
        <w:rPr>
          <w:b/>
        </w:rPr>
        <w:t>Пример ответа оптимизации (OptimizeResponse):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71C8D" w14:paraId="549C92B2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C8421A" w14:textId="77777777" w:rsidR="00171C8D" w:rsidRDefault="00000000">
            <w:pPr>
              <w:spacing w:after="0"/>
            </w:pPr>
            <w:r>
              <w:rPr>
                <w:rFonts w:ascii="Courier New" w:hAnsi="Courier New"/>
                <w:color w:val="333333"/>
                <w:sz w:val="19"/>
              </w:rPr>
              <w:t>{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"status": "optimized",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"method": "lp",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"is_optimized": true,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"message": "[Линейное программирование (LP)] Экономия свежего H2: 185.5 Нм3/ч (30.4%). Учитывает топологию, разрешает смешение потоков.",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"baseline_fresh_h2": 610.0,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"optimized_fresh_h2": 424.5,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"saved_h2": 185.5,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"savings_percent": 30.4,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"pinch_point": null,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"baseline_curve": [ ... ],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"optimized_curve": [ ... ],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"new_topology": [</w:t>
            </w:r>
            <w:r>
              <w:rPr>
                <w:rFonts w:ascii="Courier New" w:hAnsi="Courier New"/>
                <w:color w:val="333333"/>
                <w:sz w:val="19"/>
              </w:rPr>
              <w:br/>
            </w:r>
            <w:r>
              <w:rPr>
                <w:rFonts w:ascii="Courier New" w:hAnsi="Courier New"/>
                <w:color w:val="333333"/>
                <w:sz w:val="19"/>
              </w:rPr>
              <w:lastRenderedPageBreak/>
              <w:t xml:space="preserve">    {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  "source_name": "PSA-установка",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  "sink_name": "Гидрокрекинг",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  "flow_amount": 220.0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},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{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  "source_name": "Свежий H2 (100%)",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  "sink_name": "Гидрокрекинг",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  "flow_amount": 130.0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  }</w:t>
            </w:r>
            <w:r>
              <w:rPr>
                <w:rFonts w:ascii="Courier New" w:hAnsi="Courier New"/>
                <w:color w:val="333333"/>
                <w:sz w:val="19"/>
              </w:rPr>
              <w:br/>
              <w:t xml:space="preserve">  ]</w:t>
            </w:r>
            <w:r>
              <w:rPr>
                <w:rFonts w:ascii="Courier New" w:hAnsi="Courier New"/>
                <w:color w:val="333333"/>
                <w:sz w:val="19"/>
              </w:rPr>
              <w:br/>
              <w:t>}</w:t>
            </w:r>
          </w:p>
        </w:tc>
      </w:tr>
    </w:tbl>
    <w:p w14:paraId="15B499CC" w14:textId="77777777" w:rsidR="00171C8D" w:rsidRDefault="00000000">
      <w:pPr>
        <w:spacing w:before="200"/>
      </w:pPr>
      <w:r>
        <w:rPr>
          <w:i/>
        </w:rPr>
        <w:lastRenderedPageBreak/>
        <w:t>Описание полей ответа оптимизации:</w:t>
      </w:r>
    </w:p>
    <w:tbl>
      <w:tblPr>
        <w:tblW w:w="0" w:type="auto"/>
        <w:jc w:val="center"/>
        <w:tblBorders>
          <w:bottom w:val="single" w:sz="8" w:space="0" w:color="1F4E79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1C8D" w14:paraId="1D6A80C6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7CE680" w14:textId="77777777" w:rsidR="00171C8D" w:rsidRDefault="00000000">
            <w:r>
              <w:rPr>
                <w:b/>
                <w:color w:val="FFFFFF"/>
                <w:sz w:val="21"/>
              </w:rPr>
              <w:t>Поле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A38999" w14:textId="77777777" w:rsidR="00171C8D" w:rsidRDefault="00000000">
            <w:r>
              <w:rPr>
                <w:b/>
                <w:color w:val="FFFFFF"/>
                <w:sz w:val="21"/>
              </w:rPr>
              <w:t>Тип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E2AF44" w14:textId="77777777" w:rsidR="00171C8D" w:rsidRDefault="00000000">
            <w:r>
              <w:rPr>
                <w:b/>
                <w:color w:val="FFFFFF"/>
                <w:sz w:val="21"/>
              </w:rPr>
              <w:t>Описание</w:t>
            </w:r>
          </w:p>
        </w:tc>
      </w:tr>
      <w:tr w:rsidR="00171C8D" w:rsidRPr="00DA529E" w14:paraId="175ECC7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AE0D5" w14:textId="77777777" w:rsidR="00171C8D" w:rsidRDefault="00000000">
            <w:r>
              <w:rPr>
                <w:rFonts w:ascii="Courier New" w:hAnsi="Courier New"/>
                <w:sz w:val="20"/>
              </w:rPr>
              <w:t>status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007FE" w14:textId="77777777" w:rsidR="00171C8D" w:rsidRDefault="00000000">
            <w:r>
              <w:rPr>
                <w:sz w:val="20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F9974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"</w:t>
            </w:r>
            <w:r>
              <w:rPr>
                <w:sz w:val="20"/>
              </w:rPr>
              <w:t>optimized</w:t>
            </w:r>
            <w:r w:rsidRPr="00DA529E">
              <w:rPr>
                <w:sz w:val="20"/>
                <w:lang w:val="ru-RU"/>
              </w:rPr>
              <w:t>" (есть экономия) или "</w:t>
            </w:r>
            <w:r>
              <w:rPr>
                <w:sz w:val="20"/>
              </w:rPr>
              <w:t>no</w:t>
            </w:r>
            <w:r w:rsidRPr="00DA529E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improvement</w:t>
            </w:r>
            <w:r w:rsidRPr="00DA529E">
              <w:rPr>
                <w:sz w:val="20"/>
                <w:lang w:val="ru-RU"/>
              </w:rPr>
              <w:t>" (экономия не найдена)</w:t>
            </w:r>
          </w:p>
        </w:tc>
      </w:tr>
      <w:tr w:rsidR="00171C8D" w:rsidRPr="00DA529E" w14:paraId="71FF6E79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7869E" w14:textId="77777777" w:rsidR="00171C8D" w:rsidRDefault="00000000">
            <w:r>
              <w:rPr>
                <w:rFonts w:ascii="Courier New" w:hAnsi="Courier New"/>
                <w:sz w:val="20"/>
              </w:rPr>
              <w:t>method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41F83" w14:textId="77777777" w:rsidR="00171C8D" w:rsidRDefault="00000000">
            <w:r>
              <w:rPr>
                <w:sz w:val="20"/>
              </w:rPr>
              <w:t>string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99C57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Использованный метод: "</w:t>
            </w:r>
            <w:proofErr w:type="spellStart"/>
            <w:r>
              <w:rPr>
                <w:sz w:val="20"/>
              </w:rPr>
              <w:t>lp</w:t>
            </w:r>
            <w:proofErr w:type="spellEnd"/>
            <w:r w:rsidRPr="00DA529E">
              <w:rPr>
                <w:sz w:val="20"/>
                <w:lang w:val="ru-RU"/>
              </w:rPr>
              <w:t>", "</w:t>
            </w:r>
            <w:r>
              <w:rPr>
                <w:sz w:val="20"/>
              </w:rPr>
              <w:t>cascade</w:t>
            </w:r>
            <w:r w:rsidRPr="00DA529E">
              <w:rPr>
                <w:sz w:val="20"/>
                <w:lang w:val="ru-RU"/>
              </w:rPr>
              <w:t>", "</w:t>
            </w:r>
            <w:proofErr w:type="spellStart"/>
            <w:r>
              <w:rPr>
                <w:sz w:val="20"/>
              </w:rPr>
              <w:t>mcmf</w:t>
            </w:r>
            <w:proofErr w:type="spellEnd"/>
            <w:r w:rsidRPr="00DA529E">
              <w:rPr>
                <w:sz w:val="20"/>
                <w:lang w:val="ru-RU"/>
              </w:rPr>
              <w:t>"</w:t>
            </w:r>
          </w:p>
        </w:tc>
      </w:tr>
      <w:tr w:rsidR="00171C8D" w14:paraId="540CD21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E12FD" w14:textId="77777777" w:rsidR="00171C8D" w:rsidRDefault="00000000">
            <w:r>
              <w:rPr>
                <w:rFonts w:ascii="Courier New" w:hAnsi="Courier New"/>
                <w:sz w:val="20"/>
              </w:rPr>
              <w:t>is_optimized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B57A4" w14:textId="77777777" w:rsidR="00171C8D" w:rsidRDefault="00000000">
            <w:r>
              <w:rPr>
                <w:sz w:val="20"/>
              </w:rPr>
              <w:t>bool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DFF6E" w14:textId="77777777" w:rsidR="00171C8D" w:rsidRDefault="00000000">
            <w:r>
              <w:rPr>
                <w:sz w:val="20"/>
              </w:rPr>
              <w:t>Найдена ли экономия (&gt; 0)</w:t>
            </w:r>
          </w:p>
        </w:tc>
      </w:tr>
      <w:tr w:rsidR="00171C8D" w:rsidRPr="00DA529E" w14:paraId="4C52F74A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38502" w14:textId="77777777" w:rsidR="00171C8D" w:rsidRDefault="00000000">
            <w:r>
              <w:rPr>
                <w:rFonts w:ascii="Courier New" w:hAnsi="Courier New"/>
                <w:sz w:val="20"/>
              </w:rPr>
              <w:t>message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2655B" w14:textId="77777777" w:rsidR="00171C8D" w:rsidRDefault="00000000">
            <w:r>
              <w:rPr>
                <w:sz w:val="20"/>
              </w:rPr>
              <w:t>string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746C7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Текстовое резюме расчета для вывода пользователю</w:t>
            </w:r>
          </w:p>
        </w:tc>
      </w:tr>
      <w:tr w:rsidR="00171C8D" w:rsidRPr="00DA529E" w14:paraId="5AC91FF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5B829" w14:textId="77777777" w:rsidR="00171C8D" w:rsidRDefault="00000000">
            <w:r>
              <w:rPr>
                <w:rFonts w:ascii="Courier New" w:hAnsi="Courier New"/>
                <w:sz w:val="20"/>
              </w:rPr>
              <w:t>baseline_fresh_h2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6D468" w14:textId="77777777" w:rsidR="00171C8D" w:rsidRDefault="00000000">
            <w:r>
              <w:rPr>
                <w:sz w:val="20"/>
              </w:rPr>
              <w:t>float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F9FFA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 xml:space="preserve">Расход свежего </w:t>
            </w:r>
            <w:r>
              <w:rPr>
                <w:sz w:val="20"/>
              </w:rPr>
              <w:t>H</w:t>
            </w:r>
            <w:r w:rsidRPr="00DA529E">
              <w:rPr>
                <w:sz w:val="20"/>
                <w:lang w:val="ru-RU"/>
              </w:rPr>
              <w:t>2 до оптимизации, Нм3/ч</w:t>
            </w:r>
          </w:p>
        </w:tc>
      </w:tr>
      <w:tr w:rsidR="00171C8D" w:rsidRPr="00DA529E" w14:paraId="0613330F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B76DB" w14:textId="77777777" w:rsidR="00171C8D" w:rsidRDefault="00000000">
            <w:r>
              <w:rPr>
                <w:rFonts w:ascii="Courier New" w:hAnsi="Courier New"/>
                <w:sz w:val="20"/>
              </w:rPr>
              <w:t>optimized_fresh_h2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B97A3" w14:textId="77777777" w:rsidR="00171C8D" w:rsidRDefault="00000000">
            <w:r>
              <w:rPr>
                <w:sz w:val="20"/>
              </w:rPr>
              <w:t>float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5073A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 xml:space="preserve">Оптимальный расход свежего </w:t>
            </w:r>
            <w:r>
              <w:rPr>
                <w:sz w:val="20"/>
              </w:rPr>
              <w:t>H</w:t>
            </w:r>
            <w:r w:rsidRPr="00DA529E">
              <w:rPr>
                <w:sz w:val="20"/>
                <w:lang w:val="ru-RU"/>
              </w:rPr>
              <w:t>2 после оптимизации, Нм3/ч</w:t>
            </w:r>
          </w:p>
        </w:tc>
      </w:tr>
      <w:tr w:rsidR="00171C8D" w:rsidRPr="00DA529E" w14:paraId="5FC1337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A8B03" w14:textId="77777777" w:rsidR="00171C8D" w:rsidRDefault="00000000">
            <w:r>
              <w:rPr>
                <w:rFonts w:ascii="Courier New" w:hAnsi="Courier New"/>
                <w:sz w:val="20"/>
              </w:rPr>
              <w:t>saved_h2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3AD49" w14:textId="77777777" w:rsidR="00171C8D" w:rsidRDefault="00000000">
            <w:r>
              <w:rPr>
                <w:sz w:val="20"/>
              </w:rPr>
              <w:t>float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B9007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Абсолютная величина сэкономленного водорода, Нм3/ч</w:t>
            </w:r>
          </w:p>
        </w:tc>
      </w:tr>
      <w:tr w:rsidR="00171C8D" w:rsidRPr="00DA529E" w14:paraId="34B25351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00452" w14:textId="77777777" w:rsidR="00171C8D" w:rsidRDefault="00000000">
            <w:proofErr w:type="spellStart"/>
            <w:r>
              <w:rPr>
                <w:rFonts w:ascii="Courier New" w:hAnsi="Courier New"/>
                <w:sz w:val="20"/>
              </w:rPr>
              <w:t>savings_percent</w:t>
            </w:r>
            <w:proofErr w:type="spellEnd"/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27815" w14:textId="77777777" w:rsidR="00171C8D" w:rsidRDefault="00000000">
            <w:r>
              <w:rPr>
                <w:sz w:val="20"/>
              </w:rPr>
              <w:t>float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5A39C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Процент экономии от исходного уровня</w:t>
            </w:r>
          </w:p>
        </w:tc>
      </w:tr>
      <w:tr w:rsidR="00171C8D" w:rsidRPr="00DA529E" w14:paraId="3C5BA5F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31461" w14:textId="77777777" w:rsidR="00171C8D" w:rsidRDefault="00000000">
            <w:proofErr w:type="spellStart"/>
            <w:r>
              <w:rPr>
                <w:rFonts w:ascii="Courier New" w:hAnsi="Courier New"/>
                <w:sz w:val="20"/>
              </w:rPr>
              <w:lastRenderedPageBreak/>
              <w:t>pinch_point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1B1CB" w14:textId="77777777" w:rsidR="00171C8D" w:rsidRDefault="00000000">
            <w:r>
              <w:rPr>
                <w:sz w:val="20"/>
              </w:rPr>
              <w:t>float | null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E8972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 xml:space="preserve">Чистота в точке пинча (только для </w:t>
            </w:r>
            <w:r>
              <w:rPr>
                <w:sz w:val="20"/>
              </w:rPr>
              <w:t>cascade</w:t>
            </w:r>
            <w:r w:rsidRPr="00DA529E">
              <w:rPr>
                <w:sz w:val="20"/>
                <w:lang w:val="ru-RU"/>
              </w:rPr>
              <w:t xml:space="preserve">, иначе </w:t>
            </w:r>
            <w:r>
              <w:rPr>
                <w:sz w:val="20"/>
              </w:rPr>
              <w:t>null</w:t>
            </w:r>
            <w:r w:rsidRPr="00DA529E">
              <w:rPr>
                <w:sz w:val="20"/>
                <w:lang w:val="ru-RU"/>
              </w:rPr>
              <w:t>)</w:t>
            </w:r>
          </w:p>
        </w:tc>
      </w:tr>
      <w:tr w:rsidR="00171C8D" w:rsidRPr="00DA529E" w14:paraId="1B57EF4A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9EBFD" w14:textId="77777777" w:rsidR="00171C8D" w:rsidRDefault="00000000">
            <w:proofErr w:type="spellStart"/>
            <w:r>
              <w:rPr>
                <w:rFonts w:ascii="Courier New" w:hAnsi="Courier New"/>
                <w:sz w:val="20"/>
              </w:rPr>
              <w:t>baseline_curve</w:t>
            </w:r>
            <w:proofErr w:type="spellEnd"/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F0FCA" w14:textId="77777777" w:rsidR="00171C8D" w:rsidRDefault="00000000">
            <w:r>
              <w:rPr>
                <w:sz w:val="20"/>
              </w:rPr>
              <w:t>GraphPoint[]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DB224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Кривая исходного каскада (для графика)</w:t>
            </w:r>
          </w:p>
        </w:tc>
      </w:tr>
      <w:tr w:rsidR="00171C8D" w:rsidRPr="00DA529E" w14:paraId="201785E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3A60E" w14:textId="77777777" w:rsidR="00171C8D" w:rsidRDefault="00000000">
            <w:proofErr w:type="spellStart"/>
            <w:r>
              <w:rPr>
                <w:rFonts w:ascii="Courier New" w:hAnsi="Courier New"/>
                <w:sz w:val="20"/>
              </w:rPr>
              <w:t>optimized_curve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61518" w14:textId="77777777" w:rsidR="00171C8D" w:rsidRDefault="00000000">
            <w:r>
              <w:rPr>
                <w:sz w:val="20"/>
              </w:rPr>
              <w:t>GraphPoint[]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4016D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Оптимизированная кривая каскада (для графика)</w:t>
            </w:r>
          </w:p>
        </w:tc>
      </w:tr>
      <w:tr w:rsidR="00171C8D" w:rsidRPr="00DA529E" w14:paraId="5265D508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9619C" w14:textId="77777777" w:rsidR="00171C8D" w:rsidRDefault="00000000">
            <w:proofErr w:type="spellStart"/>
            <w:r>
              <w:rPr>
                <w:rFonts w:ascii="Courier New" w:hAnsi="Courier New"/>
                <w:sz w:val="20"/>
              </w:rPr>
              <w:t>new_topology</w:t>
            </w:r>
            <w:proofErr w:type="spellEnd"/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28452" w14:textId="77777777" w:rsidR="00171C8D" w:rsidRDefault="00000000">
            <w:r>
              <w:rPr>
                <w:sz w:val="20"/>
              </w:rPr>
              <w:t>TopologyLink[]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B3826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>Оптимальная схема распределения потоков (для таблицы)</w:t>
            </w:r>
          </w:p>
        </w:tc>
      </w:tr>
    </w:tbl>
    <w:p w14:paraId="27AA7BD5" w14:textId="77777777" w:rsidR="00171C8D" w:rsidRPr="00DA529E" w:rsidRDefault="00000000">
      <w:pPr>
        <w:pStyle w:val="1"/>
        <w:spacing w:before="400" w:after="200"/>
        <w:rPr>
          <w:lang w:val="ru-RU"/>
        </w:rPr>
      </w:pPr>
      <w:r w:rsidRPr="00DA529E">
        <w:rPr>
          <w:color w:val="1F4E79"/>
          <w:lang w:val="ru-RU"/>
        </w:rPr>
        <w:t>Рекомендации по реализации интерфейса (</w:t>
      </w:r>
      <w:r>
        <w:rPr>
          <w:color w:val="1F4E79"/>
        </w:rPr>
        <w:t>UI</w:t>
      </w:r>
      <w:r w:rsidRPr="00DA529E">
        <w:rPr>
          <w:color w:val="1F4E79"/>
          <w:lang w:val="ru-RU"/>
        </w:rPr>
        <w:t>)</w:t>
      </w:r>
    </w:p>
    <w:p w14:paraId="525D71BF" w14:textId="77777777" w:rsidR="00171C8D" w:rsidRDefault="00000000">
      <w:pPr>
        <w:pStyle w:val="a"/>
      </w:pPr>
      <w:r>
        <w:t>1. Графики каскадных кривых:</w:t>
      </w:r>
    </w:p>
    <w:p w14:paraId="65E17E48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 xml:space="preserve">Отображайте две кривые на одной координатной сетке: </w:t>
      </w:r>
      <w:r>
        <w:rPr>
          <w:rFonts w:ascii="Courier New" w:hAnsi="Courier New"/>
        </w:rPr>
        <w:t>baseline</w:t>
      </w:r>
      <w:r w:rsidRPr="00DA529E">
        <w:rPr>
          <w:rFonts w:ascii="Courier New" w:hAnsi="Courier New"/>
          <w:lang w:val="ru-RU"/>
        </w:rPr>
        <w:t>_</w:t>
      </w:r>
      <w:r>
        <w:rPr>
          <w:rFonts w:ascii="Courier New" w:hAnsi="Courier New"/>
        </w:rPr>
        <w:t>curve</w:t>
      </w:r>
      <w:r w:rsidRPr="00DA529E">
        <w:rPr>
          <w:lang w:val="ru-RU"/>
        </w:rPr>
        <w:t xml:space="preserve"> (исходная, рекомендуется красный цвет) и </w:t>
      </w:r>
      <w:r>
        <w:rPr>
          <w:rFonts w:ascii="Courier New" w:hAnsi="Courier New"/>
        </w:rPr>
        <w:t>optimized</w:t>
      </w:r>
      <w:r w:rsidRPr="00DA529E">
        <w:rPr>
          <w:rFonts w:ascii="Courier New" w:hAnsi="Courier New"/>
          <w:lang w:val="ru-RU"/>
        </w:rPr>
        <w:t>_</w:t>
      </w:r>
      <w:r>
        <w:rPr>
          <w:rFonts w:ascii="Courier New" w:hAnsi="Courier New"/>
        </w:rPr>
        <w:t>curve</w:t>
      </w:r>
      <w:r w:rsidRPr="00DA529E">
        <w:rPr>
          <w:lang w:val="ru-RU"/>
        </w:rPr>
        <w:t xml:space="preserve"> (оптимальная, рекомендуется зеленый/синий цвет в зависимости от выбранного метода).</w:t>
      </w:r>
    </w:p>
    <w:p w14:paraId="16B67E74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 xml:space="preserve">При наличии экономии, область между кривыми по оси </w:t>
      </w:r>
      <w:r>
        <w:t>X</w:t>
      </w:r>
      <w:r w:rsidRPr="00DA529E">
        <w:rPr>
          <w:lang w:val="ru-RU"/>
        </w:rPr>
        <w:t xml:space="preserve"> можно подсветить полупрозрачной заливкой как </w:t>
      </w:r>
      <w:r w:rsidRPr="00DA529E">
        <w:rPr>
          <w:i/>
          <w:lang w:val="ru-RU"/>
        </w:rPr>
        <w:t>зону сэкономленного водорода</w:t>
      </w:r>
      <w:r w:rsidRPr="00DA529E">
        <w:rPr>
          <w:lang w:val="ru-RU"/>
        </w:rPr>
        <w:t>.</w:t>
      </w:r>
    </w:p>
    <w:p w14:paraId="721DEA00" w14:textId="77777777" w:rsidR="00171C8D" w:rsidRDefault="00000000">
      <w:pPr>
        <w:pStyle w:val="a"/>
      </w:pPr>
      <w:r>
        <w:t xml:space="preserve">2.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</w:t>
      </w:r>
      <w:proofErr w:type="spellStart"/>
      <w:r>
        <w:t>оптимизации</w:t>
      </w:r>
      <w:proofErr w:type="spellEnd"/>
      <w:r>
        <w:t>:</w:t>
      </w:r>
    </w:p>
    <w:p w14:paraId="00A6F53E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 xml:space="preserve">Реализуйте переключатель (например, выпадающий список или группу </w:t>
      </w:r>
      <w:proofErr w:type="gramStart"/>
      <w:r w:rsidRPr="00DA529E">
        <w:rPr>
          <w:lang w:val="ru-RU"/>
        </w:rPr>
        <w:t>радио-кнопок</w:t>
      </w:r>
      <w:proofErr w:type="gramEnd"/>
      <w:r w:rsidRPr="00DA529E">
        <w:rPr>
          <w:lang w:val="ru-RU"/>
        </w:rPr>
        <w:t xml:space="preserve">) для выбора метода. При смене метода делайте повторный запрос к </w:t>
      </w:r>
      <w:r>
        <w:t>API</w:t>
      </w:r>
      <w:r w:rsidRPr="00DA529E">
        <w:rPr>
          <w:lang w:val="ru-RU"/>
        </w:rPr>
        <w:t xml:space="preserve"> с передачей соответствующего </w:t>
      </w:r>
      <w:r>
        <w:t>query</w:t>
      </w:r>
      <w:r w:rsidRPr="00DA529E">
        <w:rPr>
          <w:lang w:val="ru-RU"/>
        </w:rPr>
        <w:t xml:space="preserve">-параметра </w:t>
      </w:r>
      <w:r>
        <w:t>method</w:t>
      </w:r>
      <w:r w:rsidRPr="00DA529E">
        <w:rPr>
          <w:lang w:val="ru-RU"/>
        </w:rPr>
        <w:t>.</w:t>
      </w:r>
    </w:p>
    <w:p w14:paraId="201B0D17" w14:textId="77777777" w:rsidR="00171C8D" w:rsidRDefault="00000000">
      <w:pPr>
        <w:pStyle w:val="a"/>
      </w:pPr>
      <w:r>
        <w:t>3. План переключений (Топология):</w:t>
      </w:r>
    </w:p>
    <w:p w14:paraId="48D1DC5C" w14:textId="77777777" w:rsidR="00171C8D" w:rsidRDefault="00000000">
      <w:r w:rsidRPr="00DA529E">
        <w:rPr>
          <w:lang w:val="ru-RU"/>
        </w:rPr>
        <w:t xml:space="preserve">Результат </w:t>
      </w:r>
      <w:r>
        <w:rPr>
          <w:rFonts w:ascii="Courier New" w:hAnsi="Courier New"/>
        </w:rPr>
        <w:t>new</w:t>
      </w:r>
      <w:r w:rsidRPr="00DA529E">
        <w:rPr>
          <w:rFonts w:ascii="Courier New" w:hAnsi="Courier New"/>
          <w:lang w:val="ru-RU"/>
        </w:rPr>
        <w:t>_</w:t>
      </w:r>
      <w:r>
        <w:rPr>
          <w:rFonts w:ascii="Courier New" w:hAnsi="Courier New"/>
        </w:rPr>
        <w:t>topology</w:t>
      </w:r>
      <w:r w:rsidRPr="00DA529E">
        <w:rPr>
          <w:lang w:val="ru-RU"/>
        </w:rPr>
        <w:t xml:space="preserve"> выводится в виде таблицы. Строки, где источником указан </w:t>
      </w:r>
      <w:r w:rsidRPr="00DA529E">
        <w:rPr>
          <w:i/>
          <w:lang w:val="ru-RU"/>
        </w:rPr>
        <w:t xml:space="preserve">Свежий </w:t>
      </w:r>
      <w:r>
        <w:rPr>
          <w:i/>
        </w:rPr>
        <w:t>H</w:t>
      </w:r>
      <w:r w:rsidRPr="00DA529E">
        <w:rPr>
          <w:i/>
          <w:lang w:val="ru-RU"/>
        </w:rPr>
        <w:t>2 (100%)</w:t>
      </w:r>
      <w:r w:rsidRPr="00DA529E">
        <w:rPr>
          <w:lang w:val="ru-RU"/>
        </w:rPr>
        <w:t xml:space="preserve">, показывают дозировку свежего водорода на конкретные установки. </w:t>
      </w:r>
      <w:proofErr w:type="spellStart"/>
      <w:r>
        <w:t>Остальные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показывают</w:t>
      </w:r>
      <w:proofErr w:type="spellEnd"/>
      <w:r>
        <w:t xml:space="preserve"> </w:t>
      </w:r>
      <w:proofErr w:type="spellStart"/>
      <w:r>
        <w:t>рециклы</w:t>
      </w:r>
      <w:proofErr w:type="spellEnd"/>
      <w:r>
        <w:t xml:space="preserve"> между установками.</w:t>
      </w:r>
    </w:p>
    <w:p w14:paraId="35FF92D2" w14:textId="77777777" w:rsidR="00171C8D" w:rsidRDefault="00000000">
      <w:pPr>
        <w:pStyle w:val="a"/>
      </w:pPr>
      <w:r>
        <w:t>4. Пинч-точка:</w:t>
      </w:r>
    </w:p>
    <w:p w14:paraId="28B058E8" w14:textId="77777777" w:rsidR="00171C8D" w:rsidRPr="00DA529E" w:rsidRDefault="00000000">
      <w:pPr>
        <w:rPr>
          <w:lang w:val="ru-RU"/>
        </w:rPr>
      </w:pPr>
      <w:r w:rsidRPr="00DA529E">
        <w:rPr>
          <w:lang w:val="ru-RU"/>
        </w:rPr>
        <w:t xml:space="preserve">Если </w:t>
      </w:r>
      <w:r>
        <w:rPr>
          <w:rFonts w:ascii="Courier New" w:hAnsi="Courier New"/>
        </w:rPr>
        <w:t>pinch</w:t>
      </w:r>
      <w:r w:rsidRPr="00DA529E">
        <w:rPr>
          <w:rFonts w:ascii="Courier New" w:hAnsi="Courier New"/>
          <w:lang w:val="ru-RU"/>
        </w:rPr>
        <w:t>_</w:t>
      </w:r>
      <w:r>
        <w:rPr>
          <w:rFonts w:ascii="Courier New" w:hAnsi="Courier New"/>
        </w:rPr>
        <w:t>point</w:t>
      </w:r>
      <w:r w:rsidRPr="00DA529E">
        <w:rPr>
          <w:lang w:val="ru-RU"/>
        </w:rPr>
        <w:t xml:space="preserve"> не равен </w:t>
      </w:r>
      <w:r>
        <w:rPr>
          <w:rFonts w:ascii="Courier New" w:hAnsi="Courier New"/>
        </w:rPr>
        <w:t>null</w:t>
      </w:r>
      <w:r w:rsidRPr="00DA529E">
        <w:rPr>
          <w:lang w:val="ru-RU"/>
        </w:rPr>
        <w:t xml:space="preserve"> (возвращается только для метода </w:t>
      </w:r>
      <w:r>
        <w:t>cascade</w:t>
      </w:r>
      <w:r w:rsidRPr="00DA529E">
        <w:rPr>
          <w:lang w:val="ru-RU"/>
        </w:rPr>
        <w:t>), отобразите на графике горизонтальную пунктирную линию на уровне чистоты пинча.</w:t>
      </w:r>
    </w:p>
    <w:p w14:paraId="104F9539" w14:textId="77777777" w:rsidR="00171C8D" w:rsidRDefault="00000000">
      <w:pPr>
        <w:pStyle w:val="1"/>
        <w:spacing w:before="400" w:after="200"/>
      </w:pPr>
      <w:proofErr w:type="spellStart"/>
      <w:r>
        <w:rPr>
          <w:color w:val="1F4E79"/>
        </w:rPr>
        <w:lastRenderedPageBreak/>
        <w:t>Коды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ответов</w:t>
      </w:r>
      <w:proofErr w:type="spellEnd"/>
      <w:r>
        <w:rPr>
          <w:color w:val="1F4E79"/>
        </w:rPr>
        <w:t xml:space="preserve"> и </w:t>
      </w:r>
      <w:proofErr w:type="spellStart"/>
      <w:r>
        <w:rPr>
          <w:color w:val="1F4E79"/>
        </w:rPr>
        <w:t>ошибок</w:t>
      </w:r>
      <w:proofErr w:type="spellEnd"/>
    </w:p>
    <w:tbl>
      <w:tblPr>
        <w:tblW w:w="0" w:type="auto"/>
        <w:jc w:val="center"/>
        <w:tblBorders>
          <w:bottom w:val="single" w:sz="8" w:space="0" w:color="1F4E79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1C8D" w14:paraId="628A3E94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C767C" w14:textId="77777777" w:rsidR="00171C8D" w:rsidRDefault="00000000">
            <w:r>
              <w:rPr>
                <w:b/>
                <w:color w:val="FFFFFF"/>
                <w:sz w:val="21"/>
              </w:rPr>
              <w:t>Код HTTP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FA5786" w14:textId="77777777" w:rsidR="00171C8D" w:rsidRDefault="00000000">
            <w:r>
              <w:rPr>
                <w:b/>
                <w:color w:val="FFFFFF"/>
                <w:sz w:val="21"/>
              </w:rPr>
              <w:t>Сценарий</w:t>
            </w:r>
          </w:p>
        </w:tc>
        <w:tc>
          <w:tcPr>
            <w:tcW w:w="312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C9FC5" w14:textId="77777777" w:rsidR="00171C8D" w:rsidRDefault="00000000">
            <w:r>
              <w:rPr>
                <w:b/>
                <w:color w:val="FFFFFF"/>
                <w:sz w:val="21"/>
              </w:rPr>
              <w:t>Формат ответа</w:t>
            </w:r>
          </w:p>
        </w:tc>
      </w:tr>
      <w:tr w:rsidR="00171C8D" w14:paraId="2431703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F90D3" w14:textId="77777777" w:rsidR="00171C8D" w:rsidRDefault="00000000">
            <w:r>
              <w:rPr>
                <w:sz w:val="20"/>
              </w:rPr>
              <w:t>200 OK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3DF6B" w14:textId="77777777" w:rsidR="00171C8D" w:rsidRDefault="00000000">
            <w:r>
              <w:rPr>
                <w:sz w:val="20"/>
              </w:rPr>
              <w:t>Успешное выполнение запроса.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EF3F2" w14:textId="77777777" w:rsidR="00171C8D" w:rsidRDefault="00000000">
            <w:r>
              <w:rPr>
                <w:sz w:val="20"/>
              </w:rPr>
              <w:t>Модель BaselineResponse или OptimizeResponse</w:t>
            </w:r>
          </w:p>
        </w:tc>
      </w:tr>
      <w:tr w:rsidR="00171C8D" w:rsidRPr="00DA529E" w14:paraId="12F1EEB9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DE00" w14:textId="77777777" w:rsidR="00171C8D" w:rsidRDefault="00000000">
            <w:r>
              <w:rPr>
                <w:sz w:val="20"/>
              </w:rPr>
              <w:t>404 Not Found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36EAF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 xml:space="preserve">Файл </w:t>
            </w:r>
            <w:r>
              <w:rPr>
                <w:sz w:val="20"/>
              </w:rPr>
              <w:t>data</w:t>
            </w:r>
            <w:r w:rsidRPr="00DA529E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csv</w:t>
            </w:r>
            <w:r w:rsidRPr="00DA529E">
              <w:rPr>
                <w:sz w:val="20"/>
                <w:lang w:val="ru-RU"/>
              </w:rPr>
              <w:t xml:space="preserve"> отсутствует на сервере.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9EA65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rFonts w:ascii="Courier New" w:hAnsi="Courier New"/>
                <w:sz w:val="20"/>
                <w:lang w:val="ru-RU"/>
              </w:rPr>
              <w:t>{"</w:t>
            </w:r>
            <w:r>
              <w:rPr>
                <w:rFonts w:ascii="Courier New" w:hAnsi="Courier New"/>
                <w:sz w:val="20"/>
              </w:rPr>
              <w:t>detail</w:t>
            </w:r>
            <w:r w:rsidRPr="00DA529E">
              <w:rPr>
                <w:rFonts w:ascii="Courier New" w:hAnsi="Courier New"/>
                <w:sz w:val="20"/>
                <w:lang w:val="ru-RU"/>
              </w:rPr>
              <w:t xml:space="preserve">": "Файл </w:t>
            </w:r>
            <w:r>
              <w:rPr>
                <w:rFonts w:ascii="Courier New" w:hAnsi="Courier New"/>
                <w:sz w:val="20"/>
              </w:rPr>
              <w:t>data</w:t>
            </w:r>
            <w:r w:rsidRPr="00DA529E">
              <w:rPr>
                <w:rFonts w:ascii="Courier New" w:hAnsi="Courier New"/>
                <w:sz w:val="20"/>
                <w:lang w:val="ru-RU"/>
              </w:rPr>
              <w:t>.</w:t>
            </w:r>
            <w:r>
              <w:rPr>
                <w:rFonts w:ascii="Courier New" w:hAnsi="Courier New"/>
                <w:sz w:val="20"/>
              </w:rPr>
              <w:t>csv</w:t>
            </w:r>
            <w:r w:rsidRPr="00DA529E">
              <w:rPr>
                <w:rFonts w:ascii="Courier New" w:hAnsi="Courier New"/>
                <w:sz w:val="20"/>
                <w:lang w:val="ru-RU"/>
              </w:rPr>
              <w:t xml:space="preserve"> не найден на сервере"}</w:t>
            </w:r>
          </w:p>
        </w:tc>
      </w:tr>
      <w:tr w:rsidR="00171C8D" w:rsidRPr="00DA529E" w14:paraId="53BC50D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FF45D" w14:textId="77777777" w:rsidR="00171C8D" w:rsidRDefault="00000000">
            <w:r>
              <w:rPr>
                <w:sz w:val="20"/>
              </w:rPr>
              <w:t xml:space="preserve">422 </w:t>
            </w:r>
            <w:proofErr w:type="spellStart"/>
            <w:r>
              <w:rPr>
                <w:sz w:val="20"/>
              </w:rPr>
              <w:t>Unprocessable</w:t>
            </w:r>
            <w:proofErr w:type="spellEnd"/>
            <w:r>
              <w:rPr>
                <w:sz w:val="20"/>
              </w:rPr>
              <w:t xml:space="preserve"> Entity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E86BB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 xml:space="preserve">Ошибка валидации структуры </w:t>
            </w:r>
            <w:r>
              <w:rPr>
                <w:sz w:val="20"/>
              </w:rPr>
              <w:t>CSV</w:t>
            </w:r>
            <w:r w:rsidRPr="00DA529E">
              <w:rPr>
                <w:sz w:val="20"/>
                <w:lang w:val="ru-RU"/>
              </w:rPr>
              <w:t xml:space="preserve"> (неверные типы данных, дубликаты </w:t>
            </w:r>
            <w:r>
              <w:rPr>
                <w:sz w:val="20"/>
              </w:rPr>
              <w:t>ID</w:t>
            </w:r>
            <w:r w:rsidRPr="00DA529E">
              <w:rPr>
                <w:sz w:val="20"/>
                <w:lang w:val="ru-RU"/>
              </w:rPr>
              <w:t xml:space="preserve"> потоков).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35979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rFonts w:ascii="Courier New" w:hAnsi="Courier New"/>
                <w:sz w:val="20"/>
                <w:lang w:val="ru-RU"/>
              </w:rPr>
              <w:t>{"</w:t>
            </w:r>
            <w:r>
              <w:rPr>
                <w:rFonts w:ascii="Courier New" w:hAnsi="Courier New"/>
                <w:sz w:val="20"/>
              </w:rPr>
              <w:t>detail</w:t>
            </w:r>
            <w:r w:rsidRPr="00DA529E">
              <w:rPr>
                <w:rFonts w:ascii="Courier New" w:hAnsi="Courier New"/>
                <w:sz w:val="20"/>
                <w:lang w:val="ru-RU"/>
              </w:rPr>
              <w:t xml:space="preserve">": "Описание ошибки с указанием номера строки </w:t>
            </w:r>
            <w:r>
              <w:rPr>
                <w:rFonts w:ascii="Courier New" w:hAnsi="Courier New"/>
                <w:sz w:val="20"/>
              </w:rPr>
              <w:t>CSV</w:t>
            </w:r>
            <w:r w:rsidRPr="00DA529E">
              <w:rPr>
                <w:rFonts w:ascii="Courier New" w:hAnsi="Courier New"/>
                <w:sz w:val="20"/>
                <w:lang w:val="ru-RU"/>
              </w:rPr>
              <w:t>"}</w:t>
            </w:r>
          </w:p>
        </w:tc>
      </w:tr>
      <w:tr w:rsidR="00171C8D" w14:paraId="67BAF05A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753A6" w14:textId="77777777" w:rsidR="00171C8D" w:rsidRDefault="00000000">
            <w:r>
              <w:rPr>
                <w:sz w:val="20"/>
              </w:rPr>
              <w:t>500 Internal Error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102F0" w14:textId="77777777" w:rsidR="00171C8D" w:rsidRPr="00DA529E" w:rsidRDefault="00000000">
            <w:pPr>
              <w:rPr>
                <w:lang w:val="ru-RU"/>
              </w:rPr>
            </w:pPr>
            <w:r w:rsidRPr="00DA529E">
              <w:rPr>
                <w:sz w:val="20"/>
                <w:lang w:val="ru-RU"/>
              </w:rPr>
              <w:t xml:space="preserve">Системная ошибка (например, на сервере не установлена библиотека </w:t>
            </w:r>
            <w:proofErr w:type="spellStart"/>
            <w:r>
              <w:rPr>
                <w:sz w:val="20"/>
              </w:rPr>
              <w:t>networkx</w:t>
            </w:r>
            <w:proofErr w:type="spellEnd"/>
            <w:r w:rsidRPr="00DA529E">
              <w:rPr>
                <w:sz w:val="20"/>
                <w:lang w:val="ru-RU"/>
              </w:rPr>
              <w:t xml:space="preserve"> для </w:t>
            </w:r>
            <w:r>
              <w:rPr>
                <w:sz w:val="20"/>
              </w:rPr>
              <w:t>MCMF</w:t>
            </w:r>
            <w:r w:rsidRPr="00DA529E">
              <w:rPr>
                <w:sz w:val="20"/>
                <w:lang w:val="ru-RU"/>
              </w:rPr>
              <w:t>).</w:t>
            </w:r>
          </w:p>
        </w:tc>
        <w:tc>
          <w:tcPr>
            <w:tcW w:w="31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A7FF0" w14:textId="77777777" w:rsidR="00171C8D" w:rsidRDefault="00000000">
            <w:r>
              <w:rPr>
                <w:rFonts w:ascii="Courier New" w:hAnsi="Courier New"/>
                <w:sz w:val="20"/>
              </w:rPr>
              <w:t>{"detail": "</w:t>
            </w:r>
            <w:proofErr w:type="spellStart"/>
            <w:r>
              <w:rPr>
                <w:rFonts w:ascii="Courier New" w:hAnsi="Courier New"/>
                <w:sz w:val="20"/>
              </w:rPr>
              <w:t>Описание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ошибки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выполнения</w:t>
            </w:r>
            <w:proofErr w:type="spellEnd"/>
            <w:r>
              <w:rPr>
                <w:rFonts w:ascii="Courier New" w:hAnsi="Courier New"/>
                <w:sz w:val="20"/>
              </w:rPr>
              <w:t>"}</w:t>
            </w:r>
          </w:p>
        </w:tc>
      </w:tr>
    </w:tbl>
    <w:p w14:paraId="09A3A88E" w14:textId="77777777" w:rsidR="00AA45F2" w:rsidRDefault="00AA45F2"/>
    <w:sectPr w:rsidR="00AA45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092656">
    <w:abstractNumId w:val="8"/>
  </w:num>
  <w:num w:numId="2" w16cid:durableId="955913824">
    <w:abstractNumId w:val="6"/>
  </w:num>
  <w:num w:numId="3" w16cid:durableId="1160537378">
    <w:abstractNumId w:val="5"/>
  </w:num>
  <w:num w:numId="4" w16cid:durableId="1816603768">
    <w:abstractNumId w:val="4"/>
  </w:num>
  <w:num w:numId="5" w16cid:durableId="343047617">
    <w:abstractNumId w:val="7"/>
  </w:num>
  <w:num w:numId="6" w16cid:durableId="1331982834">
    <w:abstractNumId w:val="3"/>
  </w:num>
  <w:num w:numId="7" w16cid:durableId="1149173993">
    <w:abstractNumId w:val="2"/>
  </w:num>
  <w:num w:numId="8" w16cid:durableId="1477869103">
    <w:abstractNumId w:val="1"/>
  </w:num>
  <w:num w:numId="9" w16cid:durableId="3639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C8D"/>
    <w:rsid w:val="0029639D"/>
    <w:rsid w:val="00326F90"/>
    <w:rsid w:val="00345905"/>
    <w:rsid w:val="00AA1D8D"/>
    <w:rsid w:val="00AA45F2"/>
    <w:rsid w:val="00B47730"/>
    <w:rsid w:val="00CB0664"/>
    <w:rsid w:val="00DA5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D43511"/>
  <w14:defaultImageDpi w14:val="300"/>
  <w15:docId w15:val="{522E1B12-1418-48DC-A94E-81D73476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2B2B2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Артёмов</cp:lastModifiedBy>
  <cp:revision>2</cp:revision>
  <dcterms:created xsi:type="dcterms:W3CDTF">2013-12-23T23:15:00Z</dcterms:created>
  <dcterms:modified xsi:type="dcterms:W3CDTF">2026-07-07T17:06:00Z</dcterms:modified>
  <cp:category/>
</cp:coreProperties>
</file>