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Calibri" w:hAnsi="Calibri"/>
          <w:b/>
          <w:color w:val="1F4E79"/>
          <w:sz w:val="40"/>
        </w:rPr>
        <w:t>Контракт бэкенда — Hydrogen Pinch Optimizer v4.0</w:t>
      </w:r>
    </w:p>
    <w:p>
      <w:r>
        <w:t xml:space="preserve">Привет! Ниже приведено подробное описание API бэкенда для оптимизации потребления водорода на НПЗ. Бэкенд и база данных запускаются через </w:t>
      </w:r>
      <w:r>
        <w:rPr>
          <w:b/>
        </w:rPr>
        <w:t>Docker Compose</w:t>
      </w:r>
      <w:r>
        <w:t xml:space="preserve"> на </w:t>
      </w:r>
      <w:r>
        <w:rPr>
          <w:i/>
        </w:rPr>
        <w:t>http://localhost:8000</w:t>
      </w:r>
      <w:r>
        <w:t>, CORS открыт для всех источников (origins).</w:t>
      </w:r>
    </w:p>
    <w:p>
      <w:pPr>
        <w:spacing w:after="160"/>
      </w:pPr>
      <w:r>
        <w:t xml:space="preserve">Интерактивная Swagger-документация доступна по адресу: </w:t>
      </w:r>
      <w:r>
        <w:rPr>
          <w:i/>
        </w:rPr>
        <w:t>http://localhost:8000/docs</w:t>
      </w:r>
    </w:p>
    <w:p>
      <w:pPr>
        <w:spacing w:before="80" w:after="360"/>
      </w:pPr>
      <w:r>
        <w:rPr>
          <w:b/>
        </w:rPr>
        <w:t>Что изменилось с v3.0:</w:t>
      </w:r>
    </w:p>
    <w:p>
      <w:pPr>
        <w:pStyle w:val="ListBullet"/>
      </w:pPr>
      <w:r>
        <w:t>Добавлен 4-й метод оптимизации: NLP (нелинейное программирование, scipy SLSQP)</w:t>
      </w:r>
    </w:p>
    <w:p>
      <w:pPr>
        <w:pStyle w:val="ListBullet"/>
      </w:pPr>
      <w:r>
        <w:t>Данные хранятся в PostgreSQL (вместо CSV-файла)</w:t>
      </w:r>
    </w:p>
    <w:p>
      <w:pPr>
        <w:pStyle w:val="ListBullet"/>
      </w:pPr>
      <w:r>
        <w:t>Бэкенд и БД запускаются через Docker Compose (2 контейнера)</w:t>
      </w:r>
    </w:p>
    <w:p>
      <w:pPr>
        <w:pStyle w:val="ListBullet"/>
      </w:pPr>
      <w:r>
        <w:t>Версия API: 2.0.0</w:t>
      </w:r>
    </w:p>
    <w:p>
      <w:pPr>
        <w:pStyle w:val="Heading1"/>
        <w:spacing w:before="360" w:after="240"/>
      </w:pPr>
      <w:r>
        <w:rPr>
          <w:b/>
          <w:color w:val="1F4E79"/>
        </w:rPr>
        <w:t>Запуск бэкенда (Docker)</w:t>
      </w:r>
    </w:p>
    <w:p>
      <w:r>
        <w:t>Бэкенд упакован в Docker. Для запуска достаточно одной команды: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cd &lt;папка с проектом бэкенда&gt;</w:t>
              <w:br/>
              <w:t>docker compose up --build</w:t>
            </w:r>
          </w:p>
        </w:tc>
      </w:tr>
    </w:tbl>
    <w:p>
      <w:pPr>
        <w:spacing w:before="160"/>
      </w:pPr>
      <w:r>
        <w:rPr>
          <w:i/>
        </w:rPr>
        <w:t>Это поднимет два контейнера: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3D3D3"/>
          <w:bottom w:val="single" w:sz="8" w:color="1F4E7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Контейнер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Порт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Описание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pinch_db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5432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PostgreSQL 18 (база hydrogen_pinch, данные загружаются автоматически)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pinch_optimizer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8000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FastAPI-бэкенд (Python 3.13)</w:t>
            </w:r>
          </w:p>
        </w:tc>
      </w:tr>
    </w:tbl>
    <w:p>
      <w:pPr>
        <w:pStyle w:val="Heading1"/>
        <w:spacing w:before="360" w:after="240"/>
      </w:pPr>
      <w:r>
        <w:rPr>
          <w:b/>
          <w:color w:val="1F4E79"/>
        </w:rPr>
        <w:t>Эндпоинты</w:t>
      </w:r>
    </w:p>
    <w:p>
      <w:pPr>
        <w:pStyle w:val="Heading2"/>
        <w:spacing w:before="240" w:after="120"/>
      </w:pPr>
      <w:r>
        <w:rPr>
          <w:b/>
          <w:color w:val="2E74B5"/>
        </w:rPr>
        <w:t>1. GET / — проверка работоспособности</w:t>
      </w:r>
    </w:p>
    <w:p>
      <w:r>
        <w:t>Возвращает список поддерживаемых методов оптимизации и версию сервиса.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{</w:t>
              <w:br/>
              <w:t xml:space="preserve">  "message": "Hydrogen Pinch Optimizer",</w:t>
              <w:br/>
              <w:t xml:space="preserve">  "version": "2.0.0",</w:t>
              <w:br/>
              <w:t xml:space="preserve">  "methods": ["lp", "cascade", "mcmf", "nlp"]</w:t>
              <w:br/>
              <w:t>}</w:t>
            </w:r>
          </w:p>
        </w:tc>
      </w:tr>
    </w:tbl>
    <w:p>
      <w:pPr>
        <w:pStyle w:val="Heading2"/>
        <w:spacing w:before="320" w:after="120"/>
      </w:pPr>
      <w:r>
        <w:rPr>
          <w:b/>
          <w:color w:val="2E74B5"/>
        </w:rPr>
        <w:t>2. GET /api/v1/pinch/baseline — расчет baseline</w:t>
      </w:r>
    </w:p>
    <w:p>
      <w:r>
        <w:t xml:space="preserve">Возвращает текущее потребление свежего водорода при жадном (наивном) распределении потоков без учета смешения. Это </w:t>
      </w:r>
      <w:r>
        <w:rPr>
          <w:b/>
        </w:rPr>
        <w:t>точка отсчета</w:t>
      </w:r>
      <w:r>
        <w:t xml:space="preserve"> для сравнения результатов оптимизации.</w:t>
      </w:r>
    </w:p>
    <w:p>
      <w:r>
        <w:t>Данные загружаются из PostgreSQL на стороне бэкенда, фронтенд не передает данные в запросе.</w:t>
      </w:r>
    </w:p>
    <w:p>
      <w:pPr>
        <w:spacing w:after="80"/>
      </w:pPr>
      <w:r>
        <w:rPr>
          <w:b/>
        </w:rPr>
        <w:t>Пример ответа (BaselineResponse):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{</w:t>
              <w:br/>
              <w:t xml:space="preserve">  "status": "success",</w:t>
              <w:br/>
              <w:t xml:space="preserve">  "baseline_fresh_h2": 530.0,</w:t>
              <w:br/>
              <w:t xml:space="preserve">  "baseline_curve": [</w:t>
              <w:br/>
              <w:t xml:space="preserve">    { "x": 0.0, "y": 100.0 },</w:t>
              <w:br/>
              <w:t xml:space="preserve">    { "x": 530.0, "y": 100.0 },</w:t>
              <w:br/>
              <w:t xml:space="preserve">    { "x": 830.0, "y": 99.5 }</w:t>
              <w:br/>
              <w:t xml:space="preserve">  ]</w:t>
              <w:br/>
              <w:t>}</w:t>
            </w:r>
          </w:p>
        </w:tc>
      </w:tr>
    </w:tbl>
    <w:p>
      <w:pPr>
        <w:spacing w:before="160" w:after="80"/>
      </w:pPr>
      <w:r>
        <w:rPr>
          <w:i/>
        </w:rPr>
        <w:t>Описание полей ответа: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3D3D3"/>
          <w:bottom w:val="single" w:sz="8" w:color="1F4E7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Тип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Описание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status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Статус ответа. Всегда "success"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baseline_fresh_h2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float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Расход свежего H2 при жадном назначении, Нм3/ч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baseline_curve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GraphPoint[]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Каскадная кривая для отрисовки исходного графика</w:t>
            </w:r>
          </w:p>
        </w:tc>
      </w:tr>
    </w:tbl>
    <w:p>
      <w:pPr>
        <w:spacing w:before="200"/>
      </w:pPr>
      <w:r>
        <w:rPr>
          <w:b/>
        </w:rPr>
        <w:t>Структура GraphPoint: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{</w:t>
              <w:br/>
              <w:t xml:space="preserve">  "x": float,  // Кумулятивный расход водорода (ось X), Нм3/ч</w:t>
              <w:br/>
              <w:t xml:space="preserve">  "y": float   // Чистота водорода в % (ось Y)</w:t>
              <w:br/>
              <w:t>}</w:t>
            </w:r>
          </w:p>
        </w:tc>
      </w:tr>
    </w:tbl>
    <w:p>
      <w:r>
        <w:t>График строится как ступенчатая диаграмма (line chart) по массиву точек.</w:t>
      </w:r>
    </w:p>
    <w:p>
      <w:pPr>
        <w:pStyle w:val="Heading2"/>
        <w:spacing w:before="360" w:after="120"/>
      </w:pPr>
      <w:r>
        <w:rPr>
          <w:b/>
          <w:color w:val="2E74B5"/>
        </w:rPr>
        <w:t>3. GET /api/v1/pinch/optimize — оптимизация</w:t>
      </w:r>
    </w:p>
    <w:p>
      <w:r>
        <w:t>Основной эндпоинт оптимизации. Принимает query-параметр method для выбора алгоритма.</w:t>
      </w:r>
    </w:p>
    <w:p>
      <w:r>
        <w:rPr>
          <w:i/>
        </w:rPr>
        <w:t>Query-параметры: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3D3D3"/>
          <w:bottom w:val="single" w:sz="8" w:color="1F4E7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Параметр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Тип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По умолчанию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Допустимые значения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method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string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"lp"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"lp", "cascade", "mcmf", "nlp"</w:t>
            </w:r>
          </w:p>
        </w:tc>
      </w:tr>
    </w:tbl>
    <w:p>
      <w:pPr>
        <w:spacing w:before="200"/>
      </w:pPr>
      <w:r>
        <w:rPr>
          <w:b/>
        </w:rPr>
        <w:t>Описание методов для интеграции в UI (dropdown / radio buttons):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3D3D3"/>
          <w:bottom w:val="single" w:sz="8" w:color="1F4E7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Значение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Название для интерфейса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Описание логики метода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lp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Линейное программирование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Оптимум с поддержкой смешения потоков разной чистоты. Строго соблюдает топологические ограничения.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cascade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Каскадный анализ (Pinch)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Теоретический минимум. Игнорирует физические ограничения связей (показывает абсолютный лимит экономии).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mcmf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Min Cost Max Flow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Оптимум распределения без смешения потоков. Разрешает только прямые перетоки большей или равной чистоты.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nlp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Нелинейное программирование (NLP)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Смешение потоков + нелинейный штраф за перерасход чистоты. Учитывает топологию. Даёт более равномерное распределение, чем LP.</w:t>
            </w:r>
          </w:p>
        </w:tc>
      </w:tr>
    </w:tbl>
    <w:p>
      <w:pPr>
        <w:spacing w:before="160"/>
      </w:pPr>
      <w:r>
        <w:rPr>
          <w:b/>
        </w:rPr>
        <w:t xml:space="preserve">Важное соотношение для понимания результатов: </w:t>
      </w:r>
      <w:r>
        <w:t xml:space="preserve">Расход свежего H2 распределяется как: </w:t>
      </w:r>
      <w:r>
        <w:rPr>
          <w:i/>
        </w:rPr>
        <w:t>Cascade &lt;= LP ≈ NLP &lt;= MCMF &lt;= Baseline</w:t>
      </w:r>
    </w:p>
    <w:p>
      <w:r>
        <w:rPr>
          <w:b/>
        </w:rPr>
        <w:t xml:space="preserve">Для пользователя: </w:t>
      </w:r>
      <w:r>
        <w:t>cascade даёт максимальную экономию (теоретический предел), lp и nlp — практически достижимый оптимум со смешением, mcmf — наиболее консервативный (только прямые переключения).</w:t>
      </w:r>
    </w:p>
    <w:p>
      <w:r>
        <w:t>Примеры запросов:</w:t>
      </w:r>
    </w:p>
    <w:p>
      <w:pPr>
        <w:pStyle w:val="ListBullet"/>
      </w:pPr>
      <w:r>
        <w:t>GET /api/v1/pinch/optimize?method=lp</w:t>
      </w:r>
    </w:p>
    <w:p>
      <w:pPr>
        <w:pStyle w:val="ListBullet"/>
      </w:pPr>
      <w:r>
        <w:t>GET /api/v1/pinch/optimize?method=cascade</w:t>
      </w:r>
    </w:p>
    <w:p>
      <w:pPr>
        <w:pStyle w:val="ListBullet"/>
      </w:pPr>
      <w:r>
        <w:t>GET /api/v1/pinch/optimize?method=mcmf</w:t>
      </w:r>
    </w:p>
    <w:p>
      <w:pPr>
        <w:pStyle w:val="ListBullet"/>
      </w:pPr>
      <w:r>
        <w:t>GET /api/v1/pinch/optimize?method=nlp</w:t>
      </w:r>
    </w:p>
    <w:p>
      <w:pPr>
        <w:spacing w:before="200"/>
      </w:pPr>
      <w:r>
        <w:rPr>
          <w:b/>
        </w:rPr>
        <w:t>Пример ответа оптимизации (OptimizeResponse):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{</w:t>
              <w:br/>
              <w:t xml:space="preserve">  "status": "optimized",</w:t>
              <w:br/>
              <w:t xml:space="preserve">  "method": "nlp",</w:t>
              <w:br/>
              <w:t xml:space="preserve">  "is_optimized": true,</w:t>
              <w:br/>
              <w:t xml:space="preserve">  "message": "[Нелинейное программирование (NLP)] Экономия свежего H2: 190.0 Нм3/ч (35.8%). Учитывает топологию, смешение + штраф за перерасход чистоты.",</w:t>
              <w:br/>
              <w:t xml:space="preserve">  "baseline_fresh_h2": 530.0,</w:t>
              <w:br/>
              <w:t xml:space="preserve">  "optimized_fresh_h2": 340.0,</w:t>
              <w:br/>
              <w:t xml:space="preserve">  "saved_h2": 190.0,</w:t>
              <w:br/>
              <w:t xml:space="preserve">  "savings_percent": 35.8,</w:t>
              <w:br/>
              <w:t xml:space="preserve">  "pinch_point": null,</w:t>
              <w:br/>
              <w:t xml:space="preserve">  "baseline_curve": [ ... ],</w:t>
              <w:br/>
              <w:t xml:space="preserve">  "optimized_curve": [ ... ],</w:t>
              <w:br/>
              <w:t xml:space="preserve">  "new_topology": [</w:t>
              <w:br/>
              <w:t xml:space="preserve">    {</w:t>
              <w:br/>
              <w:t xml:space="preserve">      "source_name": "PSA-установка",</w:t>
              <w:br/>
              <w:t xml:space="preserve">      "sink_name": "Гидрокрекинг (ВГО)",</w:t>
              <w:br/>
              <w:t xml:space="preserve">      "flow_amount": 130.0</w:t>
              <w:br/>
              <w:t xml:space="preserve">    },</w:t>
              <w:br/>
              <w:t xml:space="preserve">    {</w:t>
              <w:br/>
              <w:t xml:space="preserve">      "source_name": "Свежий H2 (100%)",</w:t>
              <w:br/>
              <w:t xml:space="preserve">      "sink_name": "Гидрокрекинг (ВГО)",</w:t>
              <w:br/>
              <w:t xml:space="preserve">      "flow_amount": 250.0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200"/>
      </w:pPr>
      <w:r>
        <w:rPr>
          <w:i/>
        </w:rPr>
        <w:t>Описание полей ответа оптимизации: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3D3D3"/>
          <w:bottom w:val="single" w:sz="8" w:color="1F4E7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Поле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Тип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Описание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status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string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"optimized" (есть экономия) или "no_improvement" (экономия не найдена)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method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string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Использованный метод: "lp", "cascade", "mcmf", "nlp"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is_optimized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bool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Найдена ли экономия (&gt; 0)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message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string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Текстовое резюме расчета для вывода пользователю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baseline_fresh_h2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float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Расход свежего H2 до оптимизации, Нм3/ч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optimized_fresh_h2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float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Оптимальный расход свежего H2 после оптимизации, Нм3/ч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saved_h2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float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Абсолютная величина сэкономленного водорода, Нм3/ч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savings_percent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float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Процент экономии от исходного уровня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pinch_point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float | null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Чистота в точке пинча (только для cascade, иначе null)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baseline_curve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GraphPoint[]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Кривая исходного каскада (для графика)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optimized_curve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GraphPoint[]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Оптимизированная кривая каскада (для графика)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new_topology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TopologyLink[]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Оптимальная схема распределения потоков (для таблицы)</w:t>
            </w:r>
          </w:p>
        </w:tc>
      </w:tr>
    </w:tbl>
    <w:p>
      <w:pPr>
        <w:spacing w:before="200"/>
      </w:pPr>
      <w:r>
        <w:rPr>
          <w:b/>
        </w:rPr>
        <w:t>Структура TopologyLink: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{</w:t>
              <w:br/>
              <w:t xml:space="preserve">  "source_name": "PSA-установка",     // Откуда берём H2 (или "Свежий H2 (100%)")</w:t>
              <w:br/>
              <w:t xml:space="preserve">  "sink_name": "Гидрокрекинг (ВГО)",  // Куда подаём H2</w:t>
              <w:br/>
              <w:t xml:space="preserve">  "flow_amount": 130.0                // Объём, Нм3/ч</w:t>
              <w:br/>
              <w:t>}</w:t>
            </w:r>
          </w:p>
        </w:tc>
      </w:tr>
    </w:tbl>
    <w:p>
      <w:pPr>
        <w:pStyle w:val="Heading1"/>
        <w:spacing w:before="400" w:after="200"/>
      </w:pPr>
      <w:r>
        <w:rPr>
          <w:b/>
          <w:color w:val="1F4E79"/>
        </w:rPr>
        <w:t>Рекомендации по реализации интерфейса (UI)</w:t>
      </w:r>
    </w:p>
    <w:p>
      <w:pPr>
        <w:pStyle w:val="ListNumber"/>
      </w:pPr>
      <w:r>
        <w:t>1. Выбор метода оптимизации:</w:t>
      </w:r>
    </w:p>
    <w:p>
      <w:r>
        <w:t>Реализуйте переключатель (dropdown или radio buttons) для выбора метода: LP, Каскадный, MCMF, NLP. При смене метода делайте повторный запрос к API с передачей query-параметра method.</w:t>
      </w:r>
    </w:p>
    <w:p>
      <w:pPr>
        <w:pStyle w:val="ListNumber"/>
      </w:pPr>
      <w:r>
        <w:t>2. Графики каскадных кривых:</w:t>
      </w:r>
    </w:p>
    <w:p>
      <w:r>
        <w:t xml:space="preserve">Отображайте две кривые на одной координатной сетке: </w:t>
      </w:r>
      <w:r>
        <w:rPr>
          <w:rFonts w:ascii="Courier New" w:hAnsi="Courier New"/>
        </w:rPr>
        <w:t>baseline_curve</w:t>
      </w:r>
      <w:r>
        <w:t xml:space="preserve"> (исходная, рекомендуется красный цвет) и </w:t>
      </w:r>
      <w:r>
        <w:rPr>
          <w:rFonts w:ascii="Courier New" w:hAnsi="Courier New"/>
        </w:rPr>
        <w:t>optimized_curve</w:t>
      </w:r>
      <w:r>
        <w:t xml:space="preserve"> (оптимальная, рекомендуется зеленый/синий/голубой цвет в зависимости от выбранного метода).</w:t>
      </w:r>
    </w:p>
    <w:p>
      <w:r>
        <w:t xml:space="preserve">При наличии экономии, область между кривыми по оси X можно подсветить полупрозрачной заливкой как </w:t>
      </w:r>
      <w:r>
        <w:rPr>
          <w:i/>
        </w:rPr>
        <w:t>зону сэкономленного водорода</w:t>
      </w:r>
      <w:r>
        <w:t>.</w:t>
      </w:r>
    </w:p>
    <w:p>
      <w:pPr>
        <w:pStyle w:val="ListNumber"/>
      </w:pPr>
      <w:r>
        <w:t>3. План переключений (Топология):</w:t>
      </w:r>
    </w:p>
    <w:p>
      <w:r>
        <w:t xml:space="preserve">Результат </w:t>
      </w:r>
      <w:r>
        <w:rPr>
          <w:rFonts w:ascii="Courier New" w:hAnsi="Courier New"/>
        </w:rPr>
        <w:t>new_topology</w:t>
      </w:r>
      <w:r>
        <w:t xml:space="preserve"> выводится в виде таблицы. Строки, где источником указан </w:t>
      </w:r>
      <w:r>
        <w:rPr>
          <w:i/>
        </w:rPr>
        <w:t>Свежий H2 (100%)</w:t>
      </w:r>
      <w:r>
        <w:t>, показывают дозировку свежего водорода на конкретные установки. Остальные строки показывают рециклы между установками.</w:t>
      </w:r>
    </w:p>
    <w:p>
      <w:pPr>
        <w:pStyle w:val="ListNumber"/>
      </w:pPr>
      <w:r>
        <w:t>4. Пинч-точка:</w:t>
      </w:r>
    </w:p>
    <w:p>
      <w:r>
        <w:t xml:space="preserve">Если </w:t>
      </w:r>
      <w:r>
        <w:rPr>
          <w:rFonts w:ascii="Courier New" w:hAnsi="Courier New"/>
        </w:rPr>
        <w:t>pinch_point</w:t>
      </w:r>
      <w:r>
        <w:t xml:space="preserve"> не равен </w:t>
      </w:r>
      <w:r>
        <w:rPr>
          <w:rFonts w:ascii="Courier New" w:hAnsi="Courier New"/>
        </w:rPr>
        <w:t>null</w:t>
      </w:r>
      <w:r>
        <w:t xml:space="preserve"> (возвращается только для метода cascade), отобразите на графике горизонтальную пунктирную линию на уровне чистоты пинча.</w:t>
      </w:r>
    </w:p>
    <w:p>
      <w:pPr>
        <w:pStyle w:val="ListNumber"/>
      </w:pPr>
      <w:r>
        <w:t>5. Ключевые числа:</w:t>
      </w:r>
    </w:p>
    <w:p>
      <w:r>
        <w:t xml:space="preserve">Покажите крупно </w:t>
      </w:r>
      <w:r>
        <w:rPr>
          <w:rFonts w:ascii="Courier New" w:hAnsi="Courier New"/>
        </w:rPr>
        <w:t>saved_h2</w:t>
      </w:r>
      <w:r>
        <w:t xml:space="preserve"> и </w:t>
      </w:r>
      <w:r>
        <w:rPr>
          <w:rFonts w:ascii="Courier New" w:hAnsi="Courier New"/>
        </w:rPr>
        <w:t>savings_percent</w:t>
      </w:r>
      <w:r>
        <w:t xml:space="preserve">. Поле </w:t>
      </w:r>
      <w:r>
        <w:rPr>
          <w:rFonts w:ascii="Courier New" w:hAnsi="Courier New"/>
        </w:rPr>
        <w:t>message</w:t>
      </w:r>
      <w:r>
        <w:t xml:space="preserve"> содержит готовое текстовое резюме — его можно показать пользователю как есть.</w:t>
      </w:r>
    </w:p>
    <w:p>
      <w:pPr>
        <w:pStyle w:val="Heading1"/>
        <w:spacing w:before="400" w:after="200"/>
      </w:pPr>
      <w:r>
        <w:rPr>
          <w:b/>
          <w:color w:val="1F4E79"/>
        </w:rPr>
        <w:t>Коды ответов и ошибок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3D3D3"/>
          <w:bottom w:val="single" w:sz="8" w:color="1F4E7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Код HTTP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Сценарий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Формат ответа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200 OK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Успешное выполнение запроса.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Модель BaselineResponse или OptimizeResponse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422 Unprocessable Entity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Ошибка валидации данных (пустая таблица, дубликаты ID потоков, некорректные значения).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{"detail": "Описание ошибки"}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500 Internal Error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Системная ошибка (например, библиотека networkx не установлена для MCMF).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{"detail": "Описание ошибки выполнения"}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503 Service Unavailable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B2B2B"/>
                <w:sz w:val="20"/>
              </w:rPr>
              <w:t>Нет подключения к PostgreSQL (база данных недоступна).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2B2B2B"/>
                <w:sz w:val="20"/>
              </w:rPr>
              <w:t>{"detail": "Нет подключения к БД: ..."}</w:t>
            </w:r>
          </w:p>
        </w:tc>
      </w:tr>
    </w:tbl>
    <w:p>
      <w:pPr>
        <w:pStyle w:val="Heading1"/>
        <w:spacing w:before="400" w:after="200"/>
      </w:pPr>
      <w:r>
        <w:rPr>
          <w:b/>
          <w:color w:val="1F4E79"/>
        </w:rPr>
        <w:t>Архитектура (для интеграции)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           Docker Compose                       │</w:t>
              <w:br/>
              <w:t>│                                                         │</w:t>
              <w:br/>
              <w:t>│  ┌──────────────┐        ┌────────────────────────┐     │</w:t>
              <w:br/>
              <w:t>│  │  postgres:18  │◄──────│   python:3.13-slim     │     │</w:t>
              <w:br/>
              <w:t>│  │   pinch_db    │ psycopg2  pinch_optimizer      │     │</w:t>
              <w:br/>
              <w:t>│  │   :5432       │        │   :8000 (FastAPI)      │     │</w:t>
              <w:br/>
              <w:t>│  └──────────────┘        └──────────┬─────────────┘     │</w:t>
              <w:br/>
              <w:t>│                                     │                   │</w:t>
              <w:br/>
              <w:t>└─────────────────────────────────────┼───────────────────┘</w:t>
              <w:br/>
              <w:t xml:space="preserve">                                      │ HTTP (REST)</w:t>
              <w:br/>
              <w:t xml:space="preserve">                              ┌───────▼───────┐</w:t>
              <w:br/>
              <w:t xml:space="preserve">                              │   Frontend    │</w:t>
              <w:br/>
              <w:t xml:space="preserve">                              │   (браузер)   │</w:t>
              <w:br/>
              <w:t xml:space="preserve">                              └───────────────┘</w:t>
            </w:r>
          </w:p>
        </w:tc>
      </w:tr>
    </w:tbl>
    <w:p>
      <w:pPr>
        <w:spacing w:before="160"/>
      </w:pPr>
      <w:r>
        <w:t xml:space="preserve">Фронтенд общается с бэкендом по HTTP (REST API). </w:t>
      </w:r>
      <w:r>
        <w:t xml:space="preserve">Бэкенд подключается к PostgreSQL внутри Docker-сети. </w:t>
      </w:r>
      <w:r>
        <w:t xml:space="preserve">Все данные (потоки водорода) хранятся в таблице </w:t>
      </w:r>
      <w:r>
        <w:rPr>
          <w:rFonts w:ascii="Courier New" w:hAnsi="Courier New"/>
        </w:rPr>
        <w:t>streams</w:t>
      </w:r>
      <w:r>
        <w:t xml:space="preserve"> в базе </w:t>
      </w:r>
      <w:r>
        <w:rPr>
          <w:rFonts w:ascii="Courier New" w:hAnsi="Courier New"/>
        </w:rPr>
        <w:t>hydrogen_pinch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