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D4943" w14:textId="77777777" w:rsidR="003D1BC4" w:rsidRDefault="003D1BC4" w:rsidP="003D1BC4">
      <w:pPr>
        <w:tabs>
          <w:tab w:val="left" w:pos="1968"/>
        </w:tabs>
        <w:jc w:val="center"/>
      </w:pPr>
    </w:p>
    <w:p w14:paraId="7AA06C90" w14:textId="77777777" w:rsidR="003D1BC4" w:rsidRDefault="003D1BC4" w:rsidP="003D1BC4">
      <w:pPr>
        <w:tabs>
          <w:tab w:val="left" w:pos="1968"/>
        </w:tabs>
        <w:jc w:val="center"/>
      </w:pPr>
    </w:p>
    <w:p w14:paraId="64EEA2F9" w14:textId="77777777" w:rsidR="003D1BC4" w:rsidRDefault="003D1BC4" w:rsidP="003D1BC4">
      <w:pPr>
        <w:tabs>
          <w:tab w:val="left" w:pos="1968"/>
        </w:tabs>
        <w:jc w:val="center"/>
      </w:pPr>
    </w:p>
    <w:p w14:paraId="3CE3027C" w14:textId="77777777" w:rsidR="003D1BC4" w:rsidRDefault="003D1BC4" w:rsidP="003D1BC4">
      <w:pPr>
        <w:tabs>
          <w:tab w:val="left" w:pos="1968"/>
        </w:tabs>
        <w:jc w:val="center"/>
      </w:pPr>
    </w:p>
    <w:p w14:paraId="0345ADEB" w14:textId="77777777" w:rsidR="003D1BC4" w:rsidRDefault="003D1BC4" w:rsidP="003D1BC4">
      <w:pPr>
        <w:tabs>
          <w:tab w:val="left" w:pos="1968"/>
        </w:tabs>
        <w:jc w:val="center"/>
      </w:pPr>
    </w:p>
    <w:p w14:paraId="2E49274D" w14:textId="77777777" w:rsidR="003D1BC4" w:rsidRDefault="003D1BC4" w:rsidP="003D1BC4">
      <w:pPr>
        <w:tabs>
          <w:tab w:val="left" w:pos="1968"/>
        </w:tabs>
        <w:jc w:val="center"/>
      </w:pPr>
    </w:p>
    <w:p w14:paraId="00B018DF" w14:textId="77777777" w:rsidR="003D1BC4" w:rsidRDefault="003D1BC4" w:rsidP="003D1BC4">
      <w:pPr>
        <w:tabs>
          <w:tab w:val="left" w:pos="1968"/>
        </w:tabs>
        <w:jc w:val="center"/>
      </w:pPr>
    </w:p>
    <w:p w14:paraId="48BC5AA9" w14:textId="77777777" w:rsidR="003D1BC4" w:rsidRDefault="003D1BC4" w:rsidP="003D1BC4">
      <w:pPr>
        <w:tabs>
          <w:tab w:val="left" w:pos="1968"/>
        </w:tabs>
        <w:jc w:val="center"/>
      </w:pPr>
    </w:p>
    <w:p w14:paraId="76338E8E" w14:textId="77777777" w:rsidR="003D1BC4" w:rsidRDefault="003D1BC4" w:rsidP="00F02690">
      <w:pPr>
        <w:tabs>
          <w:tab w:val="left" w:pos="1968"/>
        </w:tabs>
      </w:pPr>
    </w:p>
    <w:p w14:paraId="0643DDBA" w14:textId="77777777" w:rsidR="00717501" w:rsidRDefault="00717501" w:rsidP="00E42317">
      <w:pPr>
        <w:tabs>
          <w:tab w:val="left" w:pos="1968"/>
        </w:tabs>
      </w:pPr>
    </w:p>
    <w:p w14:paraId="240313D0" w14:textId="77777777" w:rsidR="003D1BC4" w:rsidRDefault="003D1BC4" w:rsidP="003D1BC4">
      <w:pPr>
        <w:tabs>
          <w:tab w:val="left" w:pos="1968"/>
        </w:tabs>
      </w:pPr>
    </w:p>
    <w:p w14:paraId="251BE549" w14:textId="77777777" w:rsidR="003D1BC4" w:rsidRDefault="003D1BC4" w:rsidP="003D1BC4">
      <w:pPr>
        <w:jc w:val="center"/>
      </w:pPr>
    </w:p>
    <w:p w14:paraId="3A37E960" w14:textId="7E2C3DBD" w:rsidR="003D1BC4" w:rsidRPr="006A5FF9" w:rsidRDefault="003D1BC4" w:rsidP="003D1BC4">
      <w:pPr>
        <w:jc w:val="center"/>
        <w:rPr>
          <w:rFonts w:ascii="Times New Roman" w:hAnsi="Times New Roman"/>
          <w:color w:val="5B9BD5" w:themeColor="accent1"/>
          <w:sz w:val="40"/>
        </w:rPr>
      </w:pPr>
      <w:r>
        <w:rPr>
          <w:rFonts w:ascii="Times New Roman" w:hAnsi="Times New Roman"/>
          <w:color w:val="5B9BD5" w:themeColor="accent1"/>
          <w:sz w:val="40"/>
        </w:rPr>
        <w:t>Usage Guide for</w:t>
      </w:r>
      <w:r w:rsidRPr="006A5FF9">
        <w:rPr>
          <w:rFonts w:ascii="Times New Roman" w:hAnsi="Times New Roman"/>
          <w:color w:val="5B9BD5" w:themeColor="accent1"/>
          <w:sz w:val="40"/>
        </w:rPr>
        <w:t xml:space="preserve"> </w:t>
      </w:r>
      <w:r w:rsidR="006E1EC8">
        <w:rPr>
          <w:rFonts w:ascii="Times New Roman" w:hAnsi="Times New Roman"/>
          <w:color w:val="5B9BD5" w:themeColor="accent1"/>
          <w:sz w:val="40"/>
        </w:rPr>
        <w:t>DASH-IF</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Conformance</w:t>
      </w:r>
      <w:r w:rsidR="00FF57FC">
        <w:rPr>
          <w:rFonts w:ascii="Times New Roman" w:hAnsi="Times New Roman"/>
          <w:color w:val="5B9BD5" w:themeColor="accent1"/>
          <w:sz w:val="40"/>
        </w:rPr>
        <w:t xml:space="preserve"> </w:t>
      </w:r>
      <w:r w:rsidRPr="006A5FF9">
        <w:rPr>
          <w:rFonts w:ascii="Times New Roman" w:hAnsi="Times New Roman"/>
          <w:color w:val="5B9BD5" w:themeColor="accent1"/>
          <w:sz w:val="40"/>
        </w:rPr>
        <w:t>Software</w:t>
      </w:r>
    </w:p>
    <w:p w14:paraId="0E00E923" w14:textId="77777777" w:rsidR="003D1BC4" w:rsidRPr="006A5FF9" w:rsidRDefault="003D1BC4" w:rsidP="003D1BC4">
      <w:pPr>
        <w:jc w:val="center"/>
        <w:rPr>
          <w:rFonts w:ascii="Times New Roman" w:hAnsi="Times New Roman"/>
          <w:color w:val="000000" w:themeColor="text1"/>
          <w:sz w:val="28"/>
        </w:rPr>
      </w:pPr>
    </w:p>
    <w:p w14:paraId="30E0A040" w14:textId="77777777"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Nomor Research GmbH</w:t>
      </w:r>
    </w:p>
    <w:p w14:paraId="34707FA2" w14:textId="03439DDC" w:rsidR="003D1BC4" w:rsidRDefault="003D1BC4" w:rsidP="003D1BC4">
      <w:pPr>
        <w:jc w:val="center"/>
        <w:rPr>
          <w:rFonts w:ascii="Times New Roman" w:hAnsi="Times New Roman"/>
          <w:color w:val="000000" w:themeColor="text1"/>
          <w:sz w:val="28"/>
        </w:rPr>
      </w:pPr>
      <w:r>
        <w:rPr>
          <w:rFonts w:ascii="Times New Roman" w:hAnsi="Times New Roman"/>
          <w:color w:val="000000" w:themeColor="text1"/>
          <w:sz w:val="28"/>
        </w:rPr>
        <w:t>Munich, Germany</w:t>
      </w:r>
    </w:p>
    <w:p w14:paraId="540BA868" w14:textId="0ECBFAFC" w:rsidR="005D54C4" w:rsidRDefault="0054785A" w:rsidP="003D1BC4">
      <w:pPr>
        <w:jc w:val="center"/>
        <w:rPr>
          <w:rFonts w:ascii="Times New Roman" w:hAnsi="Times New Roman"/>
          <w:color w:val="000000" w:themeColor="text1"/>
          <w:sz w:val="28"/>
        </w:rPr>
      </w:pPr>
      <w:hyperlink r:id="rId8" w:history="1">
        <w:r w:rsidR="005D54C4" w:rsidRPr="00D425CE">
          <w:rPr>
            <w:rStyle w:val="Hyperlink"/>
            <w:rFonts w:ascii="Times New Roman" w:hAnsi="Times New Roman"/>
            <w:sz w:val="28"/>
          </w:rPr>
          <w:t>info@nomor.de</w:t>
        </w:r>
      </w:hyperlink>
    </w:p>
    <w:p w14:paraId="5ADD2F29" w14:textId="77777777" w:rsidR="003D1BC4" w:rsidRPr="006A5FF9" w:rsidRDefault="003D1BC4" w:rsidP="005D54C4">
      <w:pPr>
        <w:rPr>
          <w:rFonts w:ascii="Times New Roman" w:hAnsi="Times New Roman"/>
          <w:color w:val="000000" w:themeColor="text1"/>
          <w:sz w:val="28"/>
        </w:rPr>
      </w:pPr>
    </w:p>
    <w:p w14:paraId="72671268" w14:textId="37697963" w:rsidR="003D1BC4" w:rsidRPr="006A5FF9" w:rsidRDefault="00FF57FC" w:rsidP="003D1BC4">
      <w:pPr>
        <w:jc w:val="center"/>
        <w:rPr>
          <w:rFonts w:ascii="Times New Roman" w:hAnsi="Times New Roman"/>
          <w:color w:val="000000" w:themeColor="text1"/>
          <w:sz w:val="28"/>
        </w:rPr>
      </w:pPr>
      <w:r>
        <w:rPr>
          <w:rFonts w:ascii="Times New Roman" w:hAnsi="Times New Roman"/>
          <w:color w:val="000000" w:themeColor="text1"/>
          <w:sz w:val="28"/>
        </w:rPr>
        <w:t>21</w:t>
      </w:r>
      <w:r w:rsidR="003D1BC4" w:rsidRPr="006A5FF9">
        <w:rPr>
          <w:rFonts w:ascii="Times New Roman" w:hAnsi="Times New Roman"/>
          <w:color w:val="000000" w:themeColor="text1"/>
          <w:sz w:val="28"/>
        </w:rPr>
        <w:t xml:space="preserve"> J</w:t>
      </w:r>
      <w:r>
        <w:rPr>
          <w:rFonts w:ascii="Times New Roman" w:hAnsi="Times New Roman"/>
          <w:color w:val="000000" w:themeColor="text1"/>
          <w:sz w:val="28"/>
        </w:rPr>
        <w:t>anuary</w:t>
      </w:r>
      <w:r w:rsidR="003D1BC4" w:rsidRPr="006A5FF9">
        <w:rPr>
          <w:rFonts w:ascii="Times New Roman" w:hAnsi="Times New Roman"/>
          <w:color w:val="000000" w:themeColor="text1"/>
          <w:sz w:val="28"/>
        </w:rPr>
        <w:t xml:space="preserve"> 201</w:t>
      </w:r>
      <w:r>
        <w:rPr>
          <w:rFonts w:ascii="Times New Roman" w:hAnsi="Times New Roman"/>
          <w:color w:val="000000" w:themeColor="text1"/>
          <w:sz w:val="28"/>
        </w:rPr>
        <w:t>9</w:t>
      </w:r>
    </w:p>
    <w:p w14:paraId="6A1A980E" w14:textId="77777777" w:rsidR="00897B19" w:rsidRDefault="00897B19">
      <w:pPr>
        <w:jc w:val="left"/>
      </w:pPr>
      <w:r>
        <w:br w:type="page"/>
      </w:r>
    </w:p>
    <w:sdt>
      <w:sdtPr>
        <w:rPr>
          <w:rFonts w:ascii="Arial" w:hAnsi="Arial"/>
          <w:b w:val="0"/>
          <w:bCs w:val="0"/>
          <w:kern w:val="0"/>
          <w:sz w:val="22"/>
          <w:szCs w:val="24"/>
        </w:rPr>
        <w:id w:val="1052345540"/>
        <w:docPartObj>
          <w:docPartGallery w:val="Table of Contents"/>
          <w:docPartUnique/>
        </w:docPartObj>
      </w:sdtPr>
      <w:sdtEndPr>
        <w:rPr>
          <w:noProof/>
        </w:rPr>
      </w:sdtEndPr>
      <w:sdtContent>
        <w:p w14:paraId="022D1B4E" w14:textId="723CBE48" w:rsidR="00F7257C" w:rsidRDefault="00F7257C">
          <w:pPr>
            <w:pStyle w:val="TOCHeading"/>
          </w:pPr>
          <w:r>
            <w:t>Table of Contents</w:t>
          </w:r>
        </w:p>
        <w:p w14:paraId="77D4B1B6" w14:textId="18958EF3" w:rsidR="00C54EED" w:rsidRDefault="00F7257C">
          <w:pPr>
            <w:pStyle w:val="TOC1"/>
            <w:tabs>
              <w:tab w:val="left" w:pos="480"/>
              <w:tab w:val="right" w:leader="dot" w:pos="9350"/>
            </w:tabs>
            <w:rPr>
              <w:rFonts w:asciiTheme="minorHAnsi" w:eastAsiaTheme="minorEastAsia" w:hAnsiTheme="minorHAnsi" w:cstheme="minorBidi"/>
              <w:noProof/>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536721055" w:history="1">
            <w:r w:rsidR="00C54EED" w:rsidRPr="00565E6D">
              <w:rPr>
                <w:rStyle w:val="Hyperlink"/>
                <w:noProof/>
              </w:rPr>
              <w:t>1</w:t>
            </w:r>
            <w:r w:rsidR="00C54EED">
              <w:rPr>
                <w:rFonts w:asciiTheme="minorHAnsi" w:eastAsiaTheme="minorEastAsia" w:hAnsiTheme="minorHAnsi" w:cstheme="minorBidi"/>
                <w:noProof/>
                <w:szCs w:val="22"/>
                <w:lang w:val="en-US" w:eastAsia="en-US"/>
              </w:rPr>
              <w:tab/>
            </w:r>
            <w:r w:rsidR="00C54EED" w:rsidRPr="00565E6D">
              <w:rPr>
                <w:rStyle w:val="Hyperlink"/>
                <w:noProof/>
              </w:rPr>
              <w:t>Introduction</w:t>
            </w:r>
            <w:r w:rsidR="00C54EED">
              <w:rPr>
                <w:noProof/>
                <w:webHidden/>
              </w:rPr>
              <w:tab/>
            </w:r>
            <w:r w:rsidR="00C54EED">
              <w:rPr>
                <w:noProof/>
                <w:webHidden/>
              </w:rPr>
              <w:fldChar w:fldCharType="begin"/>
            </w:r>
            <w:r w:rsidR="00C54EED">
              <w:rPr>
                <w:noProof/>
                <w:webHidden/>
              </w:rPr>
              <w:instrText xml:space="preserve"> PAGEREF _Toc536721055 \h </w:instrText>
            </w:r>
            <w:r w:rsidR="00C54EED">
              <w:rPr>
                <w:noProof/>
                <w:webHidden/>
              </w:rPr>
            </w:r>
            <w:r w:rsidR="00C54EED">
              <w:rPr>
                <w:noProof/>
                <w:webHidden/>
              </w:rPr>
              <w:fldChar w:fldCharType="separate"/>
            </w:r>
            <w:r w:rsidR="00551867">
              <w:rPr>
                <w:noProof/>
                <w:webHidden/>
              </w:rPr>
              <w:t>4</w:t>
            </w:r>
            <w:r w:rsidR="00C54EED">
              <w:rPr>
                <w:noProof/>
                <w:webHidden/>
              </w:rPr>
              <w:fldChar w:fldCharType="end"/>
            </w:r>
          </w:hyperlink>
        </w:p>
        <w:p w14:paraId="35B28575" w14:textId="3BCCB4AA" w:rsidR="00C54EED" w:rsidRDefault="00C54EED">
          <w:pPr>
            <w:pStyle w:val="TOC1"/>
            <w:tabs>
              <w:tab w:val="left" w:pos="480"/>
              <w:tab w:val="right" w:leader="dot" w:pos="9350"/>
            </w:tabs>
            <w:rPr>
              <w:rFonts w:asciiTheme="minorHAnsi" w:eastAsiaTheme="minorEastAsia" w:hAnsiTheme="minorHAnsi" w:cstheme="minorBidi"/>
              <w:noProof/>
              <w:szCs w:val="22"/>
              <w:lang w:val="en-US" w:eastAsia="en-US"/>
            </w:rPr>
          </w:pPr>
          <w:hyperlink w:anchor="_Toc536721056" w:history="1">
            <w:r w:rsidRPr="00565E6D">
              <w:rPr>
                <w:rStyle w:val="Hyperlink"/>
                <w:noProof/>
              </w:rPr>
              <w:t>2</w:t>
            </w:r>
            <w:r>
              <w:rPr>
                <w:rFonts w:asciiTheme="minorHAnsi" w:eastAsiaTheme="minorEastAsia" w:hAnsiTheme="minorHAnsi" w:cstheme="minorBidi"/>
                <w:noProof/>
                <w:szCs w:val="22"/>
                <w:lang w:val="en-US" w:eastAsia="en-US"/>
              </w:rPr>
              <w:tab/>
            </w:r>
            <w:r w:rsidRPr="00565E6D">
              <w:rPr>
                <w:rStyle w:val="Hyperlink"/>
                <w:noProof/>
              </w:rPr>
              <w:t>Usage Guide on DASH-IF Conformance Software</w:t>
            </w:r>
            <w:r>
              <w:rPr>
                <w:noProof/>
                <w:webHidden/>
              </w:rPr>
              <w:tab/>
            </w:r>
            <w:r>
              <w:rPr>
                <w:noProof/>
                <w:webHidden/>
              </w:rPr>
              <w:fldChar w:fldCharType="begin"/>
            </w:r>
            <w:r>
              <w:rPr>
                <w:noProof/>
                <w:webHidden/>
              </w:rPr>
              <w:instrText xml:space="preserve"> PAGEREF _Toc536721056 \h </w:instrText>
            </w:r>
            <w:r>
              <w:rPr>
                <w:noProof/>
                <w:webHidden/>
              </w:rPr>
            </w:r>
            <w:r>
              <w:rPr>
                <w:noProof/>
                <w:webHidden/>
              </w:rPr>
              <w:fldChar w:fldCharType="separate"/>
            </w:r>
            <w:r w:rsidR="00551867">
              <w:rPr>
                <w:noProof/>
                <w:webHidden/>
              </w:rPr>
              <w:t>4</w:t>
            </w:r>
            <w:r>
              <w:rPr>
                <w:noProof/>
                <w:webHidden/>
              </w:rPr>
              <w:fldChar w:fldCharType="end"/>
            </w:r>
          </w:hyperlink>
        </w:p>
        <w:p w14:paraId="1CB6BA8A" w14:textId="081C2479" w:rsidR="00C54EED" w:rsidRDefault="00C54EED">
          <w:pPr>
            <w:pStyle w:val="TOC2"/>
            <w:tabs>
              <w:tab w:val="left" w:pos="880"/>
              <w:tab w:val="right" w:leader="dot" w:pos="9350"/>
            </w:tabs>
            <w:rPr>
              <w:rFonts w:asciiTheme="minorHAnsi" w:eastAsiaTheme="minorEastAsia" w:hAnsiTheme="minorHAnsi" w:cstheme="minorBidi"/>
              <w:noProof/>
              <w:szCs w:val="22"/>
              <w:lang w:val="en-US" w:eastAsia="en-US"/>
            </w:rPr>
          </w:pPr>
          <w:hyperlink w:anchor="_Toc536721057" w:history="1">
            <w:r w:rsidRPr="00565E6D">
              <w:rPr>
                <w:rStyle w:val="Hyperlink"/>
                <w:noProof/>
                <w:lang w:val="de-DE"/>
              </w:rPr>
              <w:t>2.1</w:t>
            </w:r>
            <w:r>
              <w:rPr>
                <w:rFonts w:asciiTheme="minorHAnsi" w:eastAsiaTheme="minorEastAsia" w:hAnsiTheme="minorHAnsi" w:cstheme="minorBidi"/>
                <w:noProof/>
                <w:szCs w:val="22"/>
                <w:lang w:val="en-US" w:eastAsia="en-US"/>
              </w:rPr>
              <w:tab/>
            </w:r>
            <w:r w:rsidRPr="00565E6D">
              <w:rPr>
                <w:rStyle w:val="Hyperlink"/>
                <w:noProof/>
                <w:lang w:val="de-DE"/>
              </w:rPr>
              <w:t>Usage via Web User Interface</w:t>
            </w:r>
            <w:r>
              <w:rPr>
                <w:noProof/>
                <w:webHidden/>
              </w:rPr>
              <w:tab/>
            </w:r>
            <w:r>
              <w:rPr>
                <w:noProof/>
                <w:webHidden/>
              </w:rPr>
              <w:fldChar w:fldCharType="begin"/>
            </w:r>
            <w:r>
              <w:rPr>
                <w:noProof/>
                <w:webHidden/>
              </w:rPr>
              <w:instrText xml:space="preserve"> PAGEREF _Toc536721057 \h </w:instrText>
            </w:r>
            <w:r>
              <w:rPr>
                <w:noProof/>
                <w:webHidden/>
              </w:rPr>
            </w:r>
            <w:r>
              <w:rPr>
                <w:noProof/>
                <w:webHidden/>
              </w:rPr>
              <w:fldChar w:fldCharType="separate"/>
            </w:r>
            <w:r w:rsidR="00551867">
              <w:rPr>
                <w:noProof/>
                <w:webHidden/>
              </w:rPr>
              <w:t>4</w:t>
            </w:r>
            <w:r>
              <w:rPr>
                <w:noProof/>
                <w:webHidden/>
              </w:rPr>
              <w:fldChar w:fldCharType="end"/>
            </w:r>
          </w:hyperlink>
        </w:p>
        <w:p w14:paraId="291EFC3A" w14:textId="0C559993"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58" w:history="1">
            <w:r w:rsidRPr="00565E6D">
              <w:rPr>
                <w:rStyle w:val="Hyperlink"/>
                <w:noProof/>
              </w:rPr>
              <w:t>2.1.1</w:t>
            </w:r>
            <w:r>
              <w:rPr>
                <w:rFonts w:asciiTheme="minorHAnsi" w:eastAsiaTheme="minorEastAsia" w:hAnsiTheme="minorHAnsi" w:cstheme="minorBidi"/>
                <w:noProof/>
                <w:szCs w:val="22"/>
                <w:lang w:val="en-US" w:eastAsia="en-US"/>
              </w:rPr>
              <w:tab/>
            </w:r>
            <w:r w:rsidRPr="00565E6D">
              <w:rPr>
                <w:rStyle w:val="Hyperlink"/>
                <w:noProof/>
              </w:rPr>
              <w:t>Starting Conformance Testing</w:t>
            </w:r>
            <w:r>
              <w:rPr>
                <w:noProof/>
                <w:webHidden/>
              </w:rPr>
              <w:tab/>
            </w:r>
            <w:r>
              <w:rPr>
                <w:noProof/>
                <w:webHidden/>
              </w:rPr>
              <w:fldChar w:fldCharType="begin"/>
            </w:r>
            <w:r>
              <w:rPr>
                <w:noProof/>
                <w:webHidden/>
              </w:rPr>
              <w:instrText xml:space="preserve"> PAGEREF _Toc536721058 \h </w:instrText>
            </w:r>
            <w:r>
              <w:rPr>
                <w:noProof/>
                <w:webHidden/>
              </w:rPr>
            </w:r>
            <w:r>
              <w:rPr>
                <w:noProof/>
                <w:webHidden/>
              </w:rPr>
              <w:fldChar w:fldCharType="separate"/>
            </w:r>
            <w:r w:rsidR="00551867">
              <w:rPr>
                <w:noProof/>
                <w:webHidden/>
              </w:rPr>
              <w:t>5</w:t>
            </w:r>
            <w:r>
              <w:rPr>
                <w:noProof/>
                <w:webHidden/>
              </w:rPr>
              <w:fldChar w:fldCharType="end"/>
            </w:r>
          </w:hyperlink>
        </w:p>
        <w:p w14:paraId="24BF0A79" w14:textId="25E8A40B"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59" w:history="1">
            <w:r w:rsidRPr="00565E6D">
              <w:rPr>
                <w:rStyle w:val="Hyperlink"/>
                <w:noProof/>
              </w:rPr>
              <w:t>2.1.2</w:t>
            </w:r>
            <w:r>
              <w:rPr>
                <w:rFonts w:asciiTheme="minorHAnsi" w:eastAsiaTheme="minorEastAsia" w:hAnsiTheme="minorHAnsi" w:cstheme="minorBidi"/>
                <w:noProof/>
                <w:szCs w:val="22"/>
                <w:lang w:val="en-US" w:eastAsia="en-US"/>
              </w:rPr>
              <w:tab/>
            </w:r>
            <w:r w:rsidRPr="00565E6D">
              <w:rPr>
                <w:rStyle w:val="Hyperlink"/>
                <w:noProof/>
              </w:rPr>
              <w:t>During Conformance Testing</w:t>
            </w:r>
            <w:r>
              <w:rPr>
                <w:noProof/>
                <w:webHidden/>
              </w:rPr>
              <w:tab/>
            </w:r>
            <w:r>
              <w:rPr>
                <w:noProof/>
                <w:webHidden/>
              </w:rPr>
              <w:fldChar w:fldCharType="begin"/>
            </w:r>
            <w:r>
              <w:rPr>
                <w:noProof/>
                <w:webHidden/>
              </w:rPr>
              <w:instrText xml:space="preserve"> PAGEREF _Toc536721059 \h </w:instrText>
            </w:r>
            <w:r>
              <w:rPr>
                <w:noProof/>
                <w:webHidden/>
              </w:rPr>
            </w:r>
            <w:r>
              <w:rPr>
                <w:noProof/>
                <w:webHidden/>
              </w:rPr>
              <w:fldChar w:fldCharType="separate"/>
            </w:r>
            <w:r w:rsidR="00551867">
              <w:rPr>
                <w:noProof/>
                <w:webHidden/>
              </w:rPr>
              <w:t>8</w:t>
            </w:r>
            <w:r>
              <w:rPr>
                <w:noProof/>
                <w:webHidden/>
              </w:rPr>
              <w:fldChar w:fldCharType="end"/>
            </w:r>
          </w:hyperlink>
        </w:p>
        <w:p w14:paraId="50018FC9" w14:textId="73281707"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60" w:history="1">
            <w:r w:rsidRPr="00565E6D">
              <w:rPr>
                <w:rStyle w:val="Hyperlink"/>
                <w:noProof/>
              </w:rPr>
              <w:t>2.1.3</w:t>
            </w:r>
            <w:r>
              <w:rPr>
                <w:rFonts w:asciiTheme="minorHAnsi" w:eastAsiaTheme="minorEastAsia" w:hAnsiTheme="minorHAnsi" w:cstheme="minorBidi"/>
                <w:noProof/>
                <w:szCs w:val="22"/>
                <w:lang w:val="en-US" w:eastAsia="en-US"/>
              </w:rPr>
              <w:tab/>
            </w:r>
            <w:r w:rsidRPr="00565E6D">
              <w:rPr>
                <w:rStyle w:val="Hyperlink"/>
                <w:noProof/>
              </w:rPr>
              <w:t>After Conformance Testing</w:t>
            </w:r>
            <w:r>
              <w:rPr>
                <w:noProof/>
                <w:webHidden/>
              </w:rPr>
              <w:tab/>
            </w:r>
            <w:r>
              <w:rPr>
                <w:noProof/>
                <w:webHidden/>
              </w:rPr>
              <w:fldChar w:fldCharType="begin"/>
            </w:r>
            <w:r>
              <w:rPr>
                <w:noProof/>
                <w:webHidden/>
              </w:rPr>
              <w:instrText xml:space="preserve"> PAGEREF _Toc536721060 \h </w:instrText>
            </w:r>
            <w:r>
              <w:rPr>
                <w:noProof/>
                <w:webHidden/>
              </w:rPr>
            </w:r>
            <w:r>
              <w:rPr>
                <w:noProof/>
                <w:webHidden/>
              </w:rPr>
              <w:fldChar w:fldCharType="separate"/>
            </w:r>
            <w:r w:rsidR="00551867">
              <w:rPr>
                <w:noProof/>
                <w:webHidden/>
              </w:rPr>
              <w:t>10</w:t>
            </w:r>
            <w:r>
              <w:rPr>
                <w:noProof/>
                <w:webHidden/>
              </w:rPr>
              <w:fldChar w:fldCharType="end"/>
            </w:r>
          </w:hyperlink>
        </w:p>
        <w:p w14:paraId="66F5E4F7" w14:textId="31C8B8D4" w:rsidR="00C54EED" w:rsidRDefault="00C54EED">
          <w:pPr>
            <w:pStyle w:val="TOC2"/>
            <w:tabs>
              <w:tab w:val="left" w:pos="880"/>
              <w:tab w:val="right" w:leader="dot" w:pos="9350"/>
            </w:tabs>
            <w:rPr>
              <w:rFonts w:asciiTheme="minorHAnsi" w:eastAsiaTheme="minorEastAsia" w:hAnsiTheme="minorHAnsi" w:cstheme="minorBidi"/>
              <w:noProof/>
              <w:szCs w:val="22"/>
              <w:lang w:val="en-US" w:eastAsia="en-US"/>
            </w:rPr>
          </w:pPr>
          <w:hyperlink w:anchor="_Toc536721061" w:history="1">
            <w:r w:rsidRPr="00565E6D">
              <w:rPr>
                <w:rStyle w:val="Hyperlink"/>
                <w:noProof/>
                <w:lang w:val="en-US"/>
              </w:rPr>
              <w:t>2.2</w:t>
            </w:r>
            <w:r>
              <w:rPr>
                <w:rFonts w:asciiTheme="minorHAnsi" w:eastAsiaTheme="minorEastAsia" w:hAnsiTheme="minorHAnsi" w:cstheme="minorBidi"/>
                <w:noProof/>
                <w:szCs w:val="22"/>
                <w:lang w:val="en-US" w:eastAsia="en-US"/>
              </w:rPr>
              <w:tab/>
            </w:r>
            <w:r w:rsidRPr="00565E6D">
              <w:rPr>
                <w:rStyle w:val="Hyperlink"/>
                <w:noProof/>
                <w:lang w:val="en-US"/>
              </w:rPr>
              <w:t>Usage via Command Line</w:t>
            </w:r>
            <w:r>
              <w:rPr>
                <w:noProof/>
                <w:webHidden/>
              </w:rPr>
              <w:tab/>
            </w:r>
            <w:r>
              <w:rPr>
                <w:noProof/>
                <w:webHidden/>
              </w:rPr>
              <w:fldChar w:fldCharType="begin"/>
            </w:r>
            <w:r>
              <w:rPr>
                <w:noProof/>
                <w:webHidden/>
              </w:rPr>
              <w:instrText xml:space="preserve"> PAGEREF _Toc536721061 \h </w:instrText>
            </w:r>
            <w:r>
              <w:rPr>
                <w:noProof/>
                <w:webHidden/>
              </w:rPr>
            </w:r>
            <w:r>
              <w:rPr>
                <w:noProof/>
                <w:webHidden/>
              </w:rPr>
              <w:fldChar w:fldCharType="separate"/>
            </w:r>
            <w:r w:rsidR="00551867">
              <w:rPr>
                <w:noProof/>
                <w:webHidden/>
              </w:rPr>
              <w:t>17</w:t>
            </w:r>
            <w:r>
              <w:rPr>
                <w:noProof/>
                <w:webHidden/>
              </w:rPr>
              <w:fldChar w:fldCharType="end"/>
            </w:r>
          </w:hyperlink>
        </w:p>
        <w:p w14:paraId="025DB47F" w14:textId="24454F67"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62" w:history="1">
            <w:r w:rsidRPr="00565E6D">
              <w:rPr>
                <w:rStyle w:val="Hyperlink"/>
                <w:noProof/>
                <w:lang w:val="en-US"/>
              </w:rPr>
              <w:t>2.2.1</w:t>
            </w:r>
            <w:r>
              <w:rPr>
                <w:rFonts w:asciiTheme="minorHAnsi" w:eastAsiaTheme="minorEastAsia" w:hAnsiTheme="minorHAnsi" w:cstheme="minorBidi"/>
                <w:noProof/>
                <w:szCs w:val="22"/>
                <w:lang w:val="en-US" w:eastAsia="en-US"/>
              </w:rPr>
              <w:tab/>
            </w:r>
            <w:r w:rsidRPr="00565E6D">
              <w:rPr>
                <w:rStyle w:val="Hyperlink"/>
                <w:noProof/>
                <w:lang w:val="en-US"/>
              </w:rPr>
              <w:t>Forming Conformance Test Command</w:t>
            </w:r>
            <w:r>
              <w:rPr>
                <w:noProof/>
                <w:webHidden/>
              </w:rPr>
              <w:tab/>
            </w:r>
            <w:r>
              <w:rPr>
                <w:noProof/>
                <w:webHidden/>
              </w:rPr>
              <w:fldChar w:fldCharType="begin"/>
            </w:r>
            <w:r>
              <w:rPr>
                <w:noProof/>
                <w:webHidden/>
              </w:rPr>
              <w:instrText xml:space="preserve"> PAGEREF _Toc536721062 \h </w:instrText>
            </w:r>
            <w:r>
              <w:rPr>
                <w:noProof/>
                <w:webHidden/>
              </w:rPr>
            </w:r>
            <w:r>
              <w:rPr>
                <w:noProof/>
                <w:webHidden/>
              </w:rPr>
              <w:fldChar w:fldCharType="separate"/>
            </w:r>
            <w:r w:rsidR="00551867">
              <w:rPr>
                <w:noProof/>
                <w:webHidden/>
              </w:rPr>
              <w:t>18</w:t>
            </w:r>
            <w:r>
              <w:rPr>
                <w:noProof/>
                <w:webHidden/>
              </w:rPr>
              <w:fldChar w:fldCharType="end"/>
            </w:r>
          </w:hyperlink>
        </w:p>
        <w:p w14:paraId="5FE21AAA" w14:textId="3A25AD5C"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63" w:history="1">
            <w:r w:rsidRPr="00565E6D">
              <w:rPr>
                <w:rStyle w:val="Hyperlink"/>
                <w:noProof/>
                <w:lang w:val="en-US"/>
              </w:rPr>
              <w:t>2.2.2</w:t>
            </w:r>
            <w:r>
              <w:rPr>
                <w:rFonts w:asciiTheme="minorHAnsi" w:eastAsiaTheme="minorEastAsia" w:hAnsiTheme="minorHAnsi" w:cstheme="minorBidi"/>
                <w:noProof/>
                <w:szCs w:val="22"/>
                <w:lang w:val="en-US" w:eastAsia="en-US"/>
              </w:rPr>
              <w:tab/>
            </w:r>
            <w:r w:rsidRPr="00565E6D">
              <w:rPr>
                <w:rStyle w:val="Hyperlink"/>
                <w:noProof/>
                <w:lang w:val="en-US"/>
              </w:rPr>
              <w:t>Running Conformance Test</w:t>
            </w:r>
            <w:r>
              <w:rPr>
                <w:noProof/>
                <w:webHidden/>
              </w:rPr>
              <w:tab/>
            </w:r>
            <w:r>
              <w:rPr>
                <w:noProof/>
                <w:webHidden/>
              </w:rPr>
              <w:fldChar w:fldCharType="begin"/>
            </w:r>
            <w:r>
              <w:rPr>
                <w:noProof/>
                <w:webHidden/>
              </w:rPr>
              <w:instrText xml:space="preserve"> PAGEREF _Toc536721063 \h </w:instrText>
            </w:r>
            <w:r>
              <w:rPr>
                <w:noProof/>
                <w:webHidden/>
              </w:rPr>
            </w:r>
            <w:r>
              <w:rPr>
                <w:noProof/>
                <w:webHidden/>
              </w:rPr>
              <w:fldChar w:fldCharType="separate"/>
            </w:r>
            <w:r w:rsidR="00551867">
              <w:rPr>
                <w:noProof/>
                <w:webHidden/>
              </w:rPr>
              <w:t>21</w:t>
            </w:r>
            <w:r>
              <w:rPr>
                <w:noProof/>
                <w:webHidden/>
              </w:rPr>
              <w:fldChar w:fldCharType="end"/>
            </w:r>
          </w:hyperlink>
        </w:p>
        <w:p w14:paraId="0025E440" w14:textId="74F8D45A"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64" w:history="1">
            <w:r w:rsidRPr="00565E6D">
              <w:rPr>
                <w:rStyle w:val="Hyperlink"/>
                <w:noProof/>
                <w:lang w:val="en-US"/>
              </w:rPr>
              <w:t>2.2.3</w:t>
            </w:r>
            <w:r>
              <w:rPr>
                <w:rFonts w:asciiTheme="minorHAnsi" w:eastAsiaTheme="minorEastAsia" w:hAnsiTheme="minorHAnsi" w:cstheme="minorBidi"/>
                <w:noProof/>
                <w:szCs w:val="22"/>
                <w:lang w:val="en-US" w:eastAsia="en-US"/>
              </w:rPr>
              <w:tab/>
            </w:r>
            <w:r w:rsidRPr="00565E6D">
              <w:rPr>
                <w:rStyle w:val="Hyperlink"/>
                <w:noProof/>
                <w:lang w:val="en-US"/>
              </w:rPr>
              <w:t>Obtaining Conformance Test Results</w:t>
            </w:r>
            <w:r>
              <w:rPr>
                <w:noProof/>
                <w:webHidden/>
              </w:rPr>
              <w:tab/>
            </w:r>
            <w:r>
              <w:rPr>
                <w:noProof/>
                <w:webHidden/>
              </w:rPr>
              <w:fldChar w:fldCharType="begin"/>
            </w:r>
            <w:r>
              <w:rPr>
                <w:noProof/>
                <w:webHidden/>
              </w:rPr>
              <w:instrText xml:space="preserve"> PAGEREF _Toc536721064 \h </w:instrText>
            </w:r>
            <w:r>
              <w:rPr>
                <w:noProof/>
                <w:webHidden/>
              </w:rPr>
            </w:r>
            <w:r>
              <w:rPr>
                <w:noProof/>
                <w:webHidden/>
              </w:rPr>
              <w:fldChar w:fldCharType="separate"/>
            </w:r>
            <w:r w:rsidR="00551867">
              <w:rPr>
                <w:noProof/>
                <w:webHidden/>
              </w:rPr>
              <w:t>21</w:t>
            </w:r>
            <w:r>
              <w:rPr>
                <w:noProof/>
                <w:webHidden/>
              </w:rPr>
              <w:fldChar w:fldCharType="end"/>
            </w:r>
          </w:hyperlink>
        </w:p>
        <w:p w14:paraId="48B2125D" w14:textId="18249FCF" w:rsidR="00C54EED" w:rsidRDefault="00C54EED">
          <w:pPr>
            <w:pStyle w:val="TOC1"/>
            <w:tabs>
              <w:tab w:val="left" w:pos="480"/>
              <w:tab w:val="right" w:leader="dot" w:pos="9350"/>
            </w:tabs>
            <w:rPr>
              <w:rFonts w:asciiTheme="minorHAnsi" w:eastAsiaTheme="minorEastAsia" w:hAnsiTheme="minorHAnsi" w:cstheme="minorBidi"/>
              <w:noProof/>
              <w:szCs w:val="22"/>
              <w:lang w:val="en-US" w:eastAsia="en-US"/>
            </w:rPr>
          </w:pPr>
          <w:hyperlink w:anchor="_Toc536721065" w:history="1">
            <w:r w:rsidRPr="00565E6D">
              <w:rPr>
                <w:rStyle w:val="Hyperlink"/>
                <w:noProof/>
                <w:lang w:val="en-US"/>
              </w:rPr>
              <w:t>3</w:t>
            </w:r>
            <w:r>
              <w:rPr>
                <w:rFonts w:asciiTheme="minorHAnsi" w:eastAsiaTheme="minorEastAsia" w:hAnsiTheme="minorHAnsi" w:cstheme="minorBidi"/>
                <w:noProof/>
                <w:szCs w:val="22"/>
                <w:lang w:val="en-US" w:eastAsia="en-US"/>
              </w:rPr>
              <w:tab/>
            </w:r>
            <w:r w:rsidRPr="00565E6D">
              <w:rPr>
                <w:rStyle w:val="Hyperlink"/>
                <w:noProof/>
                <w:lang w:val="en-US"/>
              </w:rPr>
              <w:t>Usage Guide on Live Conformance Tool</w:t>
            </w:r>
            <w:r>
              <w:rPr>
                <w:noProof/>
                <w:webHidden/>
              </w:rPr>
              <w:tab/>
            </w:r>
            <w:r>
              <w:rPr>
                <w:noProof/>
                <w:webHidden/>
              </w:rPr>
              <w:fldChar w:fldCharType="begin"/>
            </w:r>
            <w:r>
              <w:rPr>
                <w:noProof/>
                <w:webHidden/>
              </w:rPr>
              <w:instrText xml:space="preserve"> PAGEREF _Toc536721065 \h </w:instrText>
            </w:r>
            <w:r>
              <w:rPr>
                <w:noProof/>
                <w:webHidden/>
              </w:rPr>
            </w:r>
            <w:r>
              <w:rPr>
                <w:noProof/>
                <w:webHidden/>
              </w:rPr>
              <w:fldChar w:fldCharType="separate"/>
            </w:r>
            <w:r w:rsidR="00551867">
              <w:rPr>
                <w:noProof/>
                <w:webHidden/>
              </w:rPr>
              <w:t>22</w:t>
            </w:r>
            <w:r>
              <w:rPr>
                <w:noProof/>
                <w:webHidden/>
              </w:rPr>
              <w:fldChar w:fldCharType="end"/>
            </w:r>
          </w:hyperlink>
        </w:p>
        <w:p w14:paraId="72774C94" w14:textId="15B056B4"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66" w:history="1">
            <w:r w:rsidRPr="00565E6D">
              <w:rPr>
                <w:rStyle w:val="Hyperlink"/>
                <w:noProof/>
              </w:rPr>
              <w:t>3.1.1</w:t>
            </w:r>
            <w:r>
              <w:rPr>
                <w:rFonts w:asciiTheme="minorHAnsi" w:eastAsiaTheme="minorEastAsia" w:hAnsiTheme="minorHAnsi" w:cstheme="minorBidi"/>
                <w:noProof/>
                <w:szCs w:val="22"/>
                <w:lang w:val="en-US" w:eastAsia="en-US"/>
              </w:rPr>
              <w:tab/>
            </w:r>
            <w:r w:rsidRPr="00565E6D">
              <w:rPr>
                <w:rStyle w:val="Hyperlink"/>
                <w:noProof/>
              </w:rPr>
              <w:t>Accessing Live Conformance Tool</w:t>
            </w:r>
            <w:r>
              <w:rPr>
                <w:noProof/>
                <w:webHidden/>
              </w:rPr>
              <w:tab/>
            </w:r>
            <w:r>
              <w:rPr>
                <w:noProof/>
                <w:webHidden/>
              </w:rPr>
              <w:fldChar w:fldCharType="begin"/>
            </w:r>
            <w:r>
              <w:rPr>
                <w:noProof/>
                <w:webHidden/>
              </w:rPr>
              <w:instrText xml:space="preserve"> PAGEREF _Toc536721066 \h </w:instrText>
            </w:r>
            <w:r>
              <w:rPr>
                <w:noProof/>
                <w:webHidden/>
              </w:rPr>
            </w:r>
            <w:r>
              <w:rPr>
                <w:noProof/>
                <w:webHidden/>
              </w:rPr>
              <w:fldChar w:fldCharType="separate"/>
            </w:r>
            <w:r w:rsidR="00551867">
              <w:rPr>
                <w:noProof/>
                <w:webHidden/>
              </w:rPr>
              <w:t>23</w:t>
            </w:r>
            <w:r>
              <w:rPr>
                <w:noProof/>
                <w:webHidden/>
              </w:rPr>
              <w:fldChar w:fldCharType="end"/>
            </w:r>
          </w:hyperlink>
        </w:p>
        <w:p w14:paraId="65C1CD56" w14:textId="409A8F95"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67" w:history="1">
            <w:r w:rsidRPr="00565E6D">
              <w:rPr>
                <w:rStyle w:val="Hyperlink"/>
                <w:noProof/>
              </w:rPr>
              <w:t>3.1.2</w:t>
            </w:r>
            <w:r>
              <w:rPr>
                <w:rFonts w:asciiTheme="minorHAnsi" w:eastAsiaTheme="minorEastAsia" w:hAnsiTheme="minorHAnsi" w:cstheme="minorBidi"/>
                <w:noProof/>
                <w:szCs w:val="22"/>
                <w:lang w:val="en-US" w:eastAsia="en-US"/>
              </w:rPr>
              <w:tab/>
            </w:r>
            <w:r w:rsidRPr="00565E6D">
              <w:rPr>
                <w:rStyle w:val="Hyperlink"/>
                <w:noProof/>
              </w:rPr>
              <w:t>Starting Live Conformance Testing</w:t>
            </w:r>
            <w:r>
              <w:rPr>
                <w:noProof/>
                <w:webHidden/>
              </w:rPr>
              <w:tab/>
            </w:r>
            <w:r>
              <w:rPr>
                <w:noProof/>
                <w:webHidden/>
              </w:rPr>
              <w:fldChar w:fldCharType="begin"/>
            </w:r>
            <w:r>
              <w:rPr>
                <w:noProof/>
                <w:webHidden/>
              </w:rPr>
              <w:instrText xml:space="preserve"> PAGEREF _Toc536721067 \h </w:instrText>
            </w:r>
            <w:r>
              <w:rPr>
                <w:noProof/>
                <w:webHidden/>
              </w:rPr>
            </w:r>
            <w:r>
              <w:rPr>
                <w:noProof/>
                <w:webHidden/>
              </w:rPr>
              <w:fldChar w:fldCharType="separate"/>
            </w:r>
            <w:r w:rsidR="00551867">
              <w:rPr>
                <w:noProof/>
                <w:webHidden/>
              </w:rPr>
              <w:t>24</w:t>
            </w:r>
            <w:r>
              <w:rPr>
                <w:noProof/>
                <w:webHidden/>
              </w:rPr>
              <w:fldChar w:fldCharType="end"/>
            </w:r>
          </w:hyperlink>
        </w:p>
        <w:p w14:paraId="56EF5AF2" w14:textId="3671F1CF" w:rsidR="00C54EED" w:rsidRDefault="00C54EED">
          <w:pPr>
            <w:pStyle w:val="TOC3"/>
            <w:tabs>
              <w:tab w:val="left" w:pos="1320"/>
              <w:tab w:val="right" w:leader="dot" w:pos="9350"/>
            </w:tabs>
            <w:rPr>
              <w:rFonts w:asciiTheme="minorHAnsi" w:eastAsiaTheme="minorEastAsia" w:hAnsiTheme="minorHAnsi" w:cstheme="minorBidi"/>
              <w:noProof/>
              <w:szCs w:val="22"/>
              <w:lang w:val="en-US" w:eastAsia="en-US"/>
            </w:rPr>
          </w:pPr>
          <w:hyperlink w:anchor="_Toc536721068" w:history="1">
            <w:r w:rsidRPr="00565E6D">
              <w:rPr>
                <w:rStyle w:val="Hyperlink"/>
                <w:noProof/>
              </w:rPr>
              <w:t>3.1.3</w:t>
            </w:r>
            <w:r>
              <w:rPr>
                <w:rFonts w:asciiTheme="minorHAnsi" w:eastAsiaTheme="minorEastAsia" w:hAnsiTheme="minorHAnsi" w:cstheme="minorBidi"/>
                <w:noProof/>
                <w:szCs w:val="22"/>
                <w:lang w:val="en-US" w:eastAsia="en-US"/>
              </w:rPr>
              <w:tab/>
            </w:r>
            <w:r w:rsidRPr="00565E6D">
              <w:rPr>
                <w:rStyle w:val="Hyperlink"/>
                <w:noProof/>
              </w:rPr>
              <w:t>Observing Conformance Testing Results</w:t>
            </w:r>
            <w:r>
              <w:rPr>
                <w:noProof/>
                <w:webHidden/>
              </w:rPr>
              <w:tab/>
            </w:r>
            <w:r>
              <w:rPr>
                <w:noProof/>
                <w:webHidden/>
              </w:rPr>
              <w:fldChar w:fldCharType="begin"/>
            </w:r>
            <w:r>
              <w:rPr>
                <w:noProof/>
                <w:webHidden/>
              </w:rPr>
              <w:instrText xml:space="preserve"> PAGEREF _Toc536721068 \h </w:instrText>
            </w:r>
            <w:r>
              <w:rPr>
                <w:noProof/>
                <w:webHidden/>
              </w:rPr>
            </w:r>
            <w:r>
              <w:rPr>
                <w:noProof/>
                <w:webHidden/>
              </w:rPr>
              <w:fldChar w:fldCharType="separate"/>
            </w:r>
            <w:r w:rsidR="00551867">
              <w:rPr>
                <w:noProof/>
                <w:webHidden/>
              </w:rPr>
              <w:t>26</w:t>
            </w:r>
            <w:r>
              <w:rPr>
                <w:noProof/>
                <w:webHidden/>
              </w:rPr>
              <w:fldChar w:fldCharType="end"/>
            </w:r>
          </w:hyperlink>
        </w:p>
        <w:p w14:paraId="177D2973" w14:textId="3C0A726E" w:rsidR="00F7257C" w:rsidRDefault="00F7257C">
          <w:r>
            <w:rPr>
              <w:b/>
              <w:bCs/>
              <w:noProof/>
            </w:rPr>
            <w:fldChar w:fldCharType="end"/>
          </w:r>
        </w:p>
      </w:sdtContent>
    </w:sdt>
    <w:p w14:paraId="57BE7EF4" w14:textId="6FBC66A7" w:rsidR="00274B07" w:rsidRDefault="00274B07" w:rsidP="00274B07">
      <w:pPr>
        <w:pStyle w:val="TOCHeading"/>
      </w:pPr>
      <w:r>
        <w:t>Table of Figures</w:t>
      </w:r>
    </w:p>
    <w:p w14:paraId="174F495F" w14:textId="77777777" w:rsidR="00274B07" w:rsidRDefault="00274B07">
      <w:pPr>
        <w:pStyle w:val="TableofFigures"/>
        <w:tabs>
          <w:tab w:val="right" w:leader="dot" w:pos="9350"/>
        </w:tabs>
      </w:pPr>
    </w:p>
    <w:p w14:paraId="454B0D8B" w14:textId="5512C86A" w:rsidR="00C54EED" w:rsidRDefault="00274B07">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"Figure" </w:instrText>
      </w:r>
      <w:r>
        <w:fldChar w:fldCharType="separate"/>
      </w:r>
      <w:hyperlink w:anchor="_Toc536721069" w:history="1">
        <w:r w:rsidR="00C54EED" w:rsidRPr="005E414B">
          <w:rPr>
            <w:rStyle w:val="Hyperlink"/>
            <w:noProof/>
          </w:rPr>
          <w:t>Figure 1 User Interface of DASH-IF Conformance Software</w:t>
        </w:r>
        <w:r w:rsidR="00C54EED">
          <w:rPr>
            <w:noProof/>
            <w:webHidden/>
          </w:rPr>
          <w:tab/>
        </w:r>
        <w:r w:rsidR="00C54EED">
          <w:rPr>
            <w:noProof/>
            <w:webHidden/>
          </w:rPr>
          <w:fldChar w:fldCharType="begin"/>
        </w:r>
        <w:r w:rsidR="00C54EED">
          <w:rPr>
            <w:noProof/>
            <w:webHidden/>
          </w:rPr>
          <w:instrText xml:space="preserve"> PAGEREF _Toc536721069 \h </w:instrText>
        </w:r>
        <w:r w:rsidR="00C54EED">
          <w:rPr>
            <w:noProof/>
            <w:webHidden/>
          </w:rPr>
        </w:r>
        <w:r w:rsidR="00C54EED">
          <w:rPr>
            <w:noProof/>
            <w:webHidden/>
          </w:rPr>
          <w:fldChar w:fldCharType="separate"/>
        </w:r>
        <w:r w:rsidR="00551867">
          <w:rPr>
            <w:noProof/>
            <w:webHidden/>
          </w:rPr>
          <w:t>4</w:t>
        </w:r>
        <w:r w:rsidR="00C54EED">
          <w:rPr>
            <w:noProof/>
            <w:webHidden/>
          </w:rPr>
          <w:fldChar w:fldCharType="end"/>
        </w:r>
      </w:hyperlink>
    </w:p>
    <w:p w14:paraId="6B53745F" w14:textId="1B8008FF"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0" w:history="1">
        <w:r w:rsidRPr="005E414B">
          <w:rPr>
            <w:rStyle w:val="Hyperlink"/>
            <w:noProof/>
          </w:rPr>
          <w:t>Figure 2: User interface components at the start of conformance testing.</w:t>
        </w:r>
        <w:r>
          <w:rPr>
            <w:noProof/>
            <w:webHidden/>
          </w:rPr>
          <w:tab/>
        </w:r>
        <w:r>
          <w:rPr>
            <w:noProof/>
            <w:webHidden/>
          </w:rPr>
          <w:fldChar w:fldCharType="begin"/>
        </w:r>
        <w:r>
          <w:rPr>
            <w:noProof/>
            <w:webHidden/>
          </w:rPr>
          <w:instrText xml:space="preserve"> PAGEREF _Toc536721070 \h </w:instrText>
        </w:r>
        <w:r>
          <w:rPr>
            <w:noProof/>
            <w:webHidden/>
          </w:rPr>
        </w:r>
        <w:r>
          <w:rPr>
            <w:noProof/>
            <w:webHidden/>
          </w:rPr>
          <w:fldChar w:fldCharType="separate"/>
        </w:r>
        <w:r w:rsidR="00551867">
          <w:rPr>
            <w:noProof/>
            <w:webHidden/>
          </w:rPr>
          <w:t>5</w:t>
        </w:r>
        <w:r>
          <w:rPr>
            <w:noProof/>
            <w:webHidden/>
          </w:rPr>
          <w:fldChar w:fldCharType="end"/>
        </w:r>
      </w:hyperlink>
    </w:p>
    <w:p w14:paraId="7BA44968" w14:textId="21DCC726"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1" w:history="1">
        <w:r w:rsidRPr="005E414B">
          <w:rPr>
            <w:rStyle w:val="Hyperlink"/>
            <w:noProof/>
          </w:rPr>
          <w:t>Figure 3 MPD URL input method</w:t>
        </w:r>
        <w:r>
          <w:rPr>
            <w:noProof/>
            <w:webHidden/>
          </w:rPr>
          <w:tab/>
        </w:r>
        <w:r>
          <w:rPr>
            <w:noProof/>
            <w:webHidden/>
          </w:rPr>
          <w:fldChar w:fldCharType="begin"/>
        </w:r>
        <w:r>
          <w:rPr>
            <w:noProof/>
            <w:webHidden/>
          </w:rPr>
          <w:instrText xml:space="preserve"> PAGEREF _Toc536721071 \h </w:instrText>
        </w:r>
        <w:r>
          <w:rPr>
            <w:noProof/>
            <w:webHidden/>
          </w:rPr>
        </w:r>
        <w:r>
          <w:rPr>
            <w:noProof/>
            <w:webHidden/>
          </w:rPr>
          <w:fldChar w:fldCharType="separate"/>
        </w:r>
        <w:r w:rsidR="00551867">
          <w:rPr>
            <w:noProof/>
            <w:webHidden/>
          </w:rPr>
          <w:t>6</w:t>
        </w:r>
        <w:r>
          <w:rPr>
            <w:noProof/>
            <w:webHidden/>
          </w:rPr>
          <w:fldChar w:fldCharType="end"/>
        </w:r>
      </w:hyperlink>
    </w:p>
    <w:p w14:paraId="68A1265F" w14:textId="3AD3A2A6"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2" w:history="1">
        <w:r w:rsidRPr="005E414B">
          <w:rPr>
            <w:rStyle w:val="Hyperlink"/>
            <w:noProof/>
          </w:rPr>
          <w:t>Figure 4 MPD input using File Upload option</w:t>
        </w:r>
        <w:r>
          <w:rPr>
            <w:noProof/>
            <w:webHidden/>
          </w:rPr>
          <w:tab/>
        </w:r>
        <w:r>
          <w:rPr>
            <w:noProof/>
            <w:webHidden/>
          </w:rPr>
          <w:fldChar w:fldCharType="begin"/>
        </w:r>
        <w:r>
          <w:rPr>
            <w:noProof/>
            <w:webHidden/>
          </w:rPr>
          <w:instrText xml:space="preserve"> PAGEREF _Toc536721072 \h </w:instrText>
        </w:r>
        <w:r>
          <w:rPr>
            <w:noProof/>
            <w:webHidden/>
          </w:rPr>
        </w:r>
        <w:r>
          <w:rPr>
            <w:noProof/>
            <w:webHidden/>
          </w:rPr>
          <w:fldChar w:fldCharType="separate"/>
        </w:r>
        <w:r w:rsidR="00551867">
          <w:rPr>
            <w:noProof/>
            <w:webHidden/>
          </w:rPr>
          <w:t>6</w:t>
        </w:r>
        <w:r>
          <w:rPr>
            <w:noProof/>
            <w:webHidden/>
          </w:rPr>
          <w:fldChar w:fldCharType="end"/>
        </w:r>
      </w:hyperlink>
    </w:p>
    <w:p w14:paraId="0949F3A4" w14:textId="5A7B2B67"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3" w:history="1">
        <w:r w:rsidRPr="005E414B">
          <w:rPr>
            <w:rStyle w:val="Hyperlink"/>
            <w:noProof/>
          </w:rPr>
          <w:t>Figure 5 Optional extension profile enforcement.</w:t>
        </w:r>
        <w:r>
          <w:rPr>
            <w:noProof/>
            <w:webHidden/>
          </w:rPr>
          <w:tab/>
        </w:r>
        <w:r>
          <w:rPr>
            <w:noProof/>
            <w:webHidden/>
          </w:rPr>
          <w:fldChar w:fldCharType="begin"/>
        </w:r>
        <w:r>
          <w:rPr>
            <w:noProof/>
            <w:webHidden/>
          </w:rPr>
          <w:instrText xml:space="preserve"> PAGEREF _Toc536721073 \h </w:instrText>
        </w:r>
        <w:r>
          <w:rPr>
            <w:noProof/>
            <w:webHidden/>
          </w:rPr>
        </w:r>
        <w:r>
          <w:rPr>
            <w:noProof/>
            <w:webHidden/>
          </w:rPr>
          <w:fldChar w:fldCharType="separate"/>
        </w:r>
        <w:r w:rsidR="00551867">
          <w:rPr>
            <w:noProof/>
            <w:webHidden/>
          </w:rPr>
          <w:t>7</w:t>
        </w:r>
        <w:r>
          <w:rPr>
            <w:noProof/>
            <w:webHidden/>
          </w:rPr>
          <w:fldChar w:fldCharType="end"/>
        </w:r>
      </w:hyperlink>
    </w:p>
    <w:p w14:paraId="751487FB" w14:textId="36509605"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4" w:history="1">
        <w:r w:rsidRPr="005E414B">
          <w:rPr>
            <w:rStyle w:val="Hyperlink"/>
            <w:noProof/>
          </w:rPr>
          <w:t>Figure 6: Optional MPD-only conformance checkbox ticking.</w:t>
        </w:r>
        <w:r>
          <w:rPr>
            <w:noProof/>
            <w:webHidden/>
          </w:rPr>
          <w:tab/>
        </w:r>
        <w:r>
          <w:rPr>
            <w:noProof/>
            <w:webHidden/>
          </w:rPr>
          <w:fldChar w:fldCharType="begin"/>
        </w:r>
        <w:r>
          <w:rPr>
            <w:noProof/>
            <w:webHidden/>
          </w:rPr>
          <w:instrText xml:space="preserve"> PAGEREF _Toc536721074 \h </w:instrText>
        </w:r>
        <w:r>
          <w:rPr>
            <w:noProof/>
            <w:webHidden/>
          </w:rPr>
        </w:r>
        <w:r>
          <w:rPr>
            <w:noProof/>
            <w:webHidden/>
          </w:rPr>
          <w:fldChar w:fldCharType="separate"/>
        </w:r>
        <w:r w:rsidR="00551867">
          <w:rPr>
            <w:noProof/>
            <w:webHidden/>
          </w:rPr>
          <w:t>7</w:t>
        </w:r>
        <w:r>
          <w:rPr>
            <w:noProof/>
            <w:webHidden/>
          </w:rPr>
          <w:fldChar w:fldCharType="end"/>
        </w:r>
      </w:hyperlink>
    </w:p>
    <w:p w14:paraId="2FB1AB3C" w14:textId="7FCDD0D9"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5" w:history="1">
        <w:r w:rsidRPr="005E414B">
          <w:rPr>
            <w:rStyle w:val="Hyperlink"/>
            <w:noProof/>
          </w:rPr>
          <w:t>Figure 7: Running the test.</w:t>
        </w:r>
        <w:r>
          <w:rPr>
            <w:noProof/>
            <w:webHidden/>
          </w:rPr>
          <w:tab/>
        </w:r>
        <w:r>
          <w:rPr>
            <w:noProof/>
            <w:webHidden/>
          </w:rPr>
          <w:fldChar w:fldCharType="begin"/>
        </w:r>
        <w:r>
          <w:rPr>
            <w:noProof/>
            <w:webHidden/>
          </w:rPr>
          <w:instrText xml:space="preserve"> PAGEREF _Toc536721075 \h </w:instrText>
        </w:r>
        <w:r>
          <w:rPr>
            <w:noProof/>
            <w:webHidden/>
          </w:rPr>
        </w:r>
        <w:r>
          <w:rPr>
            <w:noProof/>
            <w:webHidden/>
          </w:rPr>
          <w:fldChar w:fldCharType="separate"/>
        </w:r>
        <w:r w:rsidR="00551867">
          <w:rPr>
            <w:noProof/>
            <w:webHidden/>
          </w:rPr>
          <w:t>8</w:t>
        </w:r>
        <w:r>
          <w:rPr>
            <w:noProof/>
            <w:webHidden/>
          </w:rPr>
          <w:fldChar w:fldCharType="end"/>
        </w:r>
      </w:hyperlink>
    </w:p>
    <w:p w14:paraId="4E02EACC" w14:textId="38BCDDBD"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6" w:history="1">
        <w:r w:rsidRPr="005E414B">
          <w:rPr>
            <w:rStyle w:val="Hyperlink"/>
            <w:noProof/>
          </w:rPr>
          <w:t>Figure 8: User interface during conformance testing.</w:t>
        </w:r>
        <w:r>
          <w:rPr>
            <w:noProof/>
            <w:webHidden/>
          </w:rPr>
          <w:tab/>
        </w:r>
        <w:r>
          <w:rPr>
            <w:noProof/>
            <w:webHidden/>
          </w:rPr>
          <w:fldChar w:fldCharType="begin"/>
        </w:r>
        <w:r>
          <w:rPr>
            <w:noProof/>
            <w:webHidden/>
          </w:rPr>
          <w:instrText xml:space="preserve"> PAGEREF _Toc536721076 \h </w:instrText>
        </w:r>
        <w:r>
          <w:rPr>
            <w:noProof/>
            <w:webHidden/>
          </w:rPr>
        </w:r>
        <w:r>
          <w:rPr>
            <w:noProof/>
            <w:webHidden/>
          </w:rPr>
          <w:fldChar w:fldCharType="separate"/>
        </w:r>
        <w:r w:rsidR="00551867">
          <w:rPr>
            <w:noProof/>
            <w:webHidden/>
          </w:rPr>
          <w:t>8</w:t>
        </w:r>
        <w:r>
          <w:rPr>
            <w:noProof/>
            <w:webHidden/>
          </w:rPr>
          <w:fldChar w:fldCharType="end"/>
        </w:r>
      </w:hyperlink>
    </w:p>
    <w:p w14:paraId="60F67152" w14:textId="70C54710"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7" w:history="1">
        <w:r w:rsidRPr="005E414B">
          <w:rPr>
            <w:rStyle w:val="Hyperlink"/>
            <w:noProof/>
          </w:rPr>
          <w:t>Figure 9  A look of Feature list</w:t>
        </w:r>
        <w:r>
          <w:rPr>
            <w:noProof/>
            <w:webHidden/>
          </w:rPr>
          <w:tab/>
        </w:r>
        <w:r>
          <w:rPr>
            <w:noProof/>
            <w:webHidden/>
          </w:rPr>
          <w:fldChar w:fldCharType="begin"/>
        </w:r>
        <w:r>
          <w:rPr>
            <w:noProof/>
            <w:webHidden/>
          </w:rPr>
          <w:instrText xml:space="preserve"> PAGEREF _Toc536721077 \h </w:instrText>
        </w:r>
        <w:r>
          <w:rPr>
            <w:noProof/>
            <w:webHidden/>
          </w:rPr>
        </w:r>
        <w:r>
          <w:rPr>
            <w:noProof/>
            <w:webHidden/>
          </w:rPr>
          <w:fldChar w:fldCharType="separate"/>
        </w:r>
        <w:r w:rsidR="00551867">
          <w:rPr>
            <w:noProof/>
            <w:webHidden/>
          </w:rPr>
          <w:t>9</w:t>
        </w:r>
        <w:r>
          <w:rPr>
            <w:noProof/>
            <w:webHidden/>
          </w:rPr>
          <w:fldChar w:fldCharType="end"/>
        </w:r>
      </w:hyperlink>
    </w:p>
    <w:p w14:paraId="69662F21" w14:textId="5F02BBB0"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8" w:history="1">
        <w:r w:rsidRPr="005E414B">
          <w:rPr>
            <w:rStyle w:val="Hyperlink"/>
            <w:noProof/>
          </w:rPr>
          <w:t>Figure 10: User interface after conformance test completed.</w:t>
        </w:r>
        <w:r>
          <w:rPr>
            <w:noProof/>
            <w:webHidden/>
          </w:rPr>
          <w:tab/>
        </w:r>
        <w:r>
          <w:rPr>
            <w:noProof/>
            <w:webHidden/>
          </w:rPr>
          <w:fldChar w:fldCharType="begin"/>
        </w:r>
        <w:r>
          <w:rPr>
            <w:noProof/>
            <w:webHidden/>
          </w:rPr>
          <w:instrText xml:space="preserve"> PAGEREF _Toc536721078 \h </w:instrText>
        </w:r>
        <w:r>
          <w:rPr>
            <w:noProof/>
            <w:webHidden/>
          </w:rPr>
        </w:r>
        <w:r>
          <w:rPr>
            <w:noProof/>
            <w:webHidden/>
          </w:rPr>
          <w:fldChar w:fldCharType="separate"/>
        </w:r>
        <w:r w:rsidR="00551867">
          <w:rPr>
            <w:noProof/>
            <w:webHidden/>
          </w:rPr>
          <w:t>10</w:t>
        </w:r>
        <w:r>
          <w:rPr>
            <w:noProof/>
            <w:webHidden/>
          </w:rPr>
          <w:fldChar w:fldCharType="end"/>
        </w:r>
      </w:hyperlink>
    </w:p>
    <w:p w14:paraId="102AE4C0" w14:textId="701F28EA"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79" w:history="1">
        <w:r w:rsidRPr="005E414B">
          <w:rPr>
            <w:rStyle w:val="Hyperlink"/>
            <w:noProof/>
          </w:rPr>
          <w:t>Figure 11: Highlighting all the sections of results.</w:t>
        </w:r>
        <w:r>
          <w:rPr>
            <w:noProof/>
            <w:webHidden/>
          </w:rPr>
          <w:tab/>
        </w:r>
        <w:r>
          <w:rPr>
            <w:noProof/>
            <w:webHidden/>
          </w:rPr>
          <w:fldChar w:fldCharType="begin"/>
        </w:r>
        <w:r>
          <w:rPr>
            <w:noProof/>
            <w:webHidden/>
          </w:rPr>
          <w:instrText xml:space="preserve"> PAGEREF _Toc536721079 \h </w:instrText>
        </w:r>
        <w:r>
          <w:rPr>
            <w:noProof/>
            <w:webHidden/>
          </w:rPr>
        </w:r>
        <w:r>
          <w:rPr>
            <w:noProof/>
            <w:webHidden/>
          </w:rPr>
          <w:fldChar w:fldCharType="separate"/>
        </w:r>
        <w:r w:rsidR="00551867">
          <w:rPr>
            <w:noProof/>
            <w:webHidden/>
          </w:rPr>
          <w:t>12</w:t>
        </w:r>
        <w:r>
          <w:rPr>
            <w:noProof/>
            <w:webHidden/>
          </w:rPr>
          <w:fldChar w:fldCharType="end"/>
        </w:r>
      </w:hyperlink>
    </w:p>
    <w:p w14:paraId="58965278" w14:textId="7E5A666F"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0" w:history="1">
        <w:r w:rsidRPr="005E414B">
          <w:rPr>
            <w:rStyle w:val="Hyperlink"/>
            <w:noProof/>
          </w:rPr>
          <w:t>Figure 12 MPD error results</w:t>
        </w:r>
        <w:r>
          <w:rPr>
            <w:noProof/>
            <w:webHidden/>
          </w:rPr>
          <w:tab/>
        </w:r>
        <w:r>
          <w:rPr>
            <w:noProof/>
            <w:webHidden/>
          </w:rPr>
          <w:fldChar w:fldCharType="begin"/>
        </w:r>
        <w:r>
          <w:rPr>
            <w:noProof/>
            <w:webHidden/>
          </w:rPr>
          <w:instrText xml:space="preserve"> PAGEREF _Toc536721080 \h </w:instrText>
        </w:r>
        <w:r>
          <w:rPr>
            <w:noProof/>
            <w:webHidden/>
          </w:rPr>
        </w:r>
        <w:r>
          <w:rPr>
            <w:noProof/>
            <w:webHidden/>
          </w:rPr>
          <w:fldChar w:fldCharType="separate"/>
        </w:r>
        <w:r w:rsidR="00551867">
          <w:rPr>
            <w:noProof/>
            <w:webHidden/>
          </w:rPr>
          <w:t>12</w:t>
        </w:r>
        <w:r>
          <w:rPr>
            <w:noProof/>
            <w:webHidden/>
          </w:rPr>
          <w:fldChar w:fldCharType="end"/>
        </w:r>
      </w:hyperlink>
    </w:p>
    <w:p w14:paraId="19E6B2B1" w14:textId="65D48CD3"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1" w:history="1">
        <w:r w:rsidRPr="005E414B">
          <w:rPr>
            <w:rStyle w:val="Hyperlink"/>
            <w:noProof/>
          </w:rPr>
          <w:t>Figure 13: Representation error results.</w:t>
        </w:r>
        <w:r>
          <w:rPr>
            <w:noProof/>
            <w:webHidden/>
          </w:rPr>
          <w:tab/>
        </w:r>
        <w:r>
          <w:rPr>
            <w:noProof/>
            <w:webHidden/>
          </w:rPr>
          <w:fldChar w:fldCharType="begin"/>
        </w:r>
        <w:r>
          <w:rPr>
            <w:noProof/>
            <w:webHidden/>
          </w:rPr>
          <w:instrText xml:space="preserve"> PAGEREF _Toc536721081 \h </w:instrText>
        </w:r>
        <w:r>
          <w:rPr>
            <w:noProof/>
            <w:webHidden/>
          </w:rPr>
        </w:r>
        <w:r>
          <w:rPr>
            <w:noProof/>
            <w:webHidden/>
          </w:rPr>
          <w:fldChar w:fldCharType="separate"/>
        </w:r>
        <w:r w:rsidR="00551867">
          <w:rPr>
            <w:noProof/>
            <w:webHidden/>
          </w:rPr>
          <w:t>12</w:t>
        </w:r>
        <w:r>
          <w:rPr>
            <w:noProof/>
            <w:webHidden/>
          </w:rPr>
          <w:fldChar w:fldCharType="end"/>
        </w:r>
      </w:hyperlink>
    </w:p>
    <w:p w14:paraId="4261F5C2" w14:textId="6A2996DA"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2" w:history="1">
        <w:r w:rsidRPr="005E414B">
          <w:rPr>
            <w:rStyle w:val="Hyperlink"/>
            <w:noProof/>
          </w:rPr>
          <w:t>Figure 14 MPD error report</w:t>
        </w:r>
        <w:r>
          <w:rPr>
            <w:noProof/>
            <w:webHidden/>
          </w:rPr>
          <w:tab/>
        </w:r>
        <w:r>
          <w:rPr>
            <w:noProof/>
            <w:webHidden/>
          </w:rPr>
          <w:fldChar w:fldCharType="begin"/>
        </w:r>
        <w:r>
          <w:rPr>
            <w:noProof/>
            <w:webHidden/>
          </w:rPr>
          <w:instrText xml:space="preserve"> PAGEREF _Toc536721082 \h </w:instrText>
        </w:r>
        <w:r>
          <w:rPr>
            <w:noProof/>
            <w:webHidden/>
          </w:rPr>
        </w:r>
        <w:r>
          <w:rPr>
            <w:noProof/>
            <w:webHidden/>
          </w:rPr>
          <w:fldChar w:fldCharType="separate"/>
        </w:r>
        <w:r w:rsidR="00551867">
          <w:rPr>
            <w:noProof/>
            <w:webHidden/>
          </w:rPr>
          <w:t>13</w:t>
        </w:r>
        <w:r>
          <w:rPr>
            <w:noProof/>
            <w:webHidden/>
          </w:rPr>
          <w:fldChar w:fldCharType="end"/>
        </w:r>
      </w:hyperlink>
    </w:p>
    <w:p w14:paraId="431DFBED" w14:textId="3A014529"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3" w:history="1">
        <w:r w:rsidRPr="005E414B">
          <w:rPr>
            <w:rStyle w:val="Hyperlink"/>
            <w:noProof/>
          </w:rPr>
          <w:t>Figure 15: Representation error report.</w:t>
        </w:r>
        <w:r>
          <w:rPr>
            <w:noProof/>
            <w:webHidden/>
          </w:rPr>
          <w:tab/>
        </w:r>
        <w:r>
          <w:rPr>
            <w:noProof/>
            <w:webHidden/>
          </w:rPr>
          <w:fldChar w:fldCharType="begin"/>
        </w:r>
        <w:r>
          <w:rPr>
            <w:noProof/>
            <w:webHidden/>
          </w:rPr>
          <w:instrText xml:space="preserve"> PAGEREF _Toc536721083 \h </w:instrText>
        </w:r>
        <w:r>
          <w:rPr>
            <w:noProof/>
            <w:webHidden/>
          </w:rPr>
        </w:r>
        <w:r>
          <w:rPr>
            <w:noProof/>
            <w:webHidden/>
          </w:rPr>
          <w:fldChar w:fldCharType="separate"/>
        </w:r>
        <w:r w:rsidR="00551867">
          <w:rPr>
            <w:noProof/>
            <w:webHidden/>
          </w:rPr>
          <w:t>13</w:t>
        </w:r>
        <w:r>
          <w:rPr>
            <w:noProof/>
            <w:webHidden/>
          </w:rPr>
          <w:fldChar w:fldCharType="end"/>
        </w:r>
      </w:hyperlink>
    </w:p>
    <w:p w14:paraId="705694E0" w14:textId="35D39214"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4" w:history="1">
        <w:r w:rsidRPr="005E414B">
          <w:rPr>
            <w:rStyle w:val="Hyperlink"/>
            <w:noProof/>
          </w:rPr>
          <w:t>Figure 16: Estimate bitrate user interface.</w:t>
        </w:r>
        <w:r>
          <w:rPr>
            <w:noProof/>
            <w:webHidden/>
          </w:rPr>
          <w:tab/>
        </w:r>
        <w:r>
          <w:rPr>
            <w:noProof/>
            <w:webHidden/>
          </w:rPr>
          <w:fldChar w:fldCharType="begin"/>
        </w:r>
        <w:r>
          <w:rPr>
            <w:noProof/>
            <w:webHidden/>
          </w:rPr>
          <w:instrText xml:space="preserve"> PAGEREF _Toc536721084 \h </w:instrText>
        </w:r>
        <w:r>
          <w:rPr>
            <w:noProof/>
            <w:webHidden/>
          </w:rPr>
        </w:r>
        <w:r>
          <w:rPr>
            <w:noProof/>
            <w:webHidden/>
          </w:rPr>
          <w:fldChar w:fldCharType="separate"/>
        </w:r>
        <w:r w:rsidR="00551867">
          <w:rPr>
            <w:noProof/>
            <w:webHidden/>
          </w:rPr>
          <w:t>14</w:t>
        </w:r>
        <w:r>
          <w:rPr>
            <w:noProof/>
            <w:webHidden/>
          </w:rPr>
          <w:fldChar w:fldCharType="end"/>
        </w:r>
      </w:hyperlink>
    </w:p>
    <w:p w14:paraId="449A5727" w14:textId="2AFF365E"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5" w:history="1">
        <w:r w:rsidRPr="005E414B">
          <w:rPr>
            <w:rStyle w:val="Hyperlink"/>
            <w:noProof/>
          </w:rPr>
          <w:t>Figure 17: Reset to MPD values option.</w:t>
        </w:r>
        <w:r>
          <w:rPr>
            <w:noProof/>
            <w:webHidden/>
          </w:rPr>
          <w:tab/>
        </w:r>
        <w:r>
          <w:rPr>
            <w:noProof/>
            <w:webHidden/>
          </w:rPr>
          <w:fldChar w:fldCharType="begin"/>
        </w:r>
        <w:r>
          <w:rPr>
            <w:noProof/>
            <w:webHidden/>
          </w:rPr>
          <w:instrText xml:space="preserve"> PAGEREF _Toc536721085 \h </w:instrText>
        </w:r>
        <w:r>
          <w:rPr>
            <w:noProof/>
            <w:webHidden/>
          </w:rPr>
        </w:r>
        <w:r>
          <w:rPr>
            <w:noProof/>
            <w:webHidden/>
          </w:rPr>
          <w:fldChar w:fldCharType="separate"/>
        </w:r>
        <w:r w:rsidR="00551867">
          <w:rPr>
            <w:noProof/>
            <w:webHidden/>
          </w:rPr>
          <w:t>14</w:t>
        </w:r>
        <w:r>
          <w:rPr>
            <w:noProof/>
            <w:webHidden/>
          </w:rPr>
          <w:fldChar w:fldCharType="end"/>
        </w:r>
      </w:hyperlink>
    </w:p>
    <w:p w14:paraId="700E3DB8" w14:textId="65B8AE00"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6" w:history="1">
        <w:r w:rsidRPr="005E414B">
          <w:rPr>
            <w:rStyle w:val="Hyperlink"/>
            <w:noProof/>
          </w:rPr>
          <w:t>Figure 18: Manually edit values option.</w:t>
        </w:r>
        <w:r>
          <w:rPr>
            <w:noProof/>
            <w:webHidden/>
          </w:rPr>
          <w:tab/>
        </w:r>
        <w:r>
          <w:rPr>
            <w:noProof/>
            <w:webHidden/>
          </w:rPr>
          <w:fldChar w:fldCharType="begin"/>
        </w:r>
        <w:r>
          <w:rPr>
            <w:noProof/>
            <w:webHidden/>
          </w:rPr>
          <w:instrText xml:space="preserve"> PAGEREF _Toc536721086 \h </w:instrText>
        </w:r>
        <w:r>
          <w:rPr>
            <w:noProof/>
            <w:webHidden/>
          </w:rPr>
        </w:r>
        <w:r>
          <w:rPr>
            <w:noProof/>
            <w:webHidden/>
          </w:rPr>
          <w:fldChar w:fldCharType="separate"/>
        </w:r>
        <w:r w:rsidR="00551867">
          <w:rPr>
            <w:noProof/>
            <w:webHidden/>
          </w:rPr>
          <w:t>15</w:t>
        </w:r>
        <w:r>
          <w:rPr>
            <w:noProof/>
            <w:webHidden/>
          </w:rPr>
          <w:fldChar w:fldCharType="end"/>
        </w:r>
      </w:hyperlink>
    </w:p>
    <w:p w14:paraId="6D62B1C7" w14:textId="63728F83"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7" w:history="1">
        <w:r w:rsidRPr="005E414B">
          <w:rPr>
            <w:rStyle w:val="Hyperlink"/>
            <w:noProof/>
          </w:rPr>
          <w:t>Figure 19: Bandwidth estimation given MBT, using default MPD values.</w:t>
        </w:r>
        <w:r>
          <w:rPr>
            <w:noProof/>
            <w:webHidden/>
          </w:rPr>
          <w:tab/>
        </w:r>
        <w:r>
          <w:rPr>
            <w:noProof/>
            <w:webHidden/>
          </w:rPr>
          <w:fldChar w:fldCharType="begin"/>
        </w:r>
        <w:r>
          <w:rPr>
            <w:noProof/>
            <w:webHidden/>
          </w:rPr>
          <w:instrText xml:space="preserve"> PAGEREF _Toc536721087 \h </w:instrText>
        </w:r>
        <w:r>
          <w:rPr>
            <w:noProof/>
            <w:webHidden/>
          </w:rPr>
        </w:r>
        <w:r>
          <w:rPr>
            <w:noProof/>
            <w:webHidden/>
          </w:rPr>
          <w:fldChar w:fldCharType="separate"/>
        </w:r>
        <w:r w:rsidR="00551867">
          <w:rPr>
            <w:noProof/>
            <w:webHidden/>
          </w:rPr>
          <w:t>15</w:t>
        </w:r>
        <w:r>
          <w:rPr>
            <w:noProof/>
            <w:webHidden/>
          </w:rPr>
          <w:fldChar w:fldCharType="end"/>
        </w:r>
      </w:hyperlink>
    </w:p>
    <w:p w14:paraId="7E4B1BE5" w14:textId="23F029C5"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8" w:history="1">
        <w:r w:rsidRPr="005E414B">
          <w:rPr>
            <w:rStyle w:val="Hyperlink"/>
            <w:noProof/>
          </w:rPr>
          <w:t>Figure 20: MBT estimation given Bandwidth, using manual editing.</w:t>
        </w:r>
        <w:r>
          <w:rPr>
            <w:noProof/>
            <w:webHidden/>
          </w:rPr>
          <w:tab/>
        </w:r>
        <w:r>
          <w:rPr>
            <w:noProof/>
            <w:webHidden/>
          </w:rPr>
          <w:fldChar w:fldCharType="begin"/>
        </w:r>
        <w:r>
          <w:rPr>
            <w:noProof/>
            <w:webHidden/>
          </w:rPr>
          <w:instrText xml:space="preserve"> PAGEREF _Toc536721088 \h </w:instrText>
        </w:r>
        <w:r>
          <w:rPr>
            <w:noProof/>
            <w:webHidden/>
          </w:rPr>
        </w:r>
        <w:r>
          <w:rPr>
            <w:noProof/>
            <w:webHidden/>
          </w:rPr>
          <w:fldChar w:fldCharType="separate"/>
        </w:r>
        <w:r w:rsidR="00551867">
          <w:rPr>
            <w:noProof/>
            <w:webHidden/>
          </w:rPr>
          <w:t>15</w:t>
        </w:r>
        <w:r>
          <w:rPr>
            <w:noProof/>
            <w:webHidden/>
          </w:rPr>
          <w:fldChar w:fldCharType="end"/>
        </w:r>
      </w:hyperlink>
    </w:p>
    <w:p w14:paraId="227A2318" w14:textId="5D95FC4D"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89" w:history="1">
        <w:r w:rsidRPr="005E414B">
          <w:rPr>
            <w:rStyle w:val="Hyperlink"/>
            <w:noProof/>
          </w:rPr>
          <w:t>Figure 21: Segment validation and cross validation are performed only for first/current period; and information on such case is printed on the user interface.</w:t>
        </w:r>
        <w:r>
          <w:rPr>
            <w:noProof/>
            <w:webHidden/>
          </w:rPr>
          <w:tab/>
        </w:r>
        <w:r>
          <w:rPr>
            <w:noProof/>
            <w:webHidden/>
          </w:rPr>
          <w:fldChar w:fldCharType="begin"/>
        </w:r>
        <w:r>
          <w:rPr>
            <w:noProof/>
            <w:webHidden/>
          </w:rPr>
          <w:instrText xml:space="preserve"> PAGEREF _Toc536721089 \h </w:instrText>
        </w:r>
        <w:r>
          <w:rPr>
            <w:noProof/>
            <w:webHidden/>
          </w:rPr>
        </w:r>
        <w:r>
          <w:rPr>
            <w:noProof/>
            <w:webHidden/>
          </w:rPr>
          <w:fldChar w:fldCharType="separate"/>
        </w:r>
        <w:r w:rsidR="00551867">
          <w:rPr>
            <w:noProof/>
            <w:webHidden/>
          </w:rPr>
          <w:t>16</w:t>
        </w:r>
        <w:r>
          <w:rPr>
            <w:noProof/>
            <w:webHidden/>
          </w:rPr>
          <w:fldChar w:fldCharType="end"/>
        </w:r>
      </w:hyperlink>
    </w:p>
    <w:p w14:paraId="42A10FC8" w14:textId="4D1B3E21"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0" w:history="1">
        <w:r w:rsidRPr="005E414B">
          <w:rPr>
            <w:rStyle w:val="Hyperlink"/>
            <w:noProof/>
          </w:rPr>
          <w:t xml:space="preserve">Figure 22: Segment validation and cross validation are performed for all the Periods in the provided MPD, when CTAWAVE option is ticked from the </w:t>
        </w:r>
        <w:r w:rsidRPr="005E414B">
          <w:rPr>
            <w:rStyle w:val="Hyperlink"/>
            <w:i/>
            <w:noProof/>
          </w:rPr>
          <w:t>Extension profile enforcement option selector</w:t>
        </w:r>
        <w:r w:rsidRPr="005E414B">
          <w:rPr>
            <w:rStyle w:val="Hyperlink"/>
            <w:noProof/>
          </w:rPr>
          <w:t>.</w:t>
        </w:r>
        <w:r>
          <w:rPr>
            <w:noProof/>
            <w:webHidden/>
          </w:rPr>
          <w:tab/>
        </w:r>
        <w:r>
          <w:rPr>
            <w:noProof/>
            <w:webHidden/>
          </w:rPr>
          <w:fldChar w:fldCharType="begin"/>
        </w:r>
        <w:r>
          <w:rPr>
            <w:noProof/>
            <w:webHidden/>
          </w:rPr>
          <w:instrText xml:space="preserve"> PAGEREF _Toc536721090 \h </w:instrText>
        </w:r>
        <w:r>
          <w:rPr>
            <w:noProof/>
            <w:webHidden/>
          </w:rPr>
        </w:r>
        <w:r>
          <w:rPr>
            <w:noProof/>
            <w:webHidden/>
          </w:rPr>
          <w:fldChar w:fldCharType="separate"/>
        </w:r>
        <w:r w:rsidR="00551867">
          <w:rPr>
            <w:noProof/>
            <w:webHidden/>
          </w:rPr>
          <w:t>17</w:t>
        </w:r>
        <w:r>
          <w:rPr>
            <w:noProof/>
            <w:webHidden/>
          </w:rPr>
          <w:fldChar w:fldCharType="end"/>
        </w:r>
      </w:hyperlink>
    </w:p>
    <w:p w14:paraId="37E7511C" w14:textId="7DA4470C"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1" w:history="1">
        <w:r w:rsidRPr="005E414B">
          <w:rPr>
            <w:rStyle w:val="Hyperlink"/>
            <w:noProof/>
          </w:rPr>
          <w:t>Figure 23: Conformance test curl command syntax with separate -d flags in case of MPD URL usage.</w:t>
        </w:r>
        <w:r>
          <w:rPr>
            <w:noProof/>
            <w:webHidden/>
          </w:rPr>
          <w:tab/>
        </w:r>
        <w:r>
          <w:rPr>
            <w:noProof/>
            <w:webHidden/>
          </w:rPr>
          <w:fldChar w:fldCharType="begin"/>
        </w:r>
        <w:r>
          <w:rPr>
            <w:noProof/>
            <w:webHidden/>
          </w:rPr>
          <w:instrText xml:space="preserve"> PAGEREF _Toc536721091 \h </w:instrText>
        </w:r>
        <w:r>
          <w:rPr>
            <w:noProof/>
            <w:webHidden/>
          </w:rPr>
        </w:r>
        <w:r>
          <w:rPr>
            <w:noProof/>
            <w:webHidden/>
          </w:rPr>
          <w:fldChar w:fldCharType="separate"/>
        </w:r>
        <w:r w:rsidR="00551867">
          <w:rPr>
            <w:noProof/>
            <w:webHidden/>
          </w:rPr>
          <w:t>19</w:t>
        </w:r>
        <w:r>
          <w:rPr>
            <w:noProof/>
            <w:webHidden/>
          </w:rPr>
          <w:fldChar w:fldCharType="end"/>
        </w:r>
      </w:hyperlink>
    </w:p>
    <w:p w14:paraId="401F76C3" w14:textId="07EF4F8C"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2" w:history="1">
        <w:r w:rsidRPr="005E414B">
          <w:rPr>
            <w:rStyle w:val="Hyperlink"/>
            <w:noProof/>
          </w:rPr>
          <w:t>Figure 24: Conformance test curl command syntax with concatenated options in case of MPD URL usage.</w:t>
        </w:r>
        <w:r>
          <w:rPr>
            <w:noProof/>
            <w:webHidden/>
          </w:rPr>
          <w:tab/>
        </w:r>
        <w:r>
          <w:rPr>
            <w:noProof/>
            <w:webHidden/>
          </w:rPr>
          <w:fldChar w:fldCharType="begin"/>
        </w:r>
        <w:r>
          <w:rPr>
            <w:noProof/>
            <w:webHidden/>
          </w:rPr>
          <w:instrText xml:space="preserve"> PAGEREF _Toc536721092 \h </w:instrText>
        </w:r>
        <w:r>
          <w:rPr>
            <w:noProof/>
            <w:webHidden/>
          </w:rPr>
        </w:r>
        <w:r>
          <w:rPr>
            <w:noProof/>
            <w:webHidden/>
          </w:rPr>
          <w:fldChar w:fldCharType="separate"/>
        </w:r>
        <w:r w:rsidR="00551867">
          <w:rPr>
            <w:noProof/>
            <w:webHidden/>
          </w:rPr>
          <w:t>19</w:t>
        </w:r>
        <w:r>
          <w:rPr>
            <w:noProof/>
            <w:webHidden/>
          </w:rPr>
          <w:fldChar w:fldCharType="end"/>
        </w:r>
      </w:hyperlink>
    </w:p>
    <w:p w14:paraId="121BFDA5" w14:textId="508A0498"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3" w:history="1">
        <w:r w:rsidRPr="005E414B">
          <w:rPr>
            <w:rStyle w:val="Hyperlink"/>
            <w:noProof/>
          </w:rPr>
          <w:t>Figure 25: Conformance test curl command syntax with separate -F flags in case of MPD file upload usage.</w:t>
        </w:r>
        <w:r>
          <w:rPr>
            <w:noProof/>
            <w:webHidden/>
          </w:rPr>
          <w:tab/>
        </w:r>
        <w:r>
          <w:rPr>
            <w:noProof/>
            <w:webHidden/>
          </w:rPr>
          <w:fldChar w:fldCharType="begin"/>
        </w:r>
        <w:r>
          <w:rPr>
            <w:noProof/>
            <w:webHidden/>
          </w:rPr>
          <w:instrText xml:space="preserve"> PAGEREF _Toc536721093 \h </w:instrText>
        </w:r>
        <w:r>
          <w:rPr>
            <w:noProof/>
            <w:webHidden/>
          </w:rPr>
        </w:r>
        <w:r>
          <w:rPr>
            <w:noProof/>
            <w:webHidden/>
          </w:rPr>
          <w:fldChar w:fldCharType="separate"/>
        </w:r>
        <w:r w:rsidR="00551867">
          <w:rPr>
            <w:noProof/>
            <w:webHidden/>
          </w:rPr>
          <w:t>20</w:t>
        </w:r>
        <w:r>
          <w:rPr>
            <w:noProof/>
            <w:webHidden/>
          </w:rPr>
          <w:fldChar w:fldCharType="end"/>
        </w:r>
      </w:hyperlink>
    </w:p>
    <w:p w14:paraId="56DE5E82" w14:textId="5DC7AE2B"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4" w:history="1">
        <w:r w:rsidRPr="005E414B">
          <w:rPr>
            <w:rStyle w:val="Hyperlink"/>
            <w:noProof/>
          </w:rPr>
          <w:t>Figure 26: Conformance test curl command syntax with concatenated options in case of MPD file upload usage.</w:t>
        </w:r>
        <w:r>
          <w:rPr>
            <w:noProof/>
            <w:webHidden/>
          </w:rPr>
          <w:tab/>
        </w:r>
        <w:r>
          <w:rPr>
            <w:noProof/>
            <w:webHidden/>
          </w:rPr>
          <w:fldChar w:fldCharType="begin"/>
        </w:r>
        <w:r>
          <w:rPr>
            <w:noProof/>
            <w:webHidden/>
          </w:rPr>
          <w:instrText xml:space="preserve"> PAGEREF _Toc536721094 \h </w:instrText>
        </w:r>
        <w:r>
          <w:rPr>
            <w:noProof/>
            <w:webHidden/>
          </w:rPr>
        </w:r>
        <w:r>
          <w:rPr>
            <w:noProof/>
            <w:webHidden/>
          </w:rPr>
          <w:fldChar w:fldCharType="separate"/>
        </w:r>
        <w:r w:rsidR="00551867">
          <w:rPr>
            <w:noProof/>
            <w:webHidden/>
          </w:rPr>
          <w:t>20</w:t>
        </w:r>
        <w:r>
          <w:rPr>
            <w:noProof/>
            <w:webHidden/>
          </w:rPr>
          <w:fldChar w:fldCharType="end"/>
        </w:r>
      </w:hyperlink>
    </w:p>
    <w:p w14:paraId="2BDC8A94" w14:textId="2D2A216C"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5" w:history="1">
        <w:r w:rsidRPr="005E414B">
          <w:rPr>
            <w:rStyle w:val="Hyperlink"/>
            <w:noProof/>
          </w:rPr>
          <w:t>Figure 27: Conformance test wget command syntax with separate -d flags in case of MPD URL usage.</w:t>
        </w:r>
        <w:r>
          <w:rPr>
            <w:noProof/>
            <w:webHidden/>
          </w:rPr>
          <w:tab/>
        </w:r>
        <w:r>
          <w:rPr>
            <w:noProof/>
            <w:webHidden/>
          </w:rPr>
          <w:fldChar w:fldCharType="begin"/>
        </w:r>
        <w:r>
          <w:rPr>
            <w:noProof/>
            <w:webHidden/>
          </w:rPr>
          <w:instrText xml:space="preserve"> PAGEREF _Toc536721095 \h </w:instrText>
        </w:r>
        <w:r>
          <w:rPr>
            <w:noProof/>
            <w:webHidden/>
          </w:rPr>
        </w:r>
        <w:r>
          <w:rPr>
            <w:noProof/>
            <w:webHidden/>
          </w:rPr>
          <w:fldChar w:fldCharType="separate"/>
        </w:r>
        <w:r w:rsidR="00551867">
          <w:rPr>
            <w:noProof/>
            <w:webHidden/>
          </w:rPr>
          <w:t>21</w:t>
        </w:r>
        <w:r>
          <w:rPr>
            <w:noProof/>
            <w:webHidden/>
          </w:rPr>
          <w:fldChar w:fldCharType="end"/>
        </w:r>
      </w:hyperlink>
    </w:p>
    <w:p w14:paraId="46BD1214" w14:textId="6ED98CD2"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6" w:history="1">
        <w:r w:rsidRPr="005E414B">
          <w:rPr>
            <w:rStyle w:val="Hyperlink"/>
            <w:noProof/>
          </w:rPr>
          <w:t>Figure 28: Command line output.</w:t>
        </w:r>
        <w:r>
          <w:rPr>
            <w:noProof/>
            <w:webHidden/>
          </w:rPr>
          <w:tab/>
        </w:r>
        <w:r>
          <w:rPr>
            <w:noProof/>
            <w:webHidden/>
          </w:rPr>
          <w:fldChar w:fldCharType="begin"/>
        </w:r>
        <w:r>
          <w:rPr>
            <w:noProof/>
            <w:webHidden/>
          </w:rPr>
          <w:instrText xml:space="preserve"> PAGEREF _Toc536721096 \h </w:instrText>
        </w:r>
        <w:r>
          <w:rPr>
            <w:noProof/>
            <w:webHidden/>
          </w:rPr>
        </w:r>
        <w:r>
          <w:rPr>
            <w:noProof/>
            <w:webHidden/>
          </w:rPr>
          <w:fldChar w:fldCharType="separate"/>
        </w:r>
        <w:r w:rsidR="00551867">
          <w:rPr>
            <w:noProof/>
            <w:webHidden/>
          </w:rPr>
          <w:t>21</w:t>
        </w:r>
        <w:r>
          <w:rPr>
            <w:noProof/>
            <w:webHidden/>
          </w:rPr>
          <w:fldChar w:fldCharType="end"/>
        </w:r>
      </w:hyperlink>
    </w:p>
    <w:p w14:paraId="5E6B5996" w14:textId="29BBA021"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7" w:history="1">
        <w:r w:rsidRPr="005E414B">
          <w:rPr>
            <w:rStyle w:val="Hyperlink"/>
            <w:noProof/>
          </w:rPr>
          <w:t>Figure 29: Live conformance tool user interface.</w:t>
        </w:r>
        <w:r>
          <w:rPr>
            <w:noProof/>
            <w:webHidden/>
          </w:rPr>
          <w:tab/>
        </w:r>
        <w:r>
          <w:rPr>
            <w:noProof/>
            <w:webHidden/>
          </w:rPr>
          <w:fldChar w:fldCharType="begin"/>
        </w:r>
        <w:r>
          <w:rPr>
            <w:noProof/>
            <w:webHidden/>
          </w:rPr>
          <w:instrText xml:space="preserve"> PAGEREF _Toc536721097 \h </w:instrText>
        </w:r>
        <w:r>
          <w:rPr>
            <w:noProof/>
            <w:webHidden/>
          </w:rPr>
        </w:r>
        <w:r>
          <w:rPr>
            <w:noProof/>
            <w:webHidden/>
          </w:rPr>
          <w:fldChar w:fldCharType="separate"/>
        </w:r>
        <w:r w:rsidR="00551867">
          <w:rPr>
            <w:noProof/>
            <w:webHidden/>
          </w:rPr>
          <w:t>23</w:t>
        </w:r>
        <w:r>
          <w:rPr>
            <w:noProof/>
            <w:webHidden/>
          </w:rPr>
          <w:fldChar w:fldCharType="end"/>
        </w:r>
      </w:hyperlink>
    </w:p>
    <w:p w14:paraId="5758C4E7" w14:textId="3DA35C49"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8" w:history="1">
        <w:r w:rsidRPr="005E414B">
          <w:rPr>
            <w:rStyle w:val="Hyperlink"/>
            <w:noProof/>
          </w:rPr>
          <w:t>Figure 30: Triggering dynamic validation tool from DASH-IF conformance user interface.</w:t>
        </w:r>
        <w:r>
          <w:rPr>
            <w:noProof/>
            <w:webHidden/>
          </w:rPr>
          <w:tab/>
        </w:r>
        <w:r>
          <w:rPr>
            <w:noProof/>
            <w:webHidden/>
          </w:rPr>
          <w:fldChar w:fldCharType="begin"/>
        </w:r>
        <w:r>
          <w:rPr>
            <w:noProof/>
            <w:webHidden/>
          </w:rPr>
          <w:instrText xml:space="preserve"> PAGEREF _Toc536721098 \h </w:instrText>
        </w:r>
        <w:r>
          <w:rPr>
            <w:noProof/>
            <w:webHidden/>
          </w:rPr>
        </w:r>
        <w:r>
          <w:rPr>
            <w:noProof/>
            <w:webHidden/>
          </w:rPr>
          <w:fldChar w:fldCharType="separate"/>
        </w:r>
        <w:r w:rsidR="00551867">
          <w:rPr>
            <w:noProof/>
            <w:webHidden/>
          </w:rPr>
          <w:t>23</w:t>
        </w:r>
        <w:r>
          <w:rPr>
            <w:noProof/>
            <w:webHidden/>
          </w:rPr>
          <w:fldChar w:fldCharType="end"/>
        </w:r>
      </w:hyperlink>
    </w:p>
    <w:p w14:paraId="0386C3F6" w14:textId="1BD97C67"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099" w:history="1">
        <w:r w:rsidRPr="005E414B">
          <w:rPr>
            <w:rStyle w:val="Hyperlink"/>
            <w:noProof/>
          </w:rPr>
          <w:t>Figure 31: Dynamic service validator when accessed from DASH-IF conformance user interface.</w:t>
        </w:r>
        <w:r>
          <w:rPr>
            <w:noProof/>
            <w:webHidden/>
          </w:rPr>
          <w:tab/>
        </w:r>
        <w:r>
          <w:rPr>
            <w:noProof/>
            <w:webHidden/>
          </w:rPr>
          <w:fldChar w:fldCharType="begin"/>
        </w:r>
        <w:r>
          <w:rPr>
            <w:noProof/>
            <w:webHidden/>
          </w:rPr>
          <w:instrText xml:space="preserve"> PAGEREF _Toc536721099 \h </w:instrText>
        </w:r>
        <w:r>
          <w:rPr>
            <w:noProof/>
            <w:webHidden/>
          </w:rPr>
        </w:r>
        <w:r>
          <w:rPr>
            <w:noProof/>
            <w:webHidden/>
          </w:rPr>
          <w:fldChar w:fldCharType="separate"/>
        </w:r>
        <w:r w:rsidR="00551867">
          <w:rPr>
            <w:noProof/>
            <w:webHidden/>
          </w:rPr>
          <w:t>24</w:t>
        </w:r>
        <w:r>
          <w:rPr>
            <w:noProof/>
            <w:webHidden/>
          </w:rPr>
          <w:fldChar w:fldCharType="end"/>
        </w:r>
      </w:hyperlink>
    </w:p>
    <w:p w14:paraId="64187960" w14:textId="1590A40B"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100" w:history="1">
        <w:r w:rsidRPr="005E414B">
          <w:rPr>
            <w:rStyle w:val="Hyperlink"/>
            <w:noProof/>
          </w:rPr>
          <w:t>Figure 32: Dynamic service validation user interface components at the start of conformance testing.</w:t>
        </w:r>
        <w:r>
          <w:rPr>
            <w:noProof/>
            <w:webHidden/>
          </w:rPr>
          <w:tab/>
        </w:r>
        <w:r>
          <w:rPr>
            <w:noProof/>
            <w:webHidden/>
          </w:rPr>
          <w:fldChar w:fldCharType="begin"/>
        </w:r>
        <w:r>
          <w:rPr>
            <w:noProof/>
            <w:webHidden/>
          </w:rPr>
          <w:instrText xml:space="preserve"> PAGEREF _Toc536721100 \h </w:instrText>
        </w:r>
        <w:r>
          <w:rPr>
            <w:noProof/>
            <w:webHidden/>
          </w:rPr>
        </w:r>
        <w:r>
          <w:rPr>
            <w:noProof/>
            <w:webHidden/>
          </w:rPr>
          <w:fldChar w:fldCharType="separate"/>
        </w:r>
        <w:r w:rsidR="00551867">
          <w:rPr>
            <w:noProof/>
            <w:webHidden/>
          </w:rPr>
          <w:t>24</w:t>
        </w:r>
        <w:r>
          <w:rPr>
            <w:noProof/>
            <w:webHidden/>
          </w:rPr>
          <w:fldChar w:fldCharType="end"/>
        </w:r>
      </w:hyperlink>
    </w:p>
    <w:p w14:paraId="19F53CE2" w14:textId="282C8A39"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101" w:history="1">
        <w:r w:rsidRPr="005E414B">
          <w:rPr>
            <w:rStyle w:val="Hyperlink"/>
            <w:noProof/>
          </w:rPr>
          <w:t>Figure 33: MPD providing via MPD URL typing.</w:t>
        </w:r>
        <w:r>
          <w:rPr>
            <w:noProof/>
            <w:webHidden/>
          </w:rPr>
          <w:tab/>
        </w:r>
        <w:r>
          <w:rPr>
            <w:noProof/>
            <w:webHidden/>
          </w:rPr>
          <w:fldChar w:fldCharType="begin"/>
        </w:r>
        <w:r>
          <w:rPr>
            <w:noProof/>
            <w:webHidden/>
          </w:rPr>
          <w:instrText xml:space="preserve"> PAGEREF _Toc536721101 \h </w:instrText>
        </w:r>
        <w:r>
          <w:rPr>
            <w:noProof/>
            <w:webHidden/>
          </w:rPr>
        </w:r>
        <w:r>
          <w:rPr>
            <w:noProof/>
            <w:webHidden/>
          </w:rPr>
          <w:fldChar w:fldCharType="separate"/>
        </w:r>
        <w:r w:rsidR="00551867">
          <w:rPr>
            <w:noProof/>
            <w:webHidden/>
          </w:rPr>
          <w:t>25</w:t>
        </w:r>
        <w:r>
          <w:rPr>
            <w:noProof/>
            <w:webHidden/>
          </w:rPr>
          <w:fldChar w:fldCharType="end"/>
        </w:r>
      </w:hyperlink>
    </w:p>
    <w:p w14:paraId="702D57E1" w14:textId="7D358D18"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102" w:history="1">
        <w:r w:rsidRPr="005E414B">
          <w:rPr>
            <w:rStyle w:val="Hyperlink"/>
            <w:noProof/>
          </w:rPr>
          <w:t>Figure 34: MPD providing via using sample MPDs.</w:t>
        </w:r>
        <w:r>
          <w:rPr>
            <w:noProof/>
            <w:webHidden/>
          </w:rPr>
          <w:tab/>
        </w:r>
        <w:r>
          <w:rPr>
            <w:noProof/>
            <w:webHidden/>
          </w:rPr>
          <w:fldChar w:fldCharType="begin"/>
        </w:r>
        <w:r>
          <w:rPr>
            <w:noProof/>
            <w:webHidden/>
          </w:rPr>
          <w:instrText xml:space="preserve"> PAGEREF _Toc536721102 \h </w:instrText>
        </w:r>
        <w:r>
          <w:rPr>
            <w:noProof/>
            <w:webHidden/>
          </w:rPr>
        </w:r>
        <w:r>
          <w:rPr>
            <w:noProof/>
            <w:webHidden/>
          </w:rPr>
          <w:fldChar w:fldCharType="separate"/>
        </w:r>
        <w:r w:rsidR="00551867">
          <w:rPr>
            <w:noProof/>
            <w:webHidden/>
          </w:rPr>
          <w:t>25</w:t>
        </w:r>
        <w:r>
          <w:rPr>
            <w:noProof/>
            <w:webHidden/>
          </w:rPr>
          <w:fldChar w:fldCharType="end"/>
        </w:r>
      </w:hyperlink>
    </w:p>
    <w:p w14:paraId="16915245" w14:textId="71DDBD33"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103" w:history="1">
        <w:r w:rsidRPr="005E414B">
          <w:rPr>
            <w:rStyle w:val="Hyperlink"/>
            <w:noProof/>
          </w:rPr>
          <w:t>Figure 35: Optional conformance testing parameters section of the user interface.</w:t>
        </w:r>
        <w:r>
          <w:rPr>
            <w:noProof/>
            <w:webHidden/>
          </w:rPr>
          <w:tab/>
        </w:r>
        <w:r>
          <w:rPr>
            <w:noProof/>
            <w:webHidden/>
          </w:rPr>
          <w:fldChar w:fldCharType="begin"/>
        </w:r>
        <w:r>
          <w:rPr>
            <w:noProof/>
            <w:webHidden/>
          </w:rPr>
          <w:instrText xml:space="preserve"> PAGEREF _Toc536721103 \h </w:instrText>
        </w:r>
        <w:r>
          <w:rPr>
            <w:noProof/>
            <w:webHidden/>
          </w:rPr>
        </w:r>
        <w:r>
          <w:rPr>
            <w:noProof/>
            <w:webHidden/>
          </w:rPr>
          <w:fldChar w:fldCharType="separate"/>
        </w:r>
        <w:r w:rsidR="00551867">
          <w:rPr>
            <w:noProof/>
            <w:webHidden/>
          </w:rPr>
          <w:t>25</w:t>
        </w:r>
        <w:r>
          <w:rPr>
            <w:noProof/>
            <w:webHidden/>
          </w:rPr>
          <w:fldChar w:fldCharType="end"/>
        </w:r>
      </w:hyperlink>
    </w:p>
    <w:p w14:paraId="600DDA89" w14:textId="1FFEF821" w:rsidR="00C54EED" w:rsidRDefault="00C54EED">
      <w:pPr>
        <w:pStyle w:val="TableofFigures"/>
        <w:tabs>
          <w:tab w:val="right" w:leader="dot" w:pos="9350"/>
        </w:tabs>
        <w:rPr>
          <w:rFonts w:asciiTheme="minorHAnsi" w:eastAsiaTheme="minorEastAsia" w:hAnsiTheme="minorHAnsi" w:cstheme="minorBidi"/>
          <w:noProof/>
          <w:szCs w:val="22"/>
          <w:lang w:val="en-US" w:eastAsia="en-US"/>
        </w:rPr>
      </w:pPr>
      <w:hyperlink w:anchor="_Toc536721104" w:history="1">
        <w:r w:rsidRPr="005E414B">
          <w:rPr>
            <w:rStyle w:val="Hyperlink"/>
            <w:noProof/>
          </w:rPr>
          <w:t>Figure 36 Results of the live conformance</w:t>
        </w:r>
        <w:r>
          <w:rPr>
            <w:noProof/>
            <w:webHidden/>
          </w:rPr>
          <w:tab/>
        </w:r>
        <w:r>
          <w:rPr>
            <w:noProof/>
            <w:webHidden/>
          </w:rPr>
          <w:fldChar w:fldCharType="begin"/>
        </w:r>
        <w:r>
          <w:rPr>
            <w:noProof/>
            <w:webHidden/>
          </w:rPr>
          <w:instrText xml:space="preserve"> PAGEREF _Toc536721104 \h </w:instrText>
        </w:r>
        <w:r>
          <w:rPr>
            <w:noProof/>
            <w:webHidden/>
          </w:rPr>
        </w:r>
        <w:r>
          <w:rPr>
            <w:noProof/>
            <w:webHidden/>
          </w:rPr>
          <w:fldChar w:fldCharType="separate"/>
        </w:r>
        <w:r w:rsidR="00551867">
          <w:rPr>
            <w:noProof/>
            <w:webHidden/>
          </w:rPr>
          <w:t>27</w:t>
        </w:r>
        <w:r>
          <w:rPr>
            <w:noProof/>
            <w:webHidden/>
          </w:rPr>
          <w:fldChar w:fldCharType="end"/>
        </w:r>
      </w:hyperlink>
    </w:p>
    <w:p w14:paraId="73DDE098" w14:textId="4CBB3773" w:rsidR="006E1EC8" w:rsidRDefault="00274B07" w:rsidP="0044382D">
      <w:r>
        <w:fldChar w:fldCharType="end"/>
      </w:r>
    </w:p>
    <w:p w14:paraId="56509842" w14:textId="2BF38A65" w:rsidR="00901181" w:rsidRDefault="00901181" w:rsidP="0044382D">
      <w:bookmarkStart w:id="0" w:name="_GoBack"/>
      <w:bookmarkEnd w:id="0"/>
    </w:p>
    <w:p w14:paraId="78A30672" w14:textId="78C966FA" w:rsidR="004E7151" w:rsidRDefault="004E7151" w:rsidP="004E7151">
      <w:pPr>
        <w:pStyle w:val="TOCHeading"/>
      </w:pPr>
      <w:r>
        <w:t>Table of Tables</w:t>
      </w:r>
    </w:p>
    <w:p w14:paraId="39111384" w14:textId="77777777" w:rsidR="004E7151" w:rsidRDefault="004E7151" w:rsidP="0044382D"/>
    <w:p w14:paraId="2DC66C42" w14:textId="7608D079" w:rsidR="00C54EED" w:rsidRDefault="004E7151">
      <w:pPr>
        <w:pStyle w:val="TableofFigures"/>
        <w:tabs>
          <w:tab w:val="right" w:leader="dot" w:pos="9350"/>
        </w:tabs>
        <w:rPr>
          <w:rFonts w:asciiTheme="minorHAnsi" w:eastAsiaTheme="minorEastAsia" w:hAnsiTheme="minorHAnsi" w:cstheme="minorBidi"/>
          <w:noProof/>
          <w:szCs w:val="22"/>
          <w:lang w:val="en-US" w:eastAsia="en-US"/>
        </w:rPr>
      </w:pPr>
      <w:r>
        <w:fldChar w:fldCharType="begin"/>
      </w:r>
      <w:r>
        <w:instrText xml:space="preserve"> TOC \h \z \c "Table" </w:instrText>
      </w:r>
      <w:r>
        <w:fldChar w:fldCharType="separate"/>
      </w:r>
      <w:hyperlink w:anchor="_Toc536721105" w:history="1">
        <w:r w:rsidR="00C54EED" w:rsidRPr="00A11F0A">
          <w:rPr>
            <w:rStyle w:val="Hyperlink"/>
            <w:noProof/>
          </w:rPr>
          <w:t>Table 1: Command line components.</w:t>
        </w:r>
        <w:r w:rsidR="00C54EED">
          <w:rPr>
            <w:noProof/>
            <w:webHidden/>
          </w:rPr>
          <w:tab/>
        </w:r>
        <w:r w:rsidR="00C54EED">
          <w:rPr>
            <w:noProof/>
            <w:webHidden/>
          </w:rPr>
          <w:fldChar w:fldCharType="begin"/>
        </w:r>
        <w:r w:rsidR="00C54EED">
          <w:rPr>
            <w:noProof/>
            <w:webHidden/>
          </w:rPr>
          <w:instrText xml:space="preserve"> PAGEREF _Toc536721105 \h </w:instrText>
        </w:r>
        <w:r w:rsidR="00C54EED">
          <w:rPr>
            <w:noProof/>
            <w:webHidden/>
          </w:rPr>
        </w:r>
        <w:r w:rsidR="00C54EED">
          <w:rPr>
            <w:noProof/>
            <w:webHidden/>
          </w:rPr>
          <w:fldChar w:fldCharType="separate"/>
        </w:r>
        <w:r w:rsidR="00551867">
          <w:rPr>
            <w:noProof/>
            <w:webHidden/>
          </w:rPr>
          <w:t>17</w:t>
        </w:r>
        <w:r w:rsidR="00C54EED">
          <w:rPr>
            <w:noProof/>
            <w:webHidden/>
          </w:rPr>
          <w:fldChar w:fldCharType="end"/>
        </w:r>
      </w:hyperlink>
    </w:p>
    <w:p w14:paraId="00EAB9DE" w14:textId="54A735C3" w:rsidR="00901181" w:rsidRDefault="004E7151" w:rsidP="0044382D">
      <w:r>
        <w:fldChar w:fldCharType="end"/>
      </w:r>
    </w:p>
    <w:p w14:paraId="1967D125" w14:textId="2125E7E8" w:rsidR="00901181" w:rsidRDefault="00901181" w:rsidP="0044382D"/>
    <w:p w14:paraId="463E6E4C" w14:textId="6C5AF89D" w:rsidR="004E7151" w:rsidRDefault="004E7151" w:rsidP="0044382D"/>
    <w:p w14:paraId="79008BE7" w14:textId="663F753D" w:rsidR="004E7151" w:rsidRDefault="004E7151" w:rsidP="0044382D"/>
    <w:p w14:paraId="2B818765" w14:textId="794FCD4F" w:rsidR="004E7151" w:rsidRDefault="004E7151" w:rsidP="0044382D"/>
    <w:p w14:paraId="05843707" w14:textId="26E2A9B0" w:rsidR="004E7151" w:rsidRDefault="004E7151" w:rsidP="0044382D"/>
    <w:p w14:paraId="60947D0F" w14:textId="3AFFD23E" w:rsidR="004E7151" w:rsidRDefault="004E7151" w:rsidP="0044382D"/>
    <w:p w14:paraId="03316C1E" w14:textId="7412BC55" w:rsidR="004E7151" w:rsidRDefault="004E7151" w:rsidP="0044382D"/>
    <w:p w14:paraId="0DD00EDB" w14:textId="1898F0A1" w:rsidR="004E7151" w:rsidRDefault="004E7151" w:rsidP="0044382D"/>
    <w:p w14:paraId="3E540A42" w14:textId="1E899876" w:rsidR="004E7151" w:rsidRDefault="004E7151" w:rsidP="0044382D"/>
    <w:p w14:paraId="1FAA9759" w14:textId="0FB27749" w:rsidR="004E7151" w:rsidRDefault="004E7151" w:rsidP="0044382D"/>
    <w:p w14:paraId="4C96F1A7" w14:textId="28BDD112" w:rsidR="004E7151" w:rsidRDefault="004E7151" w:rsidP="0044382D"/>
    <w:p w14:paraId="150A70D7" w14:textId="0D2CAB62" w:rsidR="004E7151" w:rsidRDefault="004E7151" w:rsidP="0044382D"/>
    <w:p w14:paraId="05B785FA" w14:textId="225EB09D" w:rsidR="004E7151" w:rsidRDefault="004E7151" w:rsidP="0044382D"/>
    <w:p w14:paraId="25AA2C16" w14:textId="76F1FC6A" w:rsidR="004E7151" w:rsidRDefault="004E7151" w:rsidP="0044382D"/>
    <w:p w14:paraId="3C6D6366" w14:textId="58CD4689" w:rsidR="004E7151" w:rsidRDefault="004E7151" w:rsidP="0044382D"/>
    <w:p w14:paraId="5617E290" w14:textId="4ED56D19" w:rsidR="004E7151" w:rsidRDefault="004E7151" w:rsidP="0044382D"/>
    <w:p w14:paraId="6CC7293A" w14:textId="4C06FD6E" w:rsidR="004E7151" w:rsidRDefault="004E7151" w:rsidP="0044382D"/>
    <w:p w14:paraId="43354159" w14:textId="0E614494" w:rsidR="004E7151" w:rsidRDefault="004E7151" w:rsidP="0044382D"/>
    <w:p w14:paraId="4490898D" w14:textId="0931B642" w:rsidR="004E7151" w:rsidRDefault="004E7151" w:rsidP="0044382D"/>
    <w:p w14:paraId="14EC48EA" w14:textId="6AE3B38D" w:rsidR="004E7151" w:rsidRDefault="004E7151" w:rsidP="0044382D"/>
    <w:p w14:paraId="3C6C2B7F" w14:textId="3B5072CC" w:rsidR="004E7151" w:rsidRDefault="004E7151" w:rsidP="0044382D"/>
    <w:p w14:paraId="1850CFA8" w14:textId="77777777" w:rsidR="00C47245" w:rsidRPr="0044382D" w:rsidRDefault="00C47245" w:rsidP="0044382D"/>
    <w:p w14:paraId="5168063D" w14:textId="7C85A15C" w:rsidR="003D1BC4" w:rsidRDefault="003D1BC4" w:rsidP="003D1BC4">
      <w:pPr>
        <w:pStyle w:val="Heading1"/>
      </w:pPr>
      <w:bookmarkStart w:id="1" w:name="_Toc536721055"/>
      <w:r>
        <w:t>Introduction</w:t>
      </w:r>
      <w:bookmarkEnd w:id="1"/>
    </w:p>
    <w:p w14:paraId="04008ABE" w14:textId="528F9EBD" w:rsidR="003D1BC4" w:rsidRDefault="003D1BC4" w:rsidP="003D1BC4">
      <w:r>
        <w:t xml:space="preserve">This document presents the usage guide for the </w:t>
      </w:r>
      <w:r w:rsidR="006E1EC8">
        <w:t xml:space="preserve">DASH-IF </w:t>
      </w:r>
      <w:r>
        <w:t>Confo</w:t>
      </w:r>
      <w:r w:rsidR="00DF01C4">
        <w:t>r</w:t>
      </w:r>
      <w:r>
        <w:t>mance</w:t>
      </w:r>
      <w:r w:rsidR="00CF6F19">
        <w:t xml:space="preserve"> </w:t>
      </w:r>
      <w:r>
        <w:t>Software</w:t>
      </w:r>
      <w:r w:rsidR="004651BD">
        <w:t xml:space="preserve"> tool</w:t>
      </w:r>
      <w:r w:rsidR="00177775">
        <w:t xml:space="preserve"> and Dynamic </w:t>
      </w:r>
      <w:r w:rsidR="00C47245">
        <w:t>Service Validation Tool within DASH-IF Conformance Tool</w:t>
      </w:r>
      <w:r>
        <w:t>. The screenshots of the User</w:t>
      </w:r>
      <w:r w:rsidR="006168F6">
        <w:t xml:space="preserve"> </w:t>
      </w:r>
      <w:r>
        <w:t>Interface</w:t>
      </w:r>
      <w:r w:rsidR="00506A66">
        <w:t xml:space="preserve"> (UI)</w:t>
      </w:r>
      <w:r>
        <w:t xml:space="preserve"> are added to explain </w:t>
      </w:r>
      <w:r w:rsidR="001F7477">
        <w:t xml:space="preserve">how </w:t>
      </w:r>
      <w:r>
        <w:t>the testing of the DASH content and visualization of the results</w:t>
      </w:r>
      <w:r w:rsidR="001F7477">
        <w:t xml:space="preserve"> can be done</w:t>
      </w:r>
      <w:r>
        <w:t>.</w:t>
      </w:r>
    </w:p>
    <w:p w14:paraId="140E2BA5" w14:textId="77777777" w:rsidR="003D1BC4" w:rsidRDefault="003D1BC4" w:rsidP="003D1BC4"/>
    <w:p w14:paraId="0F1CED19" w14:textId="6A8F4296" w:rsidR="003D1BC4" w:rsidRDefault="006409CF" w:rsidP="003D1BC4">
      <w:r>
        <w:t xml:space="preserve">In </w:t>
      </w:r>
      <w:r w:rsidR="0084313D">
        <w:t>S</w:t>
      </w:r>
      <w:r w:rsidR="003D1BC4">
        <w:t>ection</w:t>
      </w:r>
      <w:r w:rsidR="00760856">
        <w:t xml:space="preserve"> </w:t>
      </w:r>
      <w:r w:rsidR="00760856">
        <w:fldChar w:fldCharType="begin"/>
      </w:r>
      <w:r w:rsidR="00760856">
        <w:instrText xml:space="preserve"> REF _Ref518662496 \r \h </w:instrText>
      </w:r>
      <w:r w:rsidR="00760856">
        <w:fldChar w:fldCharType="separate"/>
      </w:r>
      <w:r w:rsidR="00551867">
        <w:t>2</w:t>
      </w:r>
      <w:r w:rsidR="00760856">
        <w:fldChar w:fldCharType="end"/>
      </w:r>
      <w:r>
        <w:t>,</w:t>
      </w:r>
      <w:r w:rsidR="00B30521">
        <w:t xml:space="preserve"> </w:t>
      </w:r>
      <w:r w:rsidR="003D1BC4">
        <w:t>usage guide for the DASH</w:t>
      </w:r>
      <w:r w:rsidR="007C5B52">
        <w:t>-IF</w:t>
      </w:r>
      <w:r w:rsidR="003D1BC4">
        <w:t xml:space="preserve"> conformance software is presented</w:t>
      </w:r>
      <w:r w:rsidR="007F4751">
        <w:t xml:space="preserve"> whereas</w:t>
      </w:r>
      <w:r w:rsidR="00D73224">
        <w:t xml:space="preserve"> i</w:t>
      </w:r>
      <w:r w:rsidR="0084313D">
        <w:t>n Section</w:t>
      </w:r>
      <w:r>
        <w:t xml:space="preserve"> </w:t>
      </w:r>
      <w:r w:rsidR="00FE01A4">
        <w:fldChar w:fldCharType="begin"/>
      </w:r>
      <w:r w:rsidR="00FE01A4">
        <w:instrText xml:space="preserve"> REF _Ref519152032 \n \h </w:instrText>
      </w:r>
      <w:r w:rsidR="00FE01A4">
        <w:fldChar w:fldCharType="separate"/>
      </w:r>
      <w:r w:rsidR="00551867">
        <w:t>3</w:t>
      </w:r>
      <w:r w:rsidR="00FE01A4">
        <w:fldChar w:fldCharType="end"/>
      </w:r>
      <w:r w:rsidR="0084313D">
        <w:t xml:space="preserve">, the </w:t>
      </w:r>
      <w:r w:rsidR="00C976A6">
        <w:t>Dynamic Service Validation Tool (</w:t>
      </w:r>
      <w:r w:rsidR="0084313D">
        <w:t>live conformance tool</w:t>
      </w:r>
      <w:r w:rsidR="00C976A6">
        <w:t>)</w:t>
      </w:r>
      <w:r w:rsidR="0084313D">
        <w:t xml:space="preserve"> usage guide is provided.</w:t>
      </w:r>
    </w:p>
    <w:p w14:paraId="44B4ADE8" w14:textId="12527791" w:rsidR="00093D5D" w:rsidRDefault="00093D5D" w:rsidP="00265DF8">
      <w:pPr>
        <w:pStyle w:val="Heading1"/>
      </w:pPr>
      <w:bookmarkStart w:id="2" w:name="_Ref518662496"/>
      <w:bookmarkStart w:id="3" w:name="_Toc536721056"/>
      <w:r>
        <w:t>Usage Guide on DASH-IF Conformance Software</w:t>
      </w:r>
      <w:bookmarkEnd w:id="3"/>
    </w:p>
    <w:p w14:paraId="00C1A5DC" w14:textId="61DC5BF6" w:rsidR="00F664E7" w:rsidRPr="00F664E7" w:rsidRDefault="00F664E7" w:rsidP="00F664E7">
      <w:r>
        <w:t>Conformance testing can be performed in two ways, namely using user interface and using command line and the following subsections provide details on the usage of these, respectively.</w:t>
      </w:r>
    </w:p>
    <w:p w14:paraId="77BD6238" w14:textId="4E23FE05" w:rsidR="00265DF8" w:rsidRPr="00FB3B66" w:rsidRDefault="00625165" w:rsidP="00265DF8">
      <w:pPr>
        <w:pStyle w:val="Heading2"/>
        <w:rPr>
          <w:lang w:val="de-DE"/>
        </w:rPr>
      </w:pPr>
      <w:bookmarkStart w:id="4" w:name="_Toc536721057"/>
      <w:r w:rsidRPr="00FB3B66">
        <w:rPr>
          <w:lang w:val="de-DE"/>
        </w:rPr>
        <w:t>U</w:t>
      </w:r>
      <w:r w:rsidR="00DE1127" w:rsidRPr="00FB3B66">
        <w:rPr>
          <w:lang w:val="de-DE"/>
        </w:rPr>
        <w:t>sage</w:t>
      </w:r>
      <w:r w:rsidRPr="00FB3B66">
        <w:rPr>
          <w:lang w:val="de-DE"/>
        </w:rPr>
        <w:t xml:space="preserve"> </w:t>
      </w:r>
      <w:bookmarkEnd w:id="2"/>
      <w:r w:rsidR="00DE1127" w:rsidRPr="00FB3B66">
        <w:rPr>
          <w:lang w:val="de-DE"/>
        </w:rPr>
        <w:t xml:space="preserve">via </w:t>
      </w:r>
      <w:r w:rsidR="00390AAA" w:rsidRPr="00FB3B66">
        <w:rPr>
          <w:lang w:val="de-DE"/>
        </w:rPr>
        <w:t xml:space="preserve">Web </w:t>
      </w:r>
      <w:r w:rsidR="00DE1127" w:rsidRPr="00FB3B66">
        <w:rPr>
          <w:lang w:val="de-DE"/>
        </w:rPr>
        <w:t>User Interface</w:t>
      </w:r>
      <w:bookmarkEnd w:id="4"/>
    </w:p>
    <w:p w14:paraId="5A8588A5" w14:textId="6CAC274C" w:rsidR="00021FB5" w:rsidRDefault="00265DF8" w:rsidP="000714F3">
      <w:r>
        <w:t xml:space="preserve">The web-based </w:t>
      </w:r>
      <w:r w:rsidR="00483246">
        <w:t>UI</w:t>
      </w:r>
      <w:r>
        <w:t xml:space="preserve"> of the </w:t>
      </w:r>
      <w:r w:rsidR="003106C1">
        <w:t xml:space="preserve">DASH-IF </w:t>
      </w:r>
      <w:r>
        <w:t xml:space="preserve">Conformance </w:t>
      </w:r>
      <w:r w:rsidR="00D93429">
        <w:t>S</w:t>
      </w:r>
      <w:r>
        <w:t xml:space="preserve">oftware </w:t>
      </w:r>
      <w:r w:rsidR="004D2C7F">
        <w:t xml:space="preserve">tool </w:t>
      </w:r>
      <w:r>
        <w:t xml:space="preserve">is shown in </w:t>
      </w:r>
      <w:r w:rsidR="00760856">
        <w:fldChar w:fldCharType="begin"/>
      </w:r>
      <w:r w:rsidR="00760856">
        <w:instrText xml:space="preserve"> REF _Ref518662540 \h </w:instrText>
      </w:r>
      <w:r w:rsidR="00760856">
        <w:fldChar w:fldCharType="separate"/>
      </w:r>
      <w:r w:rsidR="00551867">
        <w:t xml:space="preserve">Figure </w:t>
      </w:r>
      <w:r w:rsidR="00551867">
        <w:rPr>
          <w:noProof/>
        </w:rPr>
        <w:t>1</w:t>
      </w:r>
      <w:r w:rsidR="00760856">
        <w:fldChar w:fldCharType="end"/>
      </w:r>
      <w:r w:rsidR="00760856">
        <w:t>.</w:t>
      </w:r>
      <w:r w:rsidR="00021FB5">
        <w:t xml:space="preserve"> This page can be accessed either </w:t>
      </w:r>
    </w:p>
    <w:p w14:paraId="68C2D0D6" w14:textId="77777777" w:rsidR="00021FB5" w:rsidRDefault="00021FB5" w:rsidP="00021FB5">
      <w:pPr>
        <w:pStyle w:val="ListParagraph"/>
        <w:numPr>
          <w:ilvl w:val="0"/>
          <w:numId w:val="8"/>
        </w:numPr>
      </w:pPr>
      <w:r>
        <w:t xml:space="preserve">Publicly from the website, </w:t>
      </w:r>
      <w:hyperlink r:id="rId9" w:history="1">
        <w:r w:rsidRPr="00285DEC">
          <w:rPr>
            <w:rStyle w:val="Hyperlink"/>
          </w:rPr>
          <w:t>https://conformance.dashif.org</w:t>
        </w:r>
      </w:hyperlink>
      <w:r>
        <w:t xml:space="preserve"> or </w:t>
      </w:r>
    </w:p>
    <w:p w14:paraId="5046EA74" w14:textId="4F2E7575" w:rsidR="006409CF" w:rsidRDefault="00021FB5" w:rsidP="006409CF">
      <w:pPr>
        <w:pStyle w:val="ListParagraph"/>
        <w:numPr>
          <w:ilvl w:val="0"/>
          <w:numId w:val="8"/>
        </w:numPr>
      </w:pPr>
      <w:r>
        <w:t xml:space="preserve">Locally from the directory, </w:t>
      </w:r>
      <w:r w:rsidRPr="00021FB5">
        <w:rPr>
          <w:rStyle w:val="Hyperlink"/>
        </w:rPr>
        <w:t>Conformance-Frontend/Conformancetest.html</w:t>
      </w:r>
      <w:r>
        <w:t xml:space="preserve"> </w:t>
      </w:r>
    </w:p>
    <w:p w14:paraId="4E6F68CB" w14:textId="77777777" w:rsidR="00901181" w:rsidRDefault="00901181" w:rsidP="00901181"/>
    <w:p w14:paraId="38C20E11" w14:textId="5DF4C711" w:rsidR="00D93429" w:rsidRDefault="00F67FBD" w:rsidP="00D93429">
      <w:pPr>
        <w:keepNext/>
      </w:pPr>
      <w:r>
        <w:rPr>
          <w:noProof/>
        </w:rPr>
        <w:drawing>
          <wp:inline distT="0" distB="0" distL="0" distR="0" wp14:anchorId="45729EED" wp14:editId="666F8F83">
            <wp:extent cx="5943600" cy="289941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solidFill>
                        <a:schemeClr val="accent3"/>
                      </a:solidFill>
                    </a:ln>
                  </pic:spPr>
                </pic:pic>
              </a:graphicData>
            </a:graphic>
          </wp:inline>
        </w:drawing>
      </w:r>
    </w:p>
    <w:p w14:paraId="53FDF772" w14:textId="1038460C" w:rsidR="00021FB5" w:rsidRDefault="00D93429" w:rsidP="00DE1127">
      <w:pPr>
        <w:pStyle w:val="Caption"/>
        <w:jc w:val="center"/>
      </w:pPr>
      <w:bookmarkStart w:id="5" w:name="_Ref518662540"/>
      <w:bookmarkStart w:id="6" w:name="_Toc536721069"/>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551867">
        <w:rPr>
          <w:noProof/>
        </w:rPr>
        <w:t>1</w:t>
      </w:r>
      <w:r w:rsidR="00F10805">
        <w:rPr>
          <w:noProof/>
        </w:rPr>
        <w:fldChar w:fldCharType="end"/>
      </w:r>
      <w:bookmarkEnd w:id="5"/>
      <w:r>
        <w:t xml:space="preserve"> User</w:t>
      </w:r>
      <w:r w:rsidR="00C155C6">
        <w:t xml:space="preserve"> </w:t>
      </w:r>
      <w:r>
        <w:t xml:space="preserve">Interface of </w:t>
      </w:r>
      <w:r w:rsidR="00F67FBD">
        <w:t xml:space="preserve">DASH-IF </w:t>
      </w:r>
      <w:r>
        <w:t>Conformance</w:t>
      </w:r>
      <w:r w:rsidR="00C73114">
        <w:t xml:space="preserve"> </w:t>
      </w:r>
      <w:r>
        <w:t>Software</w:t>
      </w:r>
      <w:bookmarkEnd w:id="6"/>
      <w:r w:rsidR="00DE1127">
        <w:t xml:space="preserve"> </w:t>
      </w:r>
    </w:p>
    <w:p w14:paraId="1AE3DD0E" w14:textId="13B425A8" w:rsidR="00824AF7" w:rsidRDefault="005A7723" w:rsidP="00E52424">
      <w:pPr>
        <w:pStyle w:val="Heading3"/>
      </w:pPr>
      <w:bookmarkStart w:id="7" w:name="_Ref518662836"/>
      <w:bookmarkStart w:id="8" w:name="_Toc536721058"/>
      <w:r>
        <w:lastRenderedPageBreak/>
        <w:t>St</w:t>
      </w:r>
      <w:r w:rsidR="0040138F">
        <w:t>arting</w:t>
      </w:r>
      <w:r>
        <w:t xml:space="preserve"> </w:t>
      </w:r>
      <w:r w:rsidR="0040138F">
        <w:t>C</w:t>
      </w:r>
      <w:r>
        <w:t xml:space="preserve">onformance </w:t>
      </w:r>
      <w:r w:rsidR="0040138F">
        <w:t>T</w:t>
      </w:r>
      <w:r>
        <w:t>est</w:t>
      </w:r>
      <w:bookmarkEnd w:id="7"/>
      <w:r w:rsidR="0040138F">
        <w:t>ing</w:t>
      </w:r>
      <w:bookmarkEnd w:id="8"/>
    </w:p>
    <w:p w14:paraId="6B2D5B56" w14:textId="71F96156" w:rsidR="00B20626" w:rsidRDefault="004C4F7B" w:rsidP="0034061D">
      <w:r>
        <w:t>At the start of conformance testing, t</w:t>
      </w:r>
      <w:r w:rsidR="0040138F">
        <w:t xml:space="preserve">he user interface has the following </w:t>
      </w:r>
      <w:r>
        <w:t>components</w:t>
      </w:r>
      <w:r w:rsidR="0040138F">
        <w:t xml:space="preserve"> </w:t>
      </w:r>
      <w:r>
        <w:t xml:space="preserve">as shown in </w:t>
      </w:r>
      <w:r w:rsidR="00017C05">
        <w:fldChar w:fldCharType="begin"/>
      </w:r>
      <w:r w:rsidR="00017C05">
        <w:instrText xml:space="preserve"> REF _Ref535916946 \h </w:instrText>
      </w:r>
      <w:r w:rsidR="00017C05">
        <w:fldChar w:fldCharType="separate"/>
      </w:r>
      <w:r w:rsidR="00551867">
        <w:t xml:space="preserve">Figure </w:t>
      </w:r>
      <w:r w:rsidR="00551867">
        <w:rPr>
          <w:noProof/>
        </w:rPr>
        <w:t>2</w:t>
      </w:r>
      <w:r w:rsidR="00017C05">
        <w:fldChar w:fldCharType="end"/>
      </w:r>
      <w:r>
        <w:t>.</w:t>
      </w:r>
      <w:r w:rsidR="004631C2">
        <w:t xml:space="preserve"> </w:t>
      </w:r>
    </w:p>
    <w:p w14:paraId="53699F42" w14:textId="160F8ED4" w:rsidR="00071DB0" w:rsidRDefault="00071DB0" w:rsidP="0040138F"/>
    <w:p w14:paraId="6AF87ADB" w14:textId="77777777" w:rsidR="004C4F7B" w:rsidRDefault="004C4F7B" w:rsidP="004C4F7B">
      <w:pPr>
        <w:keepNext/>
      </w:pPr>
      <w:r>
        <w:rPr>
          <w:noProof/>
        </w:rPr>
        <w:drawing>
          <wp:inline distT="0" distB="0" distL="0" distR="0" wp14:anchorId="71011A6E" wp14:editId="799C3F18">
            <wp:extent cx="5943600" cy="2907792"/>
            <wp:effectExtent l="19050" t="19050" r="19050" b="2603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7792"/>
                    </a:xfrm>
                    <a:prstGeom prst="rect">
                      <a:avLst/>
                    </a:prstGeom>
                    <a:noFill/>
                    <a:ln>
                      <a:solidFill>
                        <a:schemeClr val="accent3"/>
                      </a:solidFill>
                    </a:ln>
                  </pic:spPr>
                </pic:pic>
              </a:graphicData>
            </a:graphic>
          </wp:inline>
        </w:drawing>
      </w:r>
    </w:p>
    <w:p w14:paraId="6DE72B69" w14:textId="287AB88A" w:rsidR="00071DB0" w:rsidRDefault="004C4F7B" w:rsidP="004C4F7B">
      <w:pPr>
        <w:pStyle w:val="Caption"/>
        <w:jc w:val="center"/>
      </w:pPr>
      <w:bookmarkStart w:id="9" w:name="_Ref535916946"/>
      <w:bookmarkStart w:id="10" w:name="_Toc536721070"/>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2</w:t>
      </w:r>
      <w:r w:rsidR="009C49B4">
        <w:rPr>
          <w:noProof/>
        </w:rPr>
        <w:fldChar w:fldCharType="end"/>
      </w:r>
      <w:bookmarkEnd w:id="9"/>
      <w:r>
        <w:t>: User interface components at the start of conformance testing.</w:t>
      </w:r>
      <w:bookmarkEnd w:id="10"/>
    </w:p>
    <w:p w14:paraId="270EAE31" w14:textId="77777777" w:rsidR="004C4F7B" w:rsidRPr="004C4F7B" w:rsidRDefault="004C4F7B" w:rsidP="004C4F7B"/>
    <w:p w14:paraId="42643F97" w14:textId="77777777" w:rsidR="0034061D" w:rsidRDefault="0034061D" w:rsidP="0034061D">
      <w:r>
        <w:t>These components can be defined as the following:</w:t>
      </w:r>
    </w:p>
    <w:p w14:paraId="1AE86A83" w14:textId="77777777" w:rsidR="0034061D" w:rsidRDefault="0034061D" w:rsidP="0034061D">
      <w:pPr>
        <w:pStyle w:val="ListParagraph"/>
        <w:numPr>
          <w:ilvl w:val="0"/>
          <w:numId w:val="9"/>
        </w:numPr>
      </w:pPr>
      <w:r>
        <w:t>MPD URL input bar, denoted by 1a</w:t>
      </w:r>
    </w:p>
    <w:p w14:paraId="614AD138" w14:textId="77777777" w:rsidR="0034061D" w:rsidRDefault="0034061D" w:rsidP="0034061D">
      <w:pPr>
        <w:pStyle w:val="ListParagraph"/>
        <w:numPr>
          <w:ilvl w:val="0"/>
          <w:numId w:val="9"/>
        </w:numPr>
      </w:pPr>
      <w:r>
        <w:t>MPD file upload bar, denoted by 1b</w:t>
      </w:r>
    </w:p>
    <w:p w14:paraId="0E4942F0" w14:textId="77777777" w:rsidR="0034061D" w:rsidRDefault="0034061D" w:rsidP="0034061D">
      <w:pPr>
        <w:pStyle w:val="ListParagraph"/>
        <w:numPr>
          <w:ilvl w:val="0"/>
          <w:numId w:val="9"/>
        </w:numPr>
      </w:pPr>
      <w:r>
        <w:t>Extension profile enforcement option selector, denoted by 2</w:t>
      </w:r>
    </w:p>
    <w:p w14:paraId="42624CDC" w14:textId="753C07E8" w:rsidR="0034061D" w:rsidRDefault="0034061D" w:rsidP="0040138F">
      <w:pPr>
        <w:pStyle w:val="ListParagraph"/>
        <w:numPr>
          <w:ilvl w:val="0"/>
          <w:numId w:val="9"/>
        </w:numPr>
      </w:pPr>
      <w:r>
        <w:t>MPD-only conformance checkbox, denoted by 3</w:t>
      </w:r>
    </w:p>
    <w:p w14:paraId="1B0836C3" w14:textId="12E89FC2" w:rsidR="00C277AD" w:rsidRDefault="00DA533E" w:rsidP="0040138F">
      <w:pPr>
        <w:pStyle w:val="ListParagraph"/>
        <w:numPr>
          <w:ilvl w:val="0"/>
          <w:numId w:val="9"/>
        </w:numPr>
      </w:pPr>
      <w:r>
        <w:t>Go button, denoted by 4</w:t>
      </w:r>
    </w:p>
    <w:p w14:paraId="28941BCC" w14:textId="77777777" w:rsidR="0034061D" w:rsidRDefault="0034061D" w:rsidP="0040138F"/>
    <w:p w14:paraId="6FC7A3A0" w14:textId="25B4C89E" w:rsidR="00807B4F" w:rsidRDefault="0040138F" w:rsidP="0040138F">
      <w:r>
        <w:t xml:space="preserve">For starting the conformance testing, </w:t>
      </w:r>
      <w:r w:rsidR="00807B4F">
        <w:t xml:space="preserve">we </w:t>
      </w:r>
      <w:r>
        <w:t>have</w:t>
      </w:r>
      <w:r w:rsidR="00807B4F">
        <w:t xml:space="preserve"> </w:t>
      </w:r>
      <w:r w:rsidR="000104AD">
        <w:t>three</w:t>
      </w:r>
      <w:r w:rsidR="00807B4F">
        <w:t xml:space="preserve"> steps:</w:t>
      </w:r>
      <w:r>
        <w:t xml:space="preserve"> </w:t>
      </w:r>
    </w:p>
    <w:p w14:paraId="11AF4B3B" w14:textId="0CE5CFFB" w:rsidR="00807B4F" w:rsidRDefault="00807B4F" w:rsidP="0040138F"/>
    <w:p w14:paraId="3F599B38" w14:textId="07E5133C" w:rsidR="00FC0C0C" w:rsidRPr="00140E6F" w:rsidRDefault="00807B4F" w:rsidP="000104AD">
      <w:pPr>
        <w:pStyle w:val="ListParagraph"/>
        <w:numPr>
          <w:ilvl w:val="0"/>
          <w:numId w:val="11"/>
        </w:numPr>
        <w:rPr>
          <w:b/>
          <w:i/>
        </w:rPr>
      </w:pPr>
      <w:r w:rsidRPr="000104AD">
        <w:rPr>
          <w:b/>
          <w:i/>
        </w:rPr>
        <w:t xml:space="preserve">Provide MPD: </w:t>
      </w:r>
      <w:r>
        <w:t xml:space="preserve">This can be done in two ways, </w:t>
      </w:r>
      <w:r w:rsidR="0039674D">
        <w:t xml:space="preserve">specifically, </w:t>
      </w:r>
      <w:r>
        <w:t xml:space="preserve">MPD URL providing and local file uploading. </w:t>
      </w:r>
      <w:r w:rsidR="005A7723">
        <w:t>MPD URL</w:t>
      </w:r>
      <w:r>
        <w:t xml:space="preserve"> can be provided</w:t>
      </w:r>
      <w:r w:rsidR="005A7723">
        <w:t xml:space="preserve"> in the </w:t>
      </w:r>
      <w:r w:rsidR="005A7723" w:rsidRPr="000104AD">
        <w:rPr>
          <w:i/>
        </w:rPr>
        <w:t xml:space="preserve">MPD </w:t>
      </w:r>
      <w:r w:rsidRPr="000104AD">
        <w:rPr>
          <w:i/>
        </w:rPr>
        <w:t xml:space="preserve">URL </w:t>
      </w:r>
      <w:r w:rsidR="005A7723" w:rsidRPr="000104AD">
        <w:rPr>
          <w:i/>
        </w:rPr>
        <w:t>input bar</w:t>
      </w:r>
      <w:r w:rsidR="005A7723">
        <w:t xml:space="preserve"> as in</w:t>
      </w:r>
      <w:r w:rsidR="00760856">
        <w:t xml:space="preserve"> </w:t>
      </w:r>
      <w:r w:rsidR="00017C05">
        <w:fldChar w:fldCharType="begin"/>
      </w:r>
      <w:r w:rsidR="00017C05">
        <w:instrText xml:space="preserve"> REF _Ref518662554 \h </w:instrText>
      </w:r>
      <w:r w:rsidR="00017C05">
        <w:fldChar w:fldCharType="separate"/>
      </w:r>
      <w:r w:rsidR="00551867">
        <w:t xml:space="preserve">Figure </w:t>
      </w:r>
      <w:r w:rsidR="00551867">
        <w:rPr>
          <w:noProof/>
        </w:rPr>
        <w:t>3</w:t>
      </w:r>
      <w:r w:rsidR="00017C05">
        <w:fldChar w:fldCharType="end"/>
      </w:r>
      <w:r w:rsidR="005A7723">
        <w:t xml:space="preserve">. </w:t>
      </w:r>
      <w:r w:rsidR="006A1287">
        <w:t>Alternatively</w:t>
      </w:r>
      <w:r w:rsidR="006A1287" w:rsidRPr="000104AD">
        <w:rPr>
          <w:lang w:val="en-US"/>
        </w:rPr>
        <w:t>,</w:t>
      </w:r>
      <w:r w:rsidR="005A7723">
        <w:t xml:space="preserve"> a local MPD file </w:t>
      </w:r>
      <w:r w:rsidR="006A1287">
        <w:t>can be</w:t>
      </w:r>
      <w:r w:rsidR="005A7723">
        <w:t xml:space="preserve"> provided</w:t>
      </w:r>
      <w:r w:rsidR="006A1287">
        <w:t xml:space="preserve"> </w:t>
      </w:r>
      <w:r>
        <w:t xml:space="preserve">to the </w:t>
      </w:r>
      <w:r w:rsidRPr="000104AD">
        <w:rPr>
          <w:i/>
        </w:rPr>
        <w:t>MPD file upload bar</w:t>
      </w:r>
      <w:r>
        <w:t xml:space="preserve"> </w:t>
      </w:r>
      <w:r w:rsidR="006A1287">
        <w:t xml:space="preserve">by either </w:t>
      </w:r>
      <w:r w:rsidR="005A7723">
        <w:t>click</w:t>
      </w:r>
      <w:r w:rsidR="006A1287">
        <w:t>ing</w:t>
      </w:r>
      <w:r w:rsidR="005A7723">
        <w:t xml:space="preserve"> on ‘Choose a file’ option or directly drag</w:t>
      </w:r>
      <w:r w:rsidR="006A1287">
        <w:t>ging</w:t>
      </w:r>
      <w:r w:rsidR="005A7723">
        <w:t xml:space="preserve"> the file and drop</w:t>
      </w:r>
      <w:r w:rsidR="006A1287">
        <w:t>ping it</w:t>
      </w:r>
      <w:r w:rsidR="005A7723">
        <w:t xml:space="preserve"> </w:t>
      </w:r>
      <w:r w:rsidR="00375639">
        <w:t>on</w:t>
      </w:r>
      <w:r w:rsidR="005A7723">
        <w:t xml:space="preserve"> the highlighted area shown in </w:t>
      </w:r>
      <w:r w:rsidR="00017C05">
        <w:fldChar w:fldCharType="begin"/>
      </w:r>
      <w:r w:rsidR="00017C05">
        <w:instrText xml:space="preserve"> REF _Ref518662569 \h </w:instrText>
      </w:r>
      <w:r w:rsidR="00017C05">
        <w:fldChar w:fldCharType="separate"/>
      </w:r>
      <w:r w:rsidR="00551867">
        <w:t xml:space="preserve">Figure </w:t>
      </w:r>
      <w:r w:rsidR="00551867">
        <w:rPr>
          <w:noProof/>
        </w:rPr>
        <w:t>4</w:t>
      </w:r>
      <w:r w:rsidR="00017C05">
        <w:fldChar w:fldCharType="end"/>
      </w:r>
      <w:r w:rsidR="005A7723">
        <w:t>.</w:t>
      </w:r>
    </w:p>
    <w:p w14:paraId="2E83A37F" w14:textId="55684046" w:rsidR="00D93429" w:rsidRDefault="002D3C31" w:rsidP="00D93429">
      <w:pPr>
        <w:keepNext/>
      </w:pPr>
      <w:r>
        <w:rPr>
          <w:noProof/>
        </w:rPr>
        <w:lastRenderedPageBreak/>
        <w:drawing>
          <wp:inline distT="0" distB="0" distL="0" distR="0" wp14:anchorId="160103D9" wp14:editId="186A3FE4">
            <wp:extent cx="5943600" cy="2285365"/>
            <wp:effectExtent l="19050" t="19050" r="19050" b="1968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8960" cy="2291271"/>
                    </a:xfrm>
                    <a:prstGeom prst="rect">
                      <a:avLst/>
                    </a:prstGeom>
                    <a:noFill/>
                    <a:ln>
                      <a:solidFill>
                        <a:schemeClr val="accent3"/>
                      </a:solidFill>
                    </a:ln>
                  </pic:spPr>
                </pic:pic>
              </a:graphicData>
            </a:graphic>
          </wp:inline>
        </w:drawing>
      </w:r>
    </w:p>
    <w:p w14:paraId="681F23C2" w14:textId="1813D32A" w:rsidR="005A7723" w:rsidRDefault="00D93429" w:rsidP="00D93429">
      <w:pPr>
        <w:pStyle w:val="Caption"/>
        <w:jc w:val="center"/>
      </w:pPr>
      <w:bookmarkStart w:id="11" w:name="_Ref518662554"/>
      <w:bookmarkStart w:id="12" w:name="_Toc536721071"/>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551867">
        <w:rPr>
          <w:noProof/>
        </w:rPr>
        <w:t>3</w:t>
      </w:r>
      <w:r w:rsidR="00F10805">
        <w:rPr>
          <w:noProof/>
        </w:rPr>
        <w:fldChar w:fldCharType="end"/>
      </w:r>
      <w:bookmarkEnd w:id="11"/>
      <w:r>
        <w:t xml:space="preserve"> MPD URL input method</w:t>
      </w:r>
      <w:bookmarkEnd w:id="12"/>
    </w:p>
    <w:p w14:paraId="29FAF2FF" w14:textId="1B48F682" w:rsidR="005A7723" w:rsidRDefault="005A7723" w:rsidP="005A7723">
      <w:pPr>
        <w:pStyle w:val="ListParagraph"/>
      </w:pPr>
    </w:p>
    <w:p w14:paraId="374969E6" w14:textId="4EA03EF5" w:rsidR="00D93429" w:rsidRDefault="00056B95" w:rsidP="00D93429">
      <w:pPr>
        <w:keepNext/>
      </w:pPr>
      <w:r>
        <w:rPr>
          <w:noProof/>
        </w:rPr>
        <w:drawing>
          <wp:inline distT="0" distB="0" distL="0" distR="0" wp14:anchorId="78B0617B" wp14:editId="2149D922">
            <wp:extent cx="5943600" cy="2285801"/>
            <wp:effectExtent l="19050" t="19050" r="19050" b="196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9787" cy="2288180"/>
                    </a:xfrm>
                    <a:prstGeom prst="rect">
                      <a:avLst/>
                    </a:prstGeom>
                    <a:noFill/>
                    <a:ln>
                      <a:solidFill>
                        <a:schemeClr val="accent3"/>
                      </a:solidFill>
                    </a:ln>
                  </pic:spPr>
                </pic:pic>
              </a:graphicData>
            </a:graphic>
          </wp:inline>
        </w:drawing>
      </w:r>
    </w:p>
    <w:p w14:paraId="62E46A75" w14:textId="684C7598" w:rsidR="00FC0C0C" w:rsidRDefault="00D93429" w:rsidP="00FC0C0C">
      <w:pPr>
        <w:pStyle w:val="Caption"/>
        <w:jc w:val="center"/>
      </w:pPr>
      <w:bookmarkStart w:id="13" w:name="_Ref518662569"/>
      <w:bookmarkStart w:id="14" w:name="_Toc536721072"/>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551867">
        <w:rPr>
          <w:noProof/>
        </w:rPr>
        <w:t>4</w:t>
      </w:r>
      <w:r w:rsidR="00F10805">
        <w:rPr>
          <w:noProof/>
        </w:rPr>
        <w:fldChar w:fldCharType="end"/>
      </w:r>
      <w:bookmarkEnd w:id="13"/>
      <w:r>
        <w:t xml:space="preserve"> MPD input using File Upload option</w:t>
      </w:r>
      <w:bookmarkEnd w:id="14"/>
    </w:p>
    <w:p w14:paraId="2F548C68" w14:textId="77777777" w:rsidR="00A24398" w:rsidRPr="000104AD" w:rsidRDefault="00A24398" w:rsidP="00A24398">
      <w:pPr>
        <w:rPr>
          <w:b/>
          <w:i/>
        </w:rPr>
      </w:pPr>
    </w:p>
    <w:p w14:paraId="52FA6918" w14:textId="377B4A4C" w:rsidR="009D75BD" w:rsidRPr="00657A07" w:rsidRDefault="000104AD" w:rsidP="000104AD">
      <w:pPr>
        <w:pStyle w:val="ListParagraph"/>
        <w:numPr>
          <w:ilvl w:val="0"/>
          <w:numId w:val="11"/>
        </w:numPr>
        <w:rPr>
          <w:b/>
        </w:rPr>
      </w:pPr>
      <w:r w:rsidRPr="000104AD">
        <w:rPr>
          <w:b/>
          <w:i/>
        </w:rPr>
        <w:t>Provide optional conformance settings:</w:t>
      </w:r>
      <w:r>
        <w:t xml:space="preserve"> </w:t>
      </w:r>
      <w:r w:rsidR="00C94479">
        <w:t xml:space="preserve">Once the MPD has been provided as described in previous step, </w:t>
      </w:r>
      <w:r w:rsidR="00BB3D6F">
        <w:t>one can optionally provide additional conformance settings.</w:t>
      </w:r>
      <w:r w:rsidR="00C94479">
        <w:t xml:space="preserve"> </w:t>
      </w:r>
      <w:r>
        <w:t xml:space="preserve">These settings correspond to </w:t>
      </w:r>
      <w:r w:rsidRPr="000104AD">
        <w:rPr>
          <w:i/>
        </w:rPr>
        <w:t xml:space="preserve">Extension profile enforcement option selector </w:t>
      </w:r>
      <w:r>
        <w:t xml:space="preserve">and </w:t>
      </w:r>
      <w:r w:rsidRPr="000104AD">
        <w:rPr>
          <w:i/>
        </w:rPr>
        <w:t>MPD-only conformance checkbox</w:t>
      </w:r>
      <w:r>
        <w:t xml:space="preserve">. </w:t>
      </w:r>
      <w:r w:rsidR="00BB3D6F">
        <w:t xml:space="preserve">The former – when clicked on – shows additional profiles against which the provided MPD is desired to conformed as shown in </w:t>
      </w:r>
      <w:r w:rsidR="00017C05">
        <w:fldChar w:fldCharType="begin"/>
      </w:r>
      <w:r w:rsidR="00017C05">
        <w:instrText xml:space="preserve"> REF _Ref518662581 \h </w:instrText>
      </w:r>
      <w:r w:rsidR="00017C05">
        <w:fldChar w:fldCharType="separate"/>
      </w:r>
      <w:r w:rsidR="00551867">
        <w:t xml:space="preserve">Figure </w:t>
      </w:r>
      <w:r w:rsidR="00551867">
        <w:rPr>
          <w:noProof/>
        </w:rPr>
        <w:t>5</w:t>
      </w:r>
      <w:r w:rsidR="00017C05">
        <w:fldChar w:fldCharType="end"/>
      </w:r>
      <w:r w:rsidR="00BB3D6F">
        <w:t>.</w:t>
      </w:r>
      <w:r w:rsidR="007A4AB9">
        <w:t xml:space="preserve"> Any combination of these profiles can be selected.</w:t>
      </w:r>
      <w:r w:rsidR="00AE0D57">
        <w:t xml:space="preserve"> The latter can be ticked if one desires to only do MPD conformance without</w:t>
      </w:r>
      <w:r w:rsidR="000E3B28">
        <w:t xml:space="preserve"> conformance testing of</w:t>
      </w:r>
      <w:r w:rsidR="00AE0D57">
        <w:t xml:space="preserve"> media segment</w:t>
      </w:r>
      <w:r w:rsidR="000E3B28">
        <w:t xml:space="preserve">s pointed to by the MPD. This option is shown in </w:t>
      </w:r>
      <w:r w:rsidR="00017C05">
        <w:fldChar w:fldCharType="begin"/>
      </w:r>
      <w:r w:rsidR="00017C05">
        <w:instrText xml:space="preserve"> REF _Ref535916998 \h </w:instrText>
      </w:r>
      <w:r w:rsidR="00017C05">
        <w:fldChar w:fldCharType="separate"/>
      </w:r>
      <w:r w:rsidR="00551867">
        <w:t xml:space="preserve">Figure </w:t>
      </w:r>
      <w:r w:rsidR="00551867">
        <w:rPr>
          <w:noProof/>
        </w:rPr>
        <w:t>6</w:t>
      </w:r>
      <w:r w:rsidR="00017C05">
        <w:fldChar w:fldCharType="end"/>
      </w:r>
      <w:r w:rsidR="000E3B28">
        <w:t>.</w:t>
      </w:r>
    </w:p>
    <w:p w14:paraId="0636ADF7" w14:textId="7ABC8424" w:rsidR="00657A07" w:rsidRDefault="00657A07" w:rsidP="00657A07">
      <w:pPr>
        <w:pStyle w:val="ListParagraph"/>
        <w:rPr>
          <w:b/>
          <w:i/>
        </w:rPr>
      </w:pPr>
    </w:p>
    <w:p w14:paraId="547C2CD4" w14:textId="3AD09FF3" w:rsidR="00B149FD" w:rsidRDefault="00657A07" w:rsidP="00B149FD">
      <w:pPr>
        <w:pStyle w:val="ListParagraph"/>
        <w:rPr>
          <w:lang w:val="en-US"/>
        </w:rPr>
      </w:pPr>
      <w:r w:rsidRPr="000104AD">
        <w:rPr>
          <w:i/>
        </w:rPr>
        <w:t>Extension profile enforcement option</w:t>
      </w:r>
      <w:r>
        <w:rPr>
          <w:i/>
        </w:rPr>
        <w:t xml:space="preserve"> selector </w:t>
      </w:r>
      <w:r>
        <w:t>includes the following profiles</w:t>
      </w:r>
      <w:r w:rsidRPr="00657A07">
        <w:rPr>
          <w:lang w:val="en-US"/>
        </w:rPr>
        <w:t>:</w:t>
      </w:r>
    </w:p>
    <w:p w14:paraId="210AF264" w14:textId="77777777" w:rsidR="00B149FD" w:rsidRDefault="00B149FD" w:rsidP="00B149FD">
      <w:pPr>
        <w:pStyle w:val="ListParagraph"/>
        <w:numPr>
          <w:ilvl w:val="0"/>
          <w:numId w:val="38"/>
        </w:numPr>
        <w:rPr>
          <w:lang w:val="en-US"/>
        </w:rPr>
      </w:pPr>
      <w:r w:rsidRPr="00657A07">
        <w:rPr>
          <w:lang w:val="en-US"/>
        </w:rPr>
        <w:t xml:space="preserve">DASH-IF </w:t>
      </w:r>
      <w:r>
        <w:rPr>
          <w:lang w:val="en-US"/>
        </w:rPr>
        <w:t xml:space="preserve">– </w:t>
      </w:r>
      <w:hyperlink r:id="rId14" w:history="1">
        <w:r w:rsidRPr="00403B87">
          <w:rPr>
            <w:rStyle w:val="Hyperlink"/>
            <w:lang w:val="en-US"/>
          </w:rPr>
          <w:t>http://dashif.org/guidelines/dash264</w:t>
        </w:r>
      </w:hyperlink>
    </w:p>
    <w:p w14:paraId="3C01A7BE" w14:textId="77777777" w:rsidR="00B149FD" w:rsidRDefault="00B149FD" w:rsidP="00B149FD">
      <w:pPr>
        <w:pStyle w:val="ListParagraph"/>
        <w:numPr>
          <w:ilvl w:val="0"/>
          <w:numId w:val="38"/>
        </w:numPr>
        <w:rPr>
          <w:lang w:val="de-DE"/>
        </w:rPr>
      </w:pPr>
      <w:r w:rsidRPr="00657A07">
        <w:rPr>
          <w:lang w:val="de-DE"/>
        </w:rPr>
        <w:t xml:space="preserve">DVB – </w:t>
      </w:r>
      <w:r w:rsidRPr="00657A07">
        <w:rPr>
          <w:rStyle w:val="Hyperlink"/>
          <w:lang w:val="de-DE"/>
        </w:rPr>
        <w:t>urn:dvb:dash:profile:dvb-dash:2014</w:t>
      </w:r>
      <w:r>
        <w:rPr>
          <w:lang w:val="de-DE"/>
        </w:rPr>
        <w:t xml:space="preserve"> </w:t>
      </w:r>
    </w:p>
    <w:p w14:paraId="268CED74" w14:textId="77777777" w:rsidR="00B149FD" w:rsidRDefault="00B149FD" w:rsidP="00B149FD">
      <w:pPr>
        <w:pStyle w:val="ListParagraph"/>
        <w:numPr>
          <w:ilvl w:val="0"/>
          <w:numId w:val="38"/>
        </w:numPr>
        <w:rPr>
          <w:lang w:val="en-US"/>
        </w:rPr>
      </w:pPr>
      <w:r w:rsidRPr="00B15527">
        <w:rPr>
          <w:lang w:val="en-US"/>
        </w:rPr>
        <w:t xml:space="preserve">HbbTV – </w:t>
      </w:r>
      <w:r w:rsidRPr="00B149FD">
        <w:rPr>
          <w:rStyle w:val="Hyperlink"/>
          <w:lang w:val="en-US"/>
        </w:rPr>
        <w:t>urn:hbbtv:dash:profile:isoff-live:2012</w:t>
      </w:r>
      <w:r>
        <w:rPr>
          <w:lang w:val="en-US"/>
        </w:rPr>
        <w:t xml:space="preserve"> </w:t>
      </w:r>
    </w:p>
    <w:p w14:paraId="077E5548" w14:textId="77777777" w:rsidR="00B149FD" w:rsidRDefault="00B149FD" w:rsidP="00B149FD">
      <w:pPr>
        <w:pStyle w:val="ListParagraph"/>
        <w:numPr>
          <w:ilvl w:val="0"/>
          <w:numId w:val="38"/>
        </w:numPr>
        <w:rPr>
          <w:lang w:val="en-US"/>
        </w:rPr>
      </w:pPr>
      <w:r>
        <w:rPr>
          <w:lang w:val="en-US"/>
        </w:rPr>
        <w:lastRenderedPageBreak/>
        <w:t xml:space="preserve">CMAF – NA </w:t>
      </w:r>
    </w:p>
    <w:p w14:paraId="149A7257" w14:textId="77777777" w:rsidR="00B149FD" w:rsidRDefault="00B149FD" w:rsidP="00B149FD">
      <w:pPr>
        <w:pStyle w:val="ListParagraph"/>
        <w:numPr>
          <w:ilvl w:val="0"/>
          <w:numId w:val="38"/>
        </w:numPr>
        <w:rPr>
          <w:lang w:val="en-US"/>
        </w:rPr>
      </w:pPr>
      <w:r>
        <w:rPr>
          <w:lang w:val="en-US"/>
        </w:rPr>
        <w:t xml:space="preserve">CTAWAVE – NA </w:t>
      </w:r>
    </w:p>
    <w:p w14:paraId="70950C6F" w14:textId="77777777" w:rsidR="00B149FD" w:rsidRDefault="00B149FD" w:rsidP="00B149FD">
      <w:pPr>
        <w:pStyle w:val="ListParagraph"/>
        <w:rPr>
          <w:lang w:val="en-US"/>
        </w:rPr>
      </w:pPr>
    </w:p>
    <w:p w14:paraId="35CC5251" w14:textId="2660E37B" w:rsidR="0093397E" w:rsidRPr="00B149FD" w:rsidRDefault="00FD5ABC" w:rsidP="00B149FD">
      <w:pPr>
        <w:pStyle w:val="ListParagraph"/>
        <w:rPr>
          <w:lang w:val="en-US"/>
        </w:rPr>
      </w:pPr>
      <w:r w:rsidRPr="00B149FD">
        <w:rPr>
          <w:lang w:val="en-US"/>
        </w:rPr>
        <w:t>It should be noted that CTAWAVE profile is a superset of CMAF; and therefore</w:t>
      </w:r>
      <w:r w:rsidR="0093397E" w:rsidRPr="00B149FD">
        <w:rPr>
          <w:lang w:val="en-US"/>
        </w:rPr>
        <w:t>,</w:t>
      </w:r>
      <w:r w:rsidRPr="00B149FD">
        <w:rPr>
          <w:lang w:val="en-US"/>
        </w:rPr>
        <w:t xml:space="preserve"> when CTAWAVE profile is enforced, CMAF profile is enforced by default in the backend.</w:t>
      </w:r>
    </w:p>
    <w:p w14:paraId="76150C74" w14:textId="77777777" w:rsidR="000E3B28" w:rsidRPr="00B15527" w:rsidRDefault="000E3B28" w:rsidP="000E3B28">
      <w:pPr>
        <w:rPr>
          <w:b/>
          <w:lang w:val="en-US"/>
        </w:rPr>
      </w:pPr>
    </w:p>
    <w:p w14:paraId="105B4E90" w14:textId="56BFF84B" w:rsidR="00D93429" w:rsidRDefault="000E3B28" w:rsidP="00D93429">
      <w:pPr>
        <w:keepNext/>
      </w:pPr>
      <w:r>
        <w:rPr>
          <w:noProof/>
        </w:rPr>
        <w:drawing>
          <wp:inline distT="0" distB="0" distL="0" distR="0" wp14:anchorId="7E3704A6" wp14:editId="4C908DDA">
            <wp:extent cx="5943600" cy="2560265"/>
            <wp:effectExtent l="19050" t="19050" r="19050" b="1206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4511" cy="2564965"/>
                    </a:xfrm>
                    <a:prstGeom prst="rect">
                      <a:avLst/>
                    </a:prstGeom>
                    <a:noFill/>
                    <a:ln>
                      <a:solidFill>
                        <a:schemeClr val="accent3"/>
                      </a:solidFill>
                    </a:ln>
                  </pic:spPr>
                </pic:pic>
              </a:graphicData>
            </a:graphic>
          </wp:inline>
        </w:drawing>
      </w:r>
    </w:p>
    <w:p w14:paraId="1CCA96B1" w14:textId="395AEBF8" w:rsidR="009D75BD" w:rsidRDefault="00D93429" w:rsidP="00D93429">
      <w:pPr>
        <w:pStyle w:val="Caption"/>
        <w:jc w:val="center"/>
      </w:pPr>
      <w:bookmarkStart w:id="15" w:name="_Ref518662581"/>
      <w:bookmarkStart w:id="16" w:name="_Toc536721073"/>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551867">
        <w:rPr>
          <w:noProof/>
        </w:rPr>
        <w:t>5</w:t>
      </w:r>
      <w:r w:rsidR="00F10805">
        <w:rPr>
          <w:noProof/>
        </w:rPr>
        <w:fldChar w:fldCharType="end"/>
      </w:r>
      <w:bookmarkEnd w:id="15"/>
      <w:r>
        <w:t xml:space="preserve"> </w:t>
      </w:r>
      <w:r w:rsidR="000E3B28">
        <w:t>Optional extension profile enforcement.</w:t>
      </w:r>
      <w:bookmarkEnd w:id="16"/>
    </w:p>
    <w:p w14:paraId="3F0985DD" w14:textId="599B4D1E" w:rsidR="00D93429" w:rsidRDefault="00D93429" w:rsidP="00D93429"/>
    <w:p w14:paraId="081FC88A" w14:textId="77777777" w:rsidR="000E3B28" w:rsidRDefault="000E3B28" w:rsidP="000E3B28">
      <w:pPr>
        <w:keepNext/>
      </w:pPr>
      <w:r>
        <w:rPr>
          <w:noProof/>
        </w:rPr>
        <w:drawing>
          <wp:inline distT="0" distB="0" distL="0" distR="0" wp14:anchorId="23D95FB6" wp14:editId="4F8E3C82">
            <wp:extent cx="5943600" cy="2651646"/>
            <wp:effectExtent l="19050" t="19050" r="19050" b="158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192" cy="2652802"/>
                    </a:xfrm>
                    <a:prstGeom prst="rect">
                      <a:avLst/>
                    </a:prstGeom>
                    <a:noFill/>
                    <a:ln>
                      <a:solidFill>
                        <a:schemeClr val="accent3"/>
                      </a:solidFill>
                    </a:ln>
                  </pic:spPr>
                </pic:pic>
              </a:graphicData>
            </a:graphic>
          </wp:inline>
        </w:drawing>
      </w:r>
    </w:p>
    <w:p w14:paraId="373FD06F" w14:textId="50778B5F" w:rsidR="000E3B28" w:rsidRDefault="000E3B28" w:rsidP="00140E6F">
      <w:pPr>
        <w:pStyle w:val="Caption"/>
        <w:jc w:val="center"/>
      </w:pPr>
      <w:bookmarkStart w:id="17" w:name="_Ref535916998"/>
      <w:bookmarkStart w:id="18" w:name="_Toc53672107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6</w:t>
      </w:r>
      <w:r w:rsidR="009C49B4">
        <w:rPr>
          <w:noProof/>
        </w:rPr>
        <w:fldChar w:fldCharType="end"/>
      </w:r>
      <w:bookmarkEnd w:id="17"/>
      <w:r>
        <w:t>: Optional MPD-only conformance checkbox ticking.</w:t>
      </w:r>
      <w:bookmarkEnd w:id="18"/>
    </w:p>
    <w:p w14:paraId="76470661" w14:textId="77777777" w:rsidR="00901181" w:rsidRPr="00901181" w:rsidRDefault="00901181" w:rsidP="00901181"/>
    <w:p w14:paraId="2E95506F" w14:textId="49C2C9DF" w:rsidR="00BF2BA1" w:rsidRPr="00BF2BA1" w:rsidRDefault="00C277AD" w:rsidP="00BF2BA1">
      <w:pPr>
        <w:pStyle w:val="ListParagraph"/>
        <w:numPr>
          <w:ilvl w:val="0"/>
          <w:numId w:val="11"/>
        </w:numPr>
        <w:rPr>
          <w:b/>
        </w:rPr>
      </w:pPr>
      <w:r w:rsidRPr="00BF2BA1">
        <w:rPr>
          <w:b/>
          <w:i/>
        </w:rPr>
        <w:t>Run the test:</w:t>
      </w:r>
      <w:r>
        <w:t xml:space="preserve"> After providing MPD and optionally selecting conformance settings, the last step to start the conformance testing is to click on the </w:t>
      </w:r>
      <w:r w:rsidRPr="00DA533E">
        <w:rPr>
          <w:i/>
        </w:rPr>
        <w:t xml:space="preserve">Go </w:t>
      </w:r>
      <w:r w:rsidR="00DA533E" w:rsidRPr="00DA533E">
        <w:rPr>
          <w:i/>
        </w:rPr>
        <w:t>button</w:t>
      </w:r>
      <w:r w:rsidR="00DA533E">
        <w:t>.</w:t>
      </w:r>
      <w:r>
        <w:t xml:space="preserve"> </w:t>
      </w:r>
      <w:r w:rsidR="008668D4">
        <w:t>When it is clicked on, it will change colour to indicate that the test has started</w:t>
      </w:r>
      <w:r w:rsidR="00E77847">
        <w:t xml:space="preserve"> as can be seen in </w:t>
      </w:r>
      <w:r w:rsidR="00017C05">
        <w:fldChar w:fldCharType="begin"/>
      </w:r>
      <w:r w:rsidR="00017C05">
        <w:instrText xml:space="preserve"> REF _Ref535917007 \h </w:instrText>
      </w:r>
      <w:r w:rsidR="00017C05">
        <w:fldChar w:fldCharType="separate"/>
      </w:r>
      <w:r w:rsidR="00551867">
        <w:t xml:space="preserve">Figure </w:t>
      </w:r>
      <w:r w:rsidR="00551867">
        <w:rPr>
          <w:noProof/>
        </w:rPr>
        <w:t>7</w:t>
      </w:r>
      <w:r w:rsidR="00017C05">
        <w:fldChar w:fldCharType="end"/>
      </w:r>
      <w:r w:rsidR="00E20D43">
        <w:t>.</w:t>
      </w:r>
    </w:p>
    <w:p w14:paraId="131F2BC7" w14:textId="77777777" w:rsidR="00BF2BA1" w:rsidRDefault="008668D4" w:rsidP="00BF2BA1">
      <w:pPr>
        <w:keepNext/>
      </w:pPr>
      <w:r>
        <w:lastRenderedPageBreak/>
        <w:t xml:space="preserve"> </w:t>
      </w:r>
      <w:r w:rsidR="00BF2BA1">
        <w:rPr>
          <w:noProof/>
        </w:rPr>
        <w:drawing>
          <wp:inline distT="0" distB="0" distL="0" distR="0" wp14:anchorId="320B8227" wp14:editId="2860C5D7">
            <wp:extent cx="5943600" cy="1920198"/>
            <wp:effectExtent l="19050" t="19050" r="19050" b="2349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6866" cy="1930945"/>
                    </a:xfrm>
                    <a:prstGeom prst="rect">
                      <a:avLst/>
                    </a:prstGeom>
                    <a:noFill/>
                    <a:ln>
                      <a:solidFill>
                        <a:schemeClr val="accent3"/>
                      </a:solidFill>
                    </a:ln>
                  </pic:spPr>
                </pic:pic>
              </a:graphicData>
            </a:graphic>
          </wp:inline>
        </w:drawing>
      </w:r>
    </w:p>
    <w:p w14:paraId="29A6B3A1" w14:textId="5F413338" w:rsidR="00C277AD" w:rsidRDefault="00BF2BA1" w:rsidP="00C60187">
      <w:pPr>
        <w:pStyle w:val="Caption"/>
        <w:jc w:val="center"/>
      </w:pPr>
      <w:bookmarkStart w:id="19" w:name="_Ref535917007"/>
      <w:bookmarkStart w:id="20" w:name="_Toc53672107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7</w:t>
      </w:r>
      <w:r w:rsidR="009C49B4">
        <w:rPr>
          <w:noProof/>
        </w:rPr>
        <w:fldChar w:fldCharType="end"/>
      </w:r>
      <w:bookmarkEnd w:id="19"/>
      <w:r>
        <w:t>: Running the test.</w:t>
      </w:r>
      <w:bookmarkEnd w:id="20"/>
    </w:p>
    <w:p w14:paraId="07B84014" w14:textId="1254F8D9" w:rsidR="00C60187" w:rsidRDefault="00C60187" w:rsidP="00C60187">
      <w:pPr>
        <w:pStyle w:val="Heading3"/>
      </w:pPr>
      <w:bookmarkStart w:id="21" w:name="_Toc536721059"/>
      <w:r>
        <w:t>During Conformance Testing</w:t>
      </w:r>
      <w:bookmarkEnd w:id="21"/>
    </w:p>
    <w:p w14:paraId="1C07EB21" w14:textId="169D8B5C" w:rsidR="00C60187" w:rsidRDefault="00F37BEA" w:rsidP="00C60187">
      <w:r>
        <w:t xml:space="preserve">When conformance testing has started, the user interface looks as provided in </w:t>
      </w:r>
      <w:r w:rsidR="00BD2855">
        <w:fldChar w:fldCharType="begin"/>
      </w:r>
      <w:r w:rsidR="00BD2855">
        <w:instrText xml:space="preserve"> REF _Ref535921167 \h </w:instrText>
      </w:r>
      <w:r w:rsidR="00BD2855">
        <w:fldChar w:fldCharType="separate"/>
      </w:r>
      <w:r w:rsidR="00551867">
        <w:t xml:space="preserve">Figure </w:t>
      </w:r>
      <w:r w:rsidR="00551867">
        <w:rPr>
          <w:noProof/>
        </w:rPr>
        <w:t>8</w:t>
      </w:r>
      <w:r w:rsidR="00BD2855">
        <w:fldChar w:fldCharType="end"/>
      </w:r>
      <w:r>
        <w:t>.</w:t>
      </w:r>
    </w:p>
    <w:p w14:paraId="226139AC" w14:textId="06EE3DA6" w:rsidR="00017C05" w:rsidRDefault="00017C05" w:rsidP="00C60187"/>
    <w:p w14:paraId="6A69D0E4" w14:textId="77777777" w:rsidR="00120BD4" w:rsidRDefault="00276643" w:rsidP="00120BD4">
      <w:pPr>
        <w:keepNext/>
      </w:pPr>
      <w:r>
        <w:rPr>
          <w:noProof/>
        </w:rPr>
        <w:drawing>
          <wp:inline distT="0" distB="0" distL="0" distR="0" wp14:anchorId="52A6C42B" wp14:editId="63F96EA6">
            <wp:extent cx="5943600" cy="2468880"/>
            <wp:effectExtent l="19050" t="19050" r="19050" b="266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solidFill>
                        <a:schemeClr val="accent3"/>
                      </a:solidFill>
                    </a:ln>
                  </pic:spPr>
                </pic:pic>
              </a:graphicData>
            </a:graphic>
          </wp:inline>
        </w:drawing>
      </w:r>
    </w:p>
    <w:p w14:paraId="60DDA8F7" w14:textId="083CB70C" w:rsidR="00120BD4" w:rsidRDefault="00120BD4" w:rsidP="003C128C">
      <w:pPr>
        <w:pStyle w:val="Caption"/>
        <w:jc w:val="center"/>
      </w:pPr>
      <w:bookmarkStart w:id="22" w:name="_Ref535921167"/>
      <w:bookmarkStart w:id="23" w:name="_Toc53672107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8</w:t>
      </w:r>
      <w:r w:rsidR="009C49B4">
        <w:rPr>
          <w:noProof/>
        </w:rPr>
        <w:fldChar w:fldCharType="end"/>
      </w:r>
      <w:bookmarkEnd w:id="22"/>
      <w:r>
        <w:t>: User interface during conformance testing.</w:t>
      </w:r>
      <w:bookmarkEnd w:id="23"/>
    </w:p>
    <w:p w14:paraId="50C651E6" w14:textId="77777777" w:rsidR="003C128C" w:rsidRPr="003C128C" w:rsidRDefault="003C128C" w:rsidP="003C128C"/>
    <w:p w14:paraId="7296F03D" w14:textId="72A9B7EF" w:rsidR="00120BD4" w:rsidRDefault="00140E6F" w:rsidP="00120BD4">
      <w:r>
        <w:t xml:space="preserve">The changes </w:t>
      </w:r>
      <w:r w:rsidR="00901181">
        <w:t xml:space="preserve">that </w:t>
      </w:r>
      <w:r>
        <w:t>appear on the user interface can be defined as the following:</w:t>
      </w:r>
    </w:p>
    <w:p w14:paraId="41615B34" w14:textId="51B463E2" w:rsidR="00140E6F" w:rsidRDefault="00194029" w:rsidP="00140E6F">
      <w:pPr>
        <w:pStyle w:val="ListParagraph"/>
        <w:numPr>
          <w:ilvl w:val="0"/>
          <w:numId w:val="12"/>
        </w:numPr>
      </w:pPr>
      <w:r>
        <w:t>Progress status text, denoted by 1</w:t>
      </w:r>
    </w:p>
    <w:p w14:paraId="1068B743" w14:textId="124AD31A" w:rsidR="00194029" w:rsidRDefault="00194029" w:rsidP="00140E6F">
      <w:pPr>
        <w:pStyle w:val="ListParagraph"/>
        <w:numPr>
          <w:ilvl w:val="0"/>
          <w:numId w:val="12"/>
        </w:numPr>
      </w:pPr>
      <w:r>
        <w:t>Profiles information signalled in the MPD, denoted by 2</w:t>
      </w:r>
    </w:p>
    <w:p w14:paraId="5B915832" w14:textId="72342A03" w:rsidR="00194029" w:rsidRDefault="00194029" w:rsidP="00140E6F">
      <w:pPr>
        <w:pStyle w:val="ListParagraph"/>
        <w:numPr>
          <w:ilvl w:val="0"/>
          <w:numId w:val="12"/>
        </w:numPr>
      </w:pPr>
      <w:r>
        <w:t>Feature list link, denoted by 3</w:t>
      </w:r>
    </w:p>
    <w:p w14:paraId="563C9C1D" w14:textId="16BA2FA2" w:rsidR="00194029" w:rsidRDefault="00194029" w:rsidP="00140E6F">
      <w:pPr>
        <w:pStyle w:val="ListParagraph"/>
        <w:numPr>
          <w:ilvl w:val="0"/>
          <w:numId w:val="12"/>
        </w:numPr>
      </w:pPr>
      <w:r>
        <w:t>Result tree, denoted by 4</w:t>
      </w:r>
    </w:p>
    <w:p w14:paraId="7FC22873" w14:textId="4CD692C9" w:rsidR="00194029" w:rsidRDefault="00194029" w:rsidP="00194029"/>
    <w:p w14:paraId="2BBFDF74" w14:textId="62AC7F66" w:rsidR="002F7543" w:rsidRPr="00120BD4" w:rsidRDefault="00C92475" w:rsidP="00194029">
      <w:r>
        <w:t xml:space="preserve">During conformance testing, we </w:t>
      </w:r>
      <w:r w:rsidR="002F7543">
        <w:t>have four steps:</w:t>
      </w:r>
    </w:p>
    <w:p w14:paraId="4279EBB9" w14:textId="755E9118" w:rsidR="00470341" w:rsidRPr="005313EB" w:rsidRDefault="00C92475" w:rsidP="00711308">
      <w:pPr>
        <w:pStyle w:val="ListParagraph"/>
        <w:numPr>
          <w:ilvl w:val="0"/>
          <w:numId w:val="13"/>
        </w:numPr>
        <w:rPr>
          <w:b/>
        </w:rPr>
      </w:pPr>
      <w:r w:rsidRPr="00C92475">
        <w:rPr>
          <w:b/>
          <w:i/>
        </w:rPr>
        <w:t xml:space="preserve">Observe the conformance </w:t>
      </w:r>
      <w:r w:rsidR="00B0443E">
        <w:rPr>
          <w:b/>
          <w:i/>
        </w:rPr>
        <w:t xml:space="preserve">test </w:t>
      </w:r>
      <w:r w:rsidRPr="00C92475">
        <w:rPr>
          <w:b/>
          <w:i/>
        </w:rPr>
        <w:t>progress status:</w:t>
      </w:r>
      <w:r>
        <w:t xml:space="preserve"> The progress information is printed on the user interface once the conformance test starts</w:t>
      </w:r>
      <w:r w:rsidR="00955B53">
        <w:t xml:space="preserve"> to update the user</w:t>
      </w:r>
      <w:r>
        <w:t>.</w:t>
      </w:r>
      <w:r w:rsidR="009E718A">
        <w:t xml:space="preserve"> The </w:t>
      </w:r>
      <w:r w:rsidR="002F7543" w:rsidRPr="008B5A7E">
        <w:rPr>
          <w:i/>
        </w:rPr>
        <w:t xml:space="preserve">progress status </w:t>
      </w:r>
      <w:r w:rsidR="002F7543" w:rsidRPr="008B5A7E">
        <w:rPr>
          <w:i/>
        </w:rPr>
        <w:lastRenderedPageBreak/>
        <w:t>text</w:t>
      </w:r>
      <w:r w:rsidR="002F7543">
        <w:t xml:space="preserve"> tells whether the conformance test is in the MPD validation phase or media segment validation phase, and if latter, to what percentage that phase is completed.</w:t>
      </w:r>
    </w:p>
    <w:p w14:paraId="47F14C71" w14:textId="77777777" w:rsidR="005313EB" w:rsidRPr="00837289" w:rsidRDefault="005313EB" w:rsidP="005313EB">
      <w:pPr>
        <w:pStyle w:val="ListParagraph"/>
        <w:rPr>
          <w:b/>
        </w:rPr>
      </w:pPr>
    </w:p>
    <w:p w14:paraId="69840EA1" w14:textId="3E8D0D9A" w:rsidR="005313EB" w:rsidRPr="005313EB" w:rsidRDefault="00BE1AA0" w:rsidP="005313EB">
      <w:pPr>
        <w:pStyle w:val="ListParagraph"/>
        <w:numPr>
          <w:ilvl w:val="0"/>
          <w:numId w:val="13"/>
        </w:numPr>
        <w:rPr>
          <w:b/>
        </w:rPr>
      </w:pPr>
      <w:r w:rsidRPr="00BE1AA0">
        <w:rPr>
          <w:b/>
          <w:i/>
        </w:rPr>
        <w:t>Get information on the profiles:</w:t>
      </w:r>
      <w:r>
        <w:t xml:space="preserve"> </w:t>
      </w:r>
      <w:r w:rsidRPr="008B5A7E">
        <w:rPr>
          <w:i/>
        </w:rPr>
        <w:t>Profiles information signalled in the MPD</w:t>
      </w:r>
      <w:r>
        <w:t xml:space="preserve"> is also printed on the user interface, providing that the conformance testing is being done against these profiles.</w:t>
      </w:r>
    </w:p>
    <w:p w14:paraId="33EB6B67" w14:textId="77777777" w:rsidR="005313EB" w:rsidRPr="00BE1AA0" w:rsidRDefault="005313EB" w:rsidP="005313EB">
      <w:pPr>
        <w:pStyle w:val="ListParagraph"/>
        <w:rPr>
          <w:b/>
        </w:rPr>
      </w:pPr>
    </w:p>
    <w:p w14:paraId="6C4FB8BA" w14:textId="2BCD8928" w:rsidR="00F77A0F" w:rsidRPr="00E54DD6" w:rsidRDefault="00425F1D" w:rsidP="003C0D49">
      <w:pPr>
        <w:pStyle w:val="ListParagraph"/>
        <w:numPr>
          <w:ilvl w:val="0"/>
          <w:numId w:val="13"/>
        </w:numPr>
        <w:rPr>
          <w:b/>
        </w:rPr>
      </w:pPr>
      <w:r w:rsidRPr="00425F1D">
        <w:rPr>
          <w:b/>
          <w:i/>
        </w:rPr>
        <w:t>View feature list:</w:t>
      </w:r>
      <w:r>
        <w:t xml:space="preserve"> </w:t>
      </w:r>
      <w:r w:rsidR="00711308">
        <w:t xml:space="preserve">To view the list of features, i.e., all the elements and attributes present in the given MPD, click on the link </w:t>
      </w:r>
      <w:r w:rsidR="00711308" w:rsidRPr="008B5A7E">
        <w:rPr>
          <w:i/>
        </w:rPr>
        <w:t>Feature list</w:t>
      </w:r>
      <w:r w:rsidR="008B5A7E" w:rsidRPr="008B5A7E">
        <w:rPr>
          <w:i/>
        </w:rPr>
        <w:t xml:space="preserve"> link</w:t>
      </w:r>
      <w:r w:rsidR="00711308">
        <w:t>. When clicked</w:t>
      </w:r>
      <w:r w:rsidR="00684E09">
        <w:t xml:space="preserve"> on</w:t>
      </w:r>
      <w:r w:rsidR="00711308">
        <w:t xml:space="preserve">, a new </w:t>
      </w:r>
      <w:r w:rsidR="004D6118">
        <w:t>tab</w:t>
      </w:r>
      <w:r w:rsidR="00711308">
        <w:t xml:space="preserve"> opens with the feature list</w:t>
      </w:r>
      <w:r w:rsidR="00F77A0F">
        <w:t xml:space="preserve"> as </w:t>
      </w:r>
      <w:r w:rsidR="00711308">
        <w:t>depicted in</w:t>
      </w:r>
      <w:r w:rsidR="00F77A0F">
        <w:t xml:space="preserve"> </w:t>
      </w:r>
      <w:r w:rsidR="00BD2855">
        <w:fldChar w:fldCharType="begin"/>
      </w:r>
      <w:r w:rsidR="00BD2855">
        <w:instrText xml:space="preserve"> REF _Ref518662614 \h </w:instrText>
      </w:r>
      <w:r w:rsidR="00BD2855">
        <w:fldChar w:fldCharType="separate"/>
      </w:r>
      <w:r w:rsidR="00551867">
        <w:t xml:space="preserve">Figure </w:t>
      </w:r>
      <w:r w:rsidR="00551867">
        <w:rPr>
          <w:noProof/>
        </w:rPr>
        <w:t>9</w:t>
      </w:r>
      <w:r w:rsidR="00BD2855">
        <w:fldChar w:fldCharType="end"/>
      </w:r>
      <w:r w:rsidR="00711308">
        <w:t>.</w:t>
      </w:r>
    </w:p>
    <w:p w14:paraId="3940EA5A" w14:textId="77777777" w:rsidR="00E54DD6" w:rsidRPr="00E54DD6" w:rsidRDefault="00E54DD6" w:rsidP="00E54DD6">
      <w:pPr>
        <w:rPr>
          <w:b/>
        </w:rPr>
      </w:pPr>
    </w:p>
    <w:p w14:paraId="4E138C6A" w14:textId="77777777" w:rsidR="00D93429" w:rsidRDefault="00BC1D56" w:rsidP="00DE50A6">
      <w:pPr>
        <w:keepNext/>
        <w:ind w:left="1440"/>
      </w:pPr>
      <w:r>
        <w:rPr>
          <w:noProof/>
        </w:rPr>
        <w:drawing>
          <wp:inline distT="0" distB="0" distL="0" distR="0" wp14:anchorId="016F518B" wp14:editId="2457B384">
            <wp:extent cx="3566160" cy="2926080"/>
            <wp:effectExtent l="19050" t="19050" r="1524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160" cy="2926080"/>
                    </a:xfrm>
                    <a:prstGeom prst="rect">
                      <a:avLst/>
                    </a:prstGeom>
                    <a:ln>
                      <a:solidFill>
                        <a:schemeClr val="accent3"/>
                      </a:solidFill>
                    </a:ln>
                  </pic:spPr>
                </pic:pic>
              </a:graphicData>
            </a:graphic>
          </wp:inline>
        </w:drawing>
      </w:r>
    </w:p>
    <w:p w14:paraId="0549CBEC" w14:textId="45ADD11A" w:rsidR="00470341" w:rsidRDefault="00D93429" w:rsidP="005313EB">
      <w:pPr>
        <w:pStyle w:val="Caption"/>
        <w:jc w:val="center"/>
      </w:pPr>
      <w:bookmarkStart w:id="24" w:name="_Ref518662614"/>
      <w:bookmarkStart w:id="25" w:name="_Toc536721077"/>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551867">
        <w:rPr>
          <w:noProof/>
        </w:rPr>
        <w:t>9</w:t>
      </w:r>
      <w:r w:rsidR="00F10805">
        <w:rPr>
          <w:noProof/>
        </w:rPr>
        <w:fldChar w:fldCharType="end"/>
      </w:r>
      <w:bookmarkEnd w:id="24"/>
      <w:r>
        <w:t xml:space="preserve">  A look of Feature list</w:t>
      </w:r>
      <w:bookmarkEnd w:id="25"/>
    </w:p>
    <w:p w14:paraId="40FCEE2A" w14:textId="77777777" w:rsidR="008C698C" w:rsidRPr="008C698C" w:rsidRDefault="008C698C" w:rsidP="008C698C"/>
    <w:p w14:paraId="39D1453E" w14:textId="63D06658" w:rsidR="008C698C" w:rsidRPr="00657A07" w:rsidRDefault="005313EB" w:rsidP="00D52086">
      <w:pPr>
        <w:pStyle w:val="ListParagraph"/>
        <w:numPr>
          <w:ilvl w:val="0"/>
          <w:numId w:val="13"/>
        </w:numPr>
        <w:rPr>
          <w:b/>
        </w:rPr>
      </w:pPr>
      <w:r w:rsidRPr="00A34EC9">
        <w:rPr>
          <w:b/>
          <w:i/>
        </w:rPr>
        <w:t>Check the results tree:</w:t>
      </w:r>
      <w:r>
        <w:t xml:space="preserve"> </w:t>
      </w:r>
      <w:r w:rsidR="002A1F8C">
        <w:t xml:space="preserve">The results of the conformance testing get updated continuously after the </w:t>
      </w:r>
      <w:r w:rsidRPr="005313EB">
        <w:rPr>
          <w:i/>
        </w:rPr>
        <w:t>Go</w:t>
      </w:r>
      <w:r w:rsidR="00856DE3" w:rsidRPr="005313EB">
        <w:rPr>
          <w:i/>
        </w:rPr>
        <w:t xml:space="preserve"> button</w:t>
      </w:r>
      <w:r w:rsidR="002A1F8C">
        <w:t xml:space="preserve"> is pressed. </w:t>
      </w:r>
      <w:r>
        <w:t xml:space="preserve">These are reflected on the </w:t>
      </w:r>
      <w:r w:rsidRPr="005313EB">
        <w:rPr>
          <w:i/>
        </w:rPr>
        <w:t>results tree</w:t>
      </w:r>
      <w:r>
        <w:t>.</w:t>
      </w:r>
      <w:r w:rsidR="003C5D1C">
        <w:t xml:space="preserve"> When a result section passes the related conformity checks, that part of the section is ticked off with green. When there is even a single error, that part of the tree is assigned a </w:t>
      </w:r>
      <w:r w:rsidR="00E90181">
        <w:t>wrong</w:t>
      </w:r>
      <w:r w:rsidR="00E90181" w:rsidRPr="00F46128">
        <w:t xml:space="preserve"> </w:t>
      </w:r>
      <w:r w:rsidR="00E90181">
        <w:t>sign</w:t>
      </w:r>
      <w:r w:rsidR="003C5D1C">
        <w:t xml:space="preserve"> in red. When there is no error but only warnings related to a conformance check part, that part of the tree is assigned a warning sign in yellow. In the intermediate </w:t>
      </w:r>
      <w:r w:rsidR="003C5D1C" w:rsidRPr="003C5D1C">
        <w:rPr>
          <w:i/>
        </w:rPr>
        <w:t>result tree</w:t>
      </w:r>
      <w:r w:rsidR="003C5D1C">
        <w:t xml:space="preserve"> shown in </w:t>
      </w:r>
      <w:r w:rsidR="003C5D1C">
        <w:fldChar w:fldCharType="begin"/>
      </w:r>
      <w:r w:rsidR="003C5D1C">
        <w:instrText xml:space="preserve"> REF _Ref535921167 \h </w:instrText>
      </w:r>
      <w:r w:rsidR="003C5D1C">
        <w:fldChar w:fldCharType="separate"/>
      </w:r>
      <w:r w:rsidR="00551867">
        <w:t xml:space="preserve">Figure </w:t>
      </w:r>
      <w:r w:rsidR="00551867">
        <w:rPr>
          <w:noProof/>
        </w:rPr>
        <w:t>8</w:t>
      </w:r>
      <w:r w:rsidR="003C5D1C">
        <w:fldChar w:fldCharType="end"/>
      </w:r>
      <w:r w:rsidR="003C5D1C">
        <w:t>, the conformance testing parts are ticked off with green, which means that there were not any errors or warnings.</w:t>
      </w:r>
    </w:p>
    <w:p w14:paraId="13144928" w14:textId="77777777" w:rsidR="00657A07" w:rsidRPr="008C698C" w:rsidRDefault="00657A07" w:rsidP="00657A07">
      <w:pPr>
        <w:pStyle w:val="ListParagraph"/>
        <w:rPr>
          <w:b/>
        </w:rPr>
      </w:pPr>
    </w:p>
    <w:p w14:paraId="1B9B8403" w14:textId="0C474F5D" w:rsidR="008C698C" w:rsidRDefault="00335464" w:rsidP="008C698C">
      <w:pPr>
        <w:pStyle w:val="ListParagraph"/>
        <w:rPr>
          <w:lang w:val="en-US"/>
        </w:rPr>
      </w:pPr>
      <w:r>
        <w:t xml:space="preserve">Each result section is attached a log file which contains the error and/or warning messages concerning the conformance checks or a statement indicating full conformance. </w:t>
      </w:r>
      <w:r w:rsidRPr="00066D53">
        <w:rPr>
          <w:lang w:val="en-US"/>
        </w:rPr>
        <w:t xml:space="preserve">The </w:t>
      </w:r>
      <w:r>
        <w:rPr>
          <w:lang w:val="en-US"/>
        </w:rPr>
        <w:t xml:space="preserve">provided logs </w:t>
      </w:r>
      <w:r w:rsidRPr="00066D53">
        <w:rPr>
          <w:lang w:val="en-US"/>
        </w:rPr>
        <w:t xml:space="preserve">can be opened by </w:t>
      </w:r>
      <w:r>
        <w:rPr>
          <w:lang w:val="en-US"/>
        </w:rPr>
        <w:t xml:space="preserve">a single </w:t>
      </w:r>
      <w:r w:rsidRPr="00066D53">
        <w:rPr>
          <w:lang w:val="en-US"/>
        </w:rPr>
        <w:t>click</w:t>
      </w:r>
      <w:r>
        <w:rPr>
          <w:lang w:val="en-US"/>
        </w:rPr>
        <w:t xml:space="preserve"> on</w:t>
      </w:r>
      <w:r w:rsidRPr="00066D53">
        <w:rPr>
          <w:lang w:val="en-US"/>
        </w:rPr>
        <w:t xml:space="preserve"> the </w:t>
      </w:r>
      <w:r>
        <w:rPr>
          <w:lang w:val="en-US"/>
        </w:rPr>
        <w:t>log</w:t>
      </w:r>
      <w:r w:rsidRPr="00066D53">
        <w:rPr>
          <w:lang w:val="en-US"/>
        </w:rPr>
        <w:t>. The</w:t>
      </w:r>
      <w:r>
        <w:rPr>
          <w:lang w:val="en-US"/>
        </w:rPr>
        <w:t xml:space="preserve"> respective</w:t>
      </w:r>
      <w:r w:rsidRPr="00066D53">
        <w:rPr>
          <w:lang w:val="en-US"/>
        </w:rPr>
        <w:t xml:space="preserve"> report opens in a new tab.</w:t>
      </w:r>
      <w:r>
        <w:rPr>
          <w:lang w:val="en-US"/>
        </w:rPr>
        <w:t xml:space="preserve"> </w:t>
      </w:r>
    </w:p>
    <w:p w14:paraId="26BC4F5F" w14:textId="77777777" w:rsidR="00657A07" w:rsidRDefault="00657A07" w:rsidP="008C698C">
      <w:pPr>
        <w:pStyle w:val="ListParagraph"/>
        <w:rPr>
          <w:lang w:val="en-US"/>
        </w:rPr>
      </w:pPr>
    </w:p>
    <w:p w14:paraId="15843CE9" w14:textId="799902A2" w:rsidR="0093397E" w:rsidRDefault="008C698C" w:rsidP="0093397E">
      <w:pPr>
        <w:pStyle w:val="ListParagraph"/>
        <w:rPr>
          <w:lang w:val="en-US"/>
        </w:rPr>
      </w:pPr>
      <w:r>
        <w:rPr>
          <w:lang w:val="en-US"/>
        </w:rPr>
        <w:lastRenderedPageBreak/>
        <w:t>Additionally, each representation part of the tree is attached an “Estimate bitrate” feature, which provides information on possible buffer underrun</w:t>
      </w:r>
      <w:r w:rsidR="005209EE">
        <w:rPr>
          <w:lang w:val="en-US"/>
        </w:rPr>
        <w:t xml:space="preserve"> events</w:t>
      </w:r>
      <w:r>
        <w:rPr>
          <w:lang w:val="en-US"/>
        </w:rPr>
        <w:t xml:space="preserve"> when using the specified Minimum Buffer Time (MBT) and </w:t>
      </w:r>
      <w:r w:rsidR="0054785A">
        <w:rPr>
          <w:lang w:val="en-US"/>
        </w:rPr>
        <w:t>Bandwidth</w:t>
      </w:r>
      <w:r>
        <w:rPr>
          <w:lang w:val="en-US"/>
        </w:rPr>
        <w:t>.</w:t>
      </w:r>
      <w:r w:rsidR="00B379E4">
        <w:rPr>
          <w:lang w:val="en-US"/>
        </w:rPr>
        <w:t xml:space="preserve"> It can </w:t>
      </w:r>
      <w:r w:rsidR="002C64C0">
        <w:rPr>
          <w:lang w:val="en-US"/>
        </w:rPr>
        <w:t xml:space="preserve">be </w:t>
      </w:r>
      <w:r w:rsidR="00B379E4">
        <w:rPr>
          <w:lang w:val="en-US"/>
        </w:rPr>
        <w:t xml:space="preserve">opened by a single click and </w:t>
      </w:r>
      <w:r w:rsidR="00657A07">
        <w:rPr>
          <w:lang w:val="en-US"/>
        </w:rPr>
        <w:t>it</w:t>
      </w:r>
      <w:r w:rsidR="00B379E4">
        <w:rPr>
          <w:lang w:val="en-US"/>
        </w:rPr>
        <w:t xml:space="preserve"> open</w:t>
      </w:r>
      <w:r w:rsidR="00657A07">
        <w:rPr>
          <w:lang w:val="en-US"/>
        </w:rPr>
        <w:t>s</w:t>
      </w:r>
      <w:r w:rsidR="00B379E4">
        <w:rPr>
          <w:lang w:val="en-US"/>
        </w:rPr>
        <w:t xml:space="preserve"> in a tab.</w:t>
      </w:r>
    </w:p>
    <w:p w14:paraId="5510C305" w14:textId="3F7423F8" w:rsidR="0093397E" w:rsidRDefault="0093397E" w:rsidP="0093397E">
      <w:pPr>
        <w:pStyle w:val="ListParagraph"/>
        <w:rPr>
          <w:lang w:val="en-US"/>
        </w:rPr>
      </w:pPr>
    </w:p>
    <w:p w14:paraId="6594B2B0" w14:textId="1982AA86" w:rsidR="006D32A2" w:rsidRDefault="006D32A2" w:rsidP="0093397E">
      <w:pPr>
        <w:pStyle w:val="ListParagraph"/>
      </w:pPr>
      <w:r>
        <w:rPr>
          <w:lang w:val="en-US"/>
        </w:rPr>
        <w:t xml:space="preserve">Also, it should be noted that DASH-IF Conformance Software performs segment and cross validation only for the first or current period in case of static or dynamic MPD type, respectively. Hence, the results tree only provide the conformance test results for the first/current period. This information is provided on the user interface in case an MPD with multiple Period is provided, as shown in Figure 19. Multiple period processing for segment and cross validation has currently been enabled only for CTAWAVE profile-enforced conformance testing. When CTAWAVE option is ticked from the </w:t>
      </w:r>
      <w:r w:rsidRPr="000104AD">
        <w:rPr>
          <w:i/>
        </w:rPr>
        <w:t>Extension profile enforcement option</w:t>
      </w:r>
      <w:r>
        <w:rPr>
          <w:i/>
        </w:rPr>
        <w:t xml:space="preserve"> selector</w:t>
      </w:r>
      <w:r>
        <w:t>,</w:t>
      </w:r>
      <w:r>
        <w:rPr>
          <w:i/>
        </w:rPr>
        <w:t xml:space="preserve"> </w:t>
      </w:r>
      <w:r>
        <w:t>all the Periods in the provided MPD are processed and the results tree on the user interface reflects this information. A screenshot of the tree with multiple period results is as shown in Figure 20.</w:t>
      </w:r>
    </w:p>
    <w:p w14:paraId="5512B08A" w14:textId="77777777" w:rsidR="00657A07" w:rsidRPr="00657A07" w:rsidRDefault="00657A07" w:rsidP="00657A07">
      <w:pPr>
        <w:rPr>
          <w:lang w:val="en-US"/>
        </w:rPr>
      </w:pPr>
    </w:p>
    <w:p w14:paraId="621A284B" w14:textId="294EDF0C" w:rsidR="0047034A" w:rsidRPr="007A14D7" w:rsidRDefault="00335464" w:rsidP="007A14D7">
      <w:pPr>
        <w:pStyle w:val="ListParagraph"/>
        <w:rPr>
          <w:lang w:val="en-US"/>
        </w:rPr>
      </w:pPr>
      <w:r>
        <w:rPr>
          <w:lang w:val="en-US"/>
        </w:rPr>
        <w:t xml:space="preserve">For a more detailed explanation of the </w:t>
      </w:r>
      <w:r w:rsidRPr="00335464">
        <w:rPr>
          <w:i/>
          <w:lang w:val="en-US"/>
        </w:rPr>
        <w:t>results tree</w:t>
      </w:r>
      <w:r w:rsidR="002C64C0">
        <w:rPr>
          <w:lang w:val="en-US"/>
        </w:rPr>
        <w:t>,</w:t>
      </w:r>
      <w:r>
        <w:rPr>
          <w:lang w:val="en-US"/>
        </w:rPr>
        <w:t xml:space="preserve"> logs,</w:t>
      </w:r>
      <w:r w:rsidR="002C64C0">
        <w:rPr>
          <w:lang w:val="en-US"/>
        </w:rPr>
        <w:t xml:space="preserve"> and estimate bitrate reporting,</w:t>
      </w:r>
      <w:r>
        <w:rPr>
          <w:lang w:val="en-US"/>
        </w:rPr>
        <w:t xml:space="preserve"> please refer to section </w:t>
      </w:r>
      <w:r>
        <w:rPr>
          <w:lang w:val="en-US"/>
        </w:rPr>
        <w:fldChar w:fldCharType="begin"/>
      </w:r>
      <w:r>
        <w:rPr>
          <w:lang w:val="en-US"/>
        </w:rPr>
        <w:instrText xml:space="preserve"> REF _Ref535927266 \n \h </w:instrText>
      </w:r>
      <w:r>
        <w:rPr>
          <w:lang w:val="en-US"/>
        </w:rPr>
      </w:r>
      <w:r>
        <w:rPr>
          <w:lang w:val="en-US"/>
        </w:rPr>
        <w:fldChar w:fldCharType="separate"/>
      </w:r>
      <w:r w:rsidR="00551867">
        <w:rPr>
          <w:lang w:val="en-US"/>
        </w:rPr>
        <w:t>2.1.3</w:t>
      </w:r>
      <w:r>
        <w:rPr>
          <w:lang w:val="en-US"/>
        </w:rPr>
        <w:fldChar w:fldCharType="end"/>
      </w:r>
      <w:r>
        <w:rPr>
          <w:lang w:val="en-US"/>
        </w:rPr>
        <w:t>.</w:t>
      </w:r>
    </w:p>
    <w:p w14:paraId="7C475EEF" w14:textId="402AA5AE" w:rsidR="00495038" w:rsidRDefault="003528EE" w:rsidP="00D52086">
      <w:pPr>
        <w:pStyle w:val="Heading3"/>
      </w:pPr>
      <w:bookmarkStart w:id="26" w:name="_Ref535927266"/>
      <w:bookmarkStart w:id="27" w:name="_Toc536721060"/>
      <w:r>
        <w:t>After Conformance Testing</w:t>
      </w:r>
      <w:bookmarkEnd w:id="26"/>
      <w:bookmarkEnd w:id="27"/>
    </w:p>
    <w:p w14:paraId="3F490D71" w14:textId="72C15F18" w:rsidR="003528EE" w:rsidRDefault="003528EE" w:rsidP="003528EE">
      <w:r>
        <w:t xml:space="preserve">Once the conformance testing is completed, the user interface looks provided in </w:t>
      </w:r>
      <w:r w:rsidR="00BD2855">
        <w:fldChar w:fldCharType="begin"/>
      </w:r>
      <w:r w:rsidR="00BD2855">
        <w:instrText xml:space="preserve"> REF _Ref535921157 \h </w:instrText>
      </w:r>
      <w:r w:rsidR="00BD2855">
        <w:fldChar w:fldCharType="separate"/>
      </w:r>
      <w:r w:rsidR="00551867">
        <w:t xml:space="preserve">Figure </w:t>
      </w:r>
      <w:r w:rsidR="00551867">
        <w:rPr>
          <w:noProof/>
        </w:rPr>
        <w:t>10</w:t>
      </w:r>
      <w:r w:rsidR="00BD2855">
        <w:fldChar w:fldCharType="end"/>
      </w:r>
      <w:r>
        <w:t>.</w:t>
      </w:r>
    </w:p>
    <w:p w14:paraId="2EE0E0C1" w14:textId="77777777" w:rsidR="00E9189F" w:rsidRDefault="00E9189F" w:rsidP="00E9189F">
      <w:pPr>
        <w:keepNext/>
      </w:pPr>
      <w:r>
        <w:rPr>
          <w:noProof/>
        </w:rPr>
        <w:drawing>
          <wp:inline distT="0" distB="0" distL="0" distR="0" wp14:anchorId="59E53118" wp14:editId="1073F2BC">
            <wp:extent cx="5971032" cy="2514600"/>
            <wp:effectExtent l="19050" t="19050" r="10795"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1032" cy="2514600"/>
                    </a:xfrm>
                    <a:prstGeom prst="rect">
                      <a:avLst/>
                    </a:prstGeom>
                    <a:noFill/>
                    <a:ln>
                      <a:solidFill>
                        <a:schemeClr val="accent3"/>
                      </a:solidFill>
                    </a:ln>
                  </pic:spPr>
                </pic:pic>
              </a:graphicData>
            </a:graphic>
          </wp:inline>
        </w:drawing>
      </w:r>
    </w:p>
    <w:p w14:paraId="30FB6CA4" w14:textId="0293B9E0" w:rsidR="003528EE" w:rsidRPr="003528EE" w:rsidRDefault="00E9189F" w:rsidP="00E9189F">
      <w:pPr>
        <w:pStyle w:val="Caption"/>
        <w:jc w:val="center"/>
      </w:pPr>
      <w:bookmarkStart w:id="28" w:name="_Ref535921157"/>
      <w:bookmarkStart w:id="29" w:name="_Toc536721078"/>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10</w:t>
      </w:r>
      <w:r w:rsidR="009C49B4">
        <w:rPr>
          <w:noProof/>
        </w:rPr>
        <w:fldChar w:fldCharType="end"/>
      </w:r>
      <w:bookmarkEnd w:id="28"/>
      <w:r>
        <w:t>: User interface after conformance test completed.</w:t>
      </w:r>
      <w:bookmarkEnd w:id="29"/>
    </w:p>
    <w:p w14:paraId="4D46870A" w14:textId="3B3D9506" w:rsidR="00B80FC0" w:rsidRDefault="00B80FC0" w:rsidP="00E9189F"/>
    <w:p w14:paraId="448AD88D" w14:textId="01173B94" w:rsidR="00B80FC0" w:rsidRDefault="00B80FC0" w:rsidP="00E9189F">
      <w:r>
        <w:t>The final changes appear on the user interface can be defined as the following:</w:t>
      </w:r>
    </w:p>
    <w:p w14:paraId="31F08A0B" w14:textId="5A7028CF" w:rsidR="00B80FC0" w:rsidRDefault="00B80FC0" w:rsidP="00B80FC0">
      <w:pPr>
        <w:pStyle w:val="ListParagraph"/>
        <w:numPr>
          <w:ilvl w:val="0"/>
          <w:numId w:val="18"/>
        </w:numPr>
      </w:pPr>
      <w:r>
        <w:t>Conformance test completion status text, denoted by 1</w:t>
      </w:r>
    </w:p>
    <w:p w14:paraId="1BDA647F" w14:textId="18F0C5E2" w:rsidR="00B80FC0" w:rsidRDefault="00B80FC0" w:rsidP="00B80FC0">
      <w:pPr>
        <w:pStyle w:val="ListParagraph"/>
        <w:numPr>
          <w:ilvl w:val="0"/>
          <w:numId w:val="18"/>
        </w:numPr>
      </w:pPr>
      <w:r>
        <w:t>Conformance result tree final version, denoted by 2</w:t>
      </w:r>
    </w:p>
    <w:p w14:paraId="67E41E61" w14:textId="278CA00D" w:rsidR="00B80FC0" w:rsidRDefault="00B80FC0" w:rsidP="00B80FC0"/>
    <w:p w14:paraId="58E4DBDA" w14:textId="14C857AA" w:rsidR="00B80FC0" w:rsidRDefault="00B80FC0" w:rsidP="00B80FC0">
      <w:r>
        <w:t>After the conformance testing:</w:t>
      </w:r>
    </w:p>
    <w:p w14:paraId="21FD4A93" w14:textId="64CB2722" w:rsidR="00495038" w:rsidRPr="00D9605F" w:rsidRDefault="00B80FC0" w:rsidP="00B80FC0">
      <w:pPr>
        <w:pStyle w:val="ListParagraph"/>
        <w:numPr>
          <w:ilvl w:val="0"/>
          <w:numId w:val="17"/>
        </w:numPr>
        <w:rPr>
          <w:b/>
        </w:rPr>
      </w:pPr>
      <w:r w:rsidRPr="0099174B">
        <w:rPr>
          <w:b/>
          <w:i/>
        </w:rPr>
        <w:lastRenderedPageBreak/>
        <w:t>Understand the completion of the test:</w:t>
      </w:r>
      <w:r>
        <w:t xml:space="preserve"> </w:t>
      </w:r>
      <w:r w:rsidR="00495038">
        <w:t xml:space="preserve">Once the conformance testing is completed, it is indicated on the </w:t>
      </w:r>
      <w:r>
        <w:t>user interface</w:t>
      </w:r>
      <w:r w:rsidR="00495038">
        <w:t xml:space="preserve"> </w:t>
      </w:r>
      <w:r>
        <w:t xml:space="preserve">via </w:t>
      </w:r>
      <w:r w:rsidRPr="00B80FC0">
        <w:rPr>
          <w:i/>
        </w:rPr>
        <w:t>conformance test completion status text</w:t>
      </w:r>
      <w:r>
        <w:t xml:space="preserve"> stating “Conformance test completed”.</w:t>
      </w:r>
      <w:r w:rsidR="00495038">
        <w:t xml:space="preserve"> Hence</w:t>
      </w:r>
      <w:r>
        <w:t xml:space="preserve">, this means </w:t>
      </w:r>
      <w:r w:rsidR="00495038">
        <w:t xml:space="preserve">all the results are available </w:t>
      </w:r>
      <w:r w:rsidR="00C357CF">
        <w:t>for the user.</w:t>
      </w:r>
    </w:p>
    <w:p w14:paraId="4BE12CBF" w14:textId="5AC51621" w:rsidR="00C357CF" w:rsidRPr="003734D3" w:rsidRDefault="00D9605F" w:rsidP="003734D3">
      <w:pPr>
        <w:pStyle w:val="ListParagraph"/>
        <w:numPr>
          <w:ilvl w:val="0"/>
          <w:numId w:val="17"/>
        </w:numPr>
        <w:rPr>
          <w:b/>
        </w:rPr>
      </w:pPr>
      <w:r>
        <w:rPr>
          <w:b/>
          <w:i/>
        </w:rPr>
        <w:t>Check the results tree:</w:t>
      </w:r>
      <w:r>
        <w:rPr>
          <w:b/>
        </w:rPr>
        <w:t xml:space="preserve"> </w:t>
      </w:r>
      <w:r>
        <w:t xml:space="preserve">All the results are available to the user at this stage on the </w:t>
      </w:r>
      <w:r w:rsidRPr="003734D3">
        <w:rPr>
          <w:i/>
        </w:rPr>
        <w:t>results tree</w:t>
      </w:r>
      <w:r>
        <w:t>.</w:t>
      </w:r>
      <w:r w:rsidR="003734D3">
        <w:t xml:space="preserve"> </w:t>
      </w:r>
      <w:r w:rsidR="00C357CF">
        <w:t xml:space="preserve">In this step, let us review only the results section of the </w:t>
      </w:r>
      <w:r w:rsidR="003734D3">
        <w:t>user interface</w:t>
      </w:r>
      <w:r w:rsidR="00C357CF">
        <w:t xml:space="preserve"> in detail. The results are formatted in a tree structure.</w:t>
      </w:r>
      <w:r w:rsidR="00A15D28">
        <w:t xml:space="preserve"> Results can be categorized </w:t>
      </w:r>
      <w:r w:rsidR="00B66D11">
        <w:t>in</w:t>
      </w:r>
      <w:r w:rsidR="00A15D28">
        <w:t xml:space="preserve"> three sections as follows</w:t>
      </w:r>
      <w:r w:rsidR="000F6EC7">
        <w:t>:</w:t>
      </w:r>
    </w:p>
    <w:p w14:paraId="68791D45" w14:textId="7B5E3D45" w:rsidR="00A15D28" w:rsidRPr="003734D3" w:rsidRDefault="00A15D28" w:rsidP="00C16212">
      <w:pPr>
        <w:pStyle w:val="ListParagraph"/>
        <w:numPr>
          <w:ilvl w:val="0"/>
          <w:numId w:val="5"/>
        </w:numPr>
        <w:rPr>
          <w:b/>
          <w:i/>
        </w:rPr>
      </w:pPr>
      <w:r w:rsidRPr="003734D3">
        <w:rPr>
          <w:b/>
          <w:i/>
        </w:rPr>
        <w:t>MPD results</w:t>
      </w:r>
    </w:p>
    <w:p w14:paraId="69617FF8" w14:textId="200FF961" w:rsidR="00A15D28" w:rsidRDefault="00573608" w:rsidP="00A15D28">
      <w:pPr>
        <w:pStyle w:val="ListParagraph"/>
        <w:ind w:left="1440"/>
      </w:pPr>
      <w:r>
        <w:t xml:space="preserve">This section </w:t>
      </w:r>
      <w:r w:rsidR="00A15D28">
        <w:t>consist</w:t>
      </w:r>
      <w:r>
        <w:t>s</w:t>
      </w:r>
      <w:r w:rsidR="00A15D28">
        <w:t xml:space="preserve"> of Xlink Validation, </w:t>
      </w:r>
      <w:r w:rsidR="00A24F75">
        <w:t>MPD Validation and Schematron Validation</w:t>
      </w:r>
      <w:r>
        <w:t xml:space="preserve"> results.</w:t>
      </w:r>
      <w:r w:rsidR="004F5846">
        <w:t xml:space="preserve"> When these three parts of this section does not pass the conformance test, the even if </w:t>
      </w:r>
      <w:r w:rsidR="004F5846" w:rsidRPr="003734D3">
        <w:rPr>
          <w:i/>
        </w:rPr>
        <w:t>MPD-only conformance checkbox</w:t>
      </w:r>
      <w:r w:rsidR="004F5846">
        <w:rPr>
          <w:i/>
        </w:rPr>
        <w:t xml:space="preserve"> </w:t>
      </w:r>
      <w:r w:rsidR="004F5846">
        <w:t>was not selected, the media segment validation is not performed and the conformance test terminates after this section is completed.</w:t>
      </w:r>
      <w:r w:rsidR="003734D3">
        <w:t xml:space="preserve"> In case an enforced profile option is selected from </w:t>
      </w:r>
      <w:r w:rsidR="003734D3" w:rsidRPr="003734D3">
        <w:rPr>
          <w:i/>
        </w:rPr>
        <w:t>Extension profile enforcement option selector</w:t>
      </w:r>
      <w:r w:rsidR="003734D3">
        <w:t xml:space="preserve"> and that profile contains MPD validation checks, then this section is extended by adding another item on the tree for that specific enforced profile.</w:t>
      </w:r>
    </w:p>
    <w:p w14:paraId="0E764310" w14:textId="16E87316" w:rsidR="00EB0B4A" w:rsidRPr="003734D3" w:rsidRDefault="00EB0B4A" w:rsidP="00C16212">
      <w:pPr>
        <w:pStyle w:val="ListParagraph"/>
        <w:numPr>
          <w:ilvl w:val="0"/>
          <w:numId w:val="5"/>
        </w:numPr>
        <w:rPr>
          <w:b/>
          <w:i/>
        </w:rPr>
      </w:pPr>
      <w:r w:rsidRPr="003734D3">
        <w:rPr>
          <w:b/>
          <w:i/>
        </w:rPr>
        <w:t>Representation</w:t>
      </w:r>
      <w:r w:rsidR="001E6728" w:rsidRPr="003734D3">
        <w:rPr>
          <w:b/>
          <w:i/>
        </w:rPr>
        <w:t>/</w:t>
      </w:r>
      <w:r w:rsidRPr="003734D3">
        <w:rPr>
          <w:b/>
          <w:i/>
        </w:rPr>
        <w:t>Segments validation</w:t>
      </w:r>
      <w:r w:rsidR="001E6728" w:rsidRPr="003734D3">
        <w:rPr>
          <w:b/>
          <w:i/>
        </w:rPr>
        <w:t xml:space="preserve"> results</w:t>
      </w:r>
    </w:p>
    <w:p w14:paraId="6E93C4BE" w14:textId="352A778F" w:rsidR="00573608" w:rsidRDefault="00573608" w:rsidP="00573608">
      <w:pPr>
        <w:pStyle w:val="ListParagraph"/>
        <w:ind w:left="1440"/>
      </w:pPr>
      <w:r>
        <w:t>This section consists of representation validation results performed for each individual Representation</w:t>
      </w:r>
      <w:r w:rsidR="003734D3">
        <w:t xml:space="preserve">. In the case that </w:t>
      </w:r>
      <w:r w:rsidR="003734D3" w:rsidRPr="003734D3">
        <w:rPr>
          <w:i/>
        </w:rPr>
        <w:t>MPD-only conformance checkbox</w:t>
      </w:r>
      <w:r w:rsidR="003734D3">
        <w:t xml:space="preserve"> is ticked, this</w:t>
      </w:r>
      <w:r w:rsidR="00B23A92">
        <w:t xml:space="preserve"> validation is not performed; and hence, this</w:t>
      </w:r>
      <w:r w:rsidR="003734D3">
        <w:t xml:space="preserve"> section does not appear on tree.</w:t>
      </w:r>
      <w:r w:rsidR="00B23A92">
        <w:t xml:space="preserve"> </w:t>
      </w:r>
      <w:r w:rsidR="0025425D">
        <w:rPr>
          <w:lang w:val="en-US"/>
        </w:rPr>
        <w:t xml:space="preserve">Given that </w:t>
      </w:r>
      <w:r w:rsidR="0025425D" w:rsidRPr="003734D3">
        <w:rPr>
          <w:i/>
        </w:rPr>
        <w:t>MPD-only conformance checkbox</w:t>
      </w:r>
      <w:r w:rsidR="0025425D">
        <w:rPr>
          <w:i/>
        </w:rPr>
        <w:t xml:space="preserve"> </w:t>
      </w:r>
      <w:r w:rsidR="0025425D">
        <w:t xml:space="preserve">is not ticked and the </w:t>
      </w:r>
      <w:r w:rsidR="0025425D" w:rsidRPr="0025425D">
        <w:rPr>
          <w:i/>
        </w:rPr>
        <w:t>MPD results</w:t>
      </w:r>
      <w:r w:rsidR="0025425D">
        <w:t xml:space="preserve"> section passes the conformance checks,</w:t>
      </w:r>
      <w:r w:rsidR="0025425D">
        <w:rPr>
          <w:lang w:val="en-US"/>
        </w:rPr>
        <w:t xml:space="preserve"> t</w:t>
      </w:r>
      <w:r w:rsidR="00B23A92">
        <w:rPr>
          <w:lang w:val="en-US"/>
        </w:rPr>
        <w:t xml:space="preserve">hen </w:t>
      </w:r>
      <w:r w:rsidR="0025425D">
        <w:rPr>
          <w:lang w:val="en-US"/>
        </w:rPr>
        <w:t>the conformance checks related to this section are performed.</w:t>
      </w:r>
    </w:p>
    <w:p w14:paraId="307F9A18" w14:textId="171FD707" w:rsidR="00EB0B4A" w:rsidRPr="003734D3" w:rsidRDefault="00EB0B4A" w:rsidP="00C16212">
      <w:pPr>
        <w:pStyle w:val="ListParagraph"/>
        <w:numPr>
          <w:ilvl w:val="0"/>
          <w:numId w:val="5"/>
        </w:numPr>
        <w:rPr>
          <w:b/>
          <w:i/>
        </w:rPr>
      </w:pPr>
      <w:r w:rsidRPr="003734D3">
        <w:rPr>
          <w:b/>
          <w:i/>
        </w:rPr>
        <w:t>Cross-representation validation results</w:t>
      </w:r>
    </w:p>
    <w:p w14:paraId="3B88D4E0" w14:textId="1BD7D0D6" w:rsidR="00573608" w:rsidRDefault="00573608" w:rsidP="00573608">
      <w:pPr>
        <w:pStyle w:val="ListParagraph"/>
        <w:ind w:left="1440"/>
      </w:pPr>
      <w:r>
        <w:t>This section consists of cross-representation validation results performed for</w:t>
      </w:r>
      <w:r w:rsidR="00CC66BF">
        <w:t xml:space="preserve"> the Representations </w:t>
      </w:r>
      <w:r w:rsidR="008F1738">
        <w:t>with</w:t>
      </w:r>
      <w:r w:rsidR="00CC66BF">
        <w:t>in</w:t>
      </w:r>
      <w:r>
        <w:t xml:space="preserve"> </w:t>
      </w:r>
      <w:r w:rsidR="00CC66BF">
        <w:t>the same</w:t>
      </w:r>
      <w:r>
        <w:t xml:space="preserve"> Adaptation Set</w:t>
      </w:r>
      <w:r w:rsidR="003734D3">
        <w:t xml:space="preserve">. In the case that </w:t>
      </w:r>
      <w:r w:rsidR="003734D3" w:rsidRPr="003734D3">
        <w:rPr>
          <w:i/>
        </w:rPr>
        <w:t>MPD-only conformance checkbox</w:t>
      </w:r>
      <w:r w:rsidR="003734D3">
        <w:t xml:space="preserve"> is ticked,</w:t>
      </w:r>
      <w:r w:rsidR="0025425D">
        <w:t xml:space="preserve"> this validation is not performed; and hence,</w:t>
      </w:r>
      <w:r w:rsidR="003734D3">
        <w:t xml:space="preserve"> this section does not appear on tree.</w:t>
      </w:r>
      <w:r w:rsidR="0025425D">
        <w:t xml:space="preserve"> </w:t>
      </w:r>
      <w:r w:rsidR="0025425D">
        <w:rPr>
          <w:lang w:val="en-US"/>
        </w:rPr>
        <w:t xml:space="preserve">Given that </w:t>
      </w:r>
      <w:r w:rsidR="0025425D" w:rsidRPr="003734D3">
        <w:rPr>
          <w:i/>
        </w:rPr>
        <w:t>MPD-only conformance checkbox</w:t>
      </w:r>
      <w:r w:rsidR="0025425D">
        <w:rPr>
          <w:i/>
        </w:rPr>
        <w:t xml:space="preserve"> </w:t>
      </w:r>
      <w:r w:rsidR="0025425D">
        <w:t xml:space="preserve">is not ticked and the </w:t>
      </w:r>
      <w:r w:rsidR="0025425D" w:rsidRPr="0025425D">
        <w:rPr>
          <w:i/>
        </w:rPr>
        <w:t>MPD results</w:t>
      </w:r>
      <w:r w:rsidR="0025425D">
        <w:t xml:space="preserve"> section passes the conformance checks,</w:t>
      </w:r>
      <w:r w:rsidR="0025425D">
        <w:rPr>
          <w:lang w:val="en-US"/>
        </w:rPr>
        <w:t xml:space="preserve"> then the conformance checks related to this section are performed.</w:t>
      </w:r>
      <w:r w:rsidR="008C26F4">
        <w:t xml:space="preserve"> In case an enforced profile option is selected from </w:t>
      </w:r>
      <w:r w:rsidR="008C26F4" w:rsidRPr="003734D3">
        <w:rPr>
          <w:i/>
        </w:rPr>
        <w:t>Extension profile enforcement option selector</w:t>
      </w:r>
      <w:r w:rsidR="008C26F4">
        <w:t xml:space="preserve"> and that profile contains cross-representation validation checks, then this section is extended by adding another item on the tree for that specific enforced profile.</w:t>
      </w:r>
    </w:p>
    <w:p w14:paraId="5C599577" w14:textId="23B3EDBA" w:rsidR="00EB0B4A" w:rsidRDefault="00EB0B4A" w:rsidP="00892CB3"/>
    <w:p w14:paraId="0276C975" w14:textId="1EFCC980" w:rsidR="00EB039D" w:rsidRDefault="005548C2" w:rsidP="00381195">
      <w:pPr>
        <w:pStyle w:val="ListParagraph"/>
      </w:pPr>
      <w:r>
        <w:fldChar w:fldCharType="begin"/>
      </w:r>
      <w:r>
        <w:instrText xml:space="preserve"> REF _Ref535922413 \h </w:instrText>
      </w:r>
      <w:r>
        <w:fldChar w:fldCharType="separate"/>
      </w:r>
      <w:r w:rsidR="00551867">
        <w:t xml:space="preserve">Figure </w:t>
      </w:r>
      <w:r w:rsidR="00551867">
        <w:rPr>
          <w:noProof/>
        </w:rPr>
        <w:t>11</w:t>
      </w:r>
      <w:r>
        <w:fldChar w:fldCharType="end"/>
      </w:r>
      <w:r>
        <w:t xml:space="preserve"> </w:t>
      </w:r>
      <w:r w:rsidR="00EB0B4A">
        <w:t>highlights the abovementioned sections (a,</w:t>
      </w:r>
      <w:r w:rsidR="00EB039D">
        <w:t xml:space="preserve"> </w:t>
      </w:r>
      <w:r w:rsidR="00EB0B4A">
        <w:t>b,</w:t>
      </w:r>
      <w:r w:rsidR="00EB039D">
        <w:t xml:space="preserve"> </w:t>
      </w:r>
      <w:r w:rsidR="00EB0B4A">
        <w:t>c) of results.</w:t>
      </w:r>
      <w:r w:rsidR="00B05650">
        <w:t xml:space="preserve"> </w:t>
      </w:r>
      <w:r w:rsidR="0072606E">
        <w:t>When a result section passes the related conform</w:t>
      </w:r>
      <w:r w:rsidR="00105D08">
        <w:t>ance</w:t>
      </w:r>
      <w:r w:rsidR="0072606E">
        <w:t xml:space="preserve"> checks, that </w:t>
      </w:r>
      <w:r w:rsidR="003C5D1C">
        <w:t>part of the section</w:t>
      </w:r>
      <w:r w:rsidR="0072606E">
        <w:t xml:space="preserve"> is ticked off with green.</w:t>
      </w:r>
      <w:r w:rsidR="009601FB">
        <w:t xml:space="preserve"> Similarly, </w:t>
      </w:r>
      <w:r w:rsidR="00CE0553">
        <w:t>when there is no error but only warnings related to a conformance check part, that part of the tree is ticked off with green.</w:t>
      </w:r>
      <w:r w:rsidR="003C5D1C">
        <w:t xml:space="preserve"> When there is even a single error, that part of the tree is assigned a </w:t>
      </w:r>
      <w:r w:rsidR="00BE7DC4">
        <w:t>wrong</w:t>
      </w:r>
      <w:r w:rsidR="00BE7DC4" w:rsidRPr="00F46128">
        <w:t xml:space="preserve"> </w:t>
      </w:r>
      <w:r w:rsidR="00BE7DC4">
        <w:t>sign</w:t>
      </w:r>
      <w:r w:rsidR="003C5D1C">
        <w:t xml:space="preserve"> in red. </w:t>
      </w:r>
      <w:r w:rsidR="00EB039D">
        <w:fldChar w:fldCharType="begin"/>
      </w:r>
      <w:r w:rsidR="00EB039D">
        <w:instrText xml:space="preserve"> REF _Ref535922413 \h </w:instrText>
      </w:r>
      <w:r w:rsidR="00EB039D">
        <w:fldChar w:fldCharType="separate"/>
      </w:r>
      <w:r w:rsidR="00551867">
        <w:t xml:space="preserve">Figure </w:t>
      </w:r>
      <w:r w:rsidR="00551867">
        <w:rPr>
          <w:noProof/>
        </w:rPr>
        <w:t>11</w:t>
      </w:r>
      <w:r w:rsidR="00EB039D">
        <w:fldChar w:fldCharType="end"/>
      </w:r>
      <w:r w:rsidR="00DB0E58">
        <w:t xml:space="preserve"> shows an example where </w:t>
      </w:r>
      <w:r w:rsidR="003223B4">
        <w:t xml:space="preserve">all result sections </w:t>
      </w:r>
      <w:r w:rsidR="00DB0E58">
        <w:t>passed</w:t>
      </w:r>
      <w:r w:rsidR="003223B4">
        <w:t xml:space="preserve"> all the checks related to them</w:t>
      </w:r>
      <w:r w:rsidR="00DB0E58">
        <w:t>.</w:t>
      </w:r>
      <w:r w:rsidR="00621B43">
        <w:t xml:space="preserve"> </w:t>
      </w:r>
      <w:r w:rsidR="004F5846">
        <w:fldChar w:fldCharType="begin"/>
      </w:r>
      <w:r w:rsidR="004F5846">
        <w:instrText xml:space="preserve"> REF _Ref518662664 \h </w:instrText>
      </w:r>
      <w:r w:rsidR="004F5846">
        <w:fldChar w:fldCharType="separate"/>
      </w:r>
      <w:r w:rsidR="00551867">
        <w:t xml:space="preserve">Figure </w:t>
      </w:r>
      <w:r w:rsidR="00551867">
        <w:rPr>
          <w:noProof/>
        </w:rPr>
        <w:t>12</w:t>
      </w:r>
      <w:r w:rsidR="004F5846">
        <w:fldChar w:fldCharType="end"/>
      </w:r>
      <w:r w:rsidR="004F5846">
        <w:t xml:space="preserve"> </w:t>
      </w:r>
      <w:r w:rsidR="00621B43">
        <w:t>shows an example of an un</w:t>
      </w:r>
      <w:r w:rsidR="00621B43" w:rsidRPr="00F46128">
        <w:t>successful</w:t>
      </w:r>
      <w:r w:rsidR="00621B43">
        <w:t xml:space="preserve"> </w:t>
      </w:r>
      <w:r w:rsidR="00621B43" w:rsidRPr="00F46128">
        <w:t>MPD validation</w:t>
      </w:r>
      <w:r w:rsidR="00BE7DC4">
        <w:t>. As can be seen,</w:t>
      </w:r>
      <w:r w:rsidR="00621B43" w:rsidRPr="00F46128">
        <w:t xml:space="preserve"> it is indicated with a</w:t>
      </w:r>
      <w:r w:rsidR="00BE7DC4">
        <w:t xml:space="preserve"> wrong</w:t>
      </w:r>
      <w:r w:rsidR="00621B43" w:rsidRPr="00F46128">
        <w:t xml:space="preserve"> sign in front of </w:t>
      </w:r>
      <w:r w:rsidR="00621B43">
        <w:t xml:space="preserve">the </w:t>
      </w:r>
      <w:r w:rsidR="00621B43" w:rsidRPr="00F46128">
        <w:t>respective result section.</w:t>
      </w:r>
      <w:r w:rsidR="00374BF6">
        <w:t xml:space="preserve"> </w:t>
      </w:r>
      <w:r w:rsidR="00255AA6">
        <w:fldChar w:fldCharType="begin"/>
      </w:r>
      <w:r w:rsidR="00255AA6">
        <w:instrText xml:space="preserve"> REF _Ref536093833 \h </w:instrText>
      </w:r>
      <w:r w:rsidR="00255AA6">
        <w:fldChar w:fldCharType="separate"/>
      </w:r>
      <w:r w:rsidR="00551867">
        <w:t xml:space="preserve">Figure </w:t>
      </w:r>
      <w:r w:rsidR="00551867">
        <w:rPr>
          <w:noProof/>
        </w:rPr>
        <w:t>13</w:t>
      </w:r>
      <w:r w:rsidR="00255AA6">
        <w:fldChar w:fldCharType="end"/>
      </w:r>
      <w:r w:rsidR="00255AA6">
        <w:t xml:space="preserve"> </w:t>
      </w:r>
      <w:r w:rsidR="00374BF6">
        <w:t>shows an example of an un</w:t>
      </w:r>
      <w:r w:rsidR="00374BF6" w:rsidRPr="00F46128">
        <w:t>successful</w:t>
      </w:r>
      <w:r w:rsidR="00374BF6">
        <w:t xml:space="preserve"> representation</w:t>
      </w:r>
      <w:r w:rsidR="00374BF6" w:rsidRPr="00F46128">
        <w:t xml:space="preserve"> validation</w:t>
      </w:r>
      <w:r w:rsidR="00374BF6">
        <w:t>.</w:t>
      </w:r>
    </w:p>
    <w:p w14:paraId="3F827531" w14:textId="77777777" w:rsidR="00EB039D" w:rsidRDefault="007C4B37" w:rsidP="00DE50A6">
      <w:pPr>
        <w:pStyle w:val="ListParagraph"/>
        <w:keepNext/>
        <w:ind w:left="1440"/>
      </w:pPr>
      <w:r>
        <w:rPr>
          <w:noProof/>
        </w:rPr>
        <w:lastRenderedPageBreak/>
        <w:drawing>
          <wp:inline distT="0" distB="0" distL="0" distR="0" wp14:anchorId="5D74C974" wp14:editId="15106422">
            <wp:extent cx="3771900" cy="2667749"/>
            <wp:effectExtent l="19050" t="19050" r="19050" b="184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3845" cy="2669125"/>
                    </a:xfrm>
                    <a:prstGeom prst="rect">
                      <a:avLst/>
                    </a:prstGeom>
                    <a:noFill/>
                    <a:ln>
                      <a:solidFill>
                        <a:schemeClr val="accent3"/>
                      </a:solidFill>
                    </a:ln>
                  </pic:spPr>
                </pic:pic>
              </a:graphicData>
            </a:graphic>
          </wp:inline>
        </w:drawing>
      </w:r>
    </w:p>
    <w:p w14:paraId="3A43FD7A" w14:textId="05D47826" w:rsidR="00F46128" w:rsidRDefault="00EB039D" w:rsidP="000E3BA6">
      <w:pPr>
        <w:pStyle w:val="Caption"/>
        <w:jc w:val="center"/>
      </w:pPr>
      <w:bookmarkStart w:id="30" w:name="_Ref535922413"/>
      <w:bookmarkStart w:id="31" w:name="_Toc536721079"/>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11</w:t>
      </w:r>
      <w:r w:rsidR="009C49B4">
        <w:rPr>
          <w:noProof/>
        </w:rPr>
        <w:fldChar w:fldCharType="end"/>
      </w:r>
      <w:bookmarkEnd w:id="30"/>
      <w:r>
        <w:t xml:space="preserve">: </w:t>
      </w:r>
      <w:r w:rsidRPr="00FF07DB">
        <w:t>Highlighting all the sections of results.</w:t>
      </w:r>
      <w:bookmarkEnd w:id="31"/>
    </w:p>
    <w:p w14:paraId="4A22A464" w14:textId="77777777" w:rsidR="000E3BA6" w:rsidRPr="000E3BA6" w:rsidRDefault="000E3BA6" w:rsidP="000E3BA6"/>
    <w:p w14:paraId="26A6D24F" w14:textId="5E21E9B9" w:rsidR="00522EAA" w:rsidRDefault="00C30AF5" w:rsidP="00DE50A6">
      <w:pPr>
        <w:keepNext/>
        <w:ind w:left="2160"/>
      </w:pPr>
      <w:r>
        <w:rPr>
          <w:noProof/>
        </w:rPr>
        <mc:AlternateContent>
          <mc:Choice Requires="wps">
            <w:drawing>
              <wp:anchor distT="0" distB="0" distL="114300" distR="114300" simplePos="0" relativeHeight="251685888" behindDoc="0" locked="0" layoutInCell="1" allowOverlap="1" wp14:anchorId="13ECA018" wp14:editId="0B74E35D">
                <wp:simplePos x="0" y="0"/>
                <wp:positionH relativeFrom="column">
                  <wp:posOffset>1720850</wp:posOffset>
                </wp:positionH>
                <wp:positionV relativeFrom="paragraph">
                  <wp:posOffset>868045</wp:posOffset>
                </wp:positionV>
                <wp:extent cx="1193800" cy="25400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1938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1729F" id="Rectangle 30" o:spid="_x0000_s1026" style="position:absolute;margin-left:135.5pt;margin-top:68.35pt;width:94pt;height:2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" filled="f" strokecolor="red" strokeweight="1pt"/>
            </w:pict>
          </mc:Fallback>
        </mc:AlternateContent>
      </w:r>
      <w:r w:rsidR="00F46128">
        <w:rPr>
          <w:noProof/>
        </w:rPr>
        <w:drawing>
          <wp:inline distT="0" distB="0" distL="0" distR="0" wp14:anchorId="4CF2D3D6" wp14:editId="20E708D5">
            <wp:extent cx="3012089" cy="1349721"/>
            <wp:effectExtent l="19050" t="19050" r="17145"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7540" cy="1352164"/>
                    </a:xfrm>
                    <a:prstGeom prst="rect">
                      <a:avLst/>
                    </a:prstGeom>
                    <a:ln>
                      <a:solidFill>
                        <a:schemeClr val="accent3"/>
                      </a:solidFill>
                    </a:ln>
                  </pic:spPr>
                </pic:pic>
              </a:graphicData>
            </a:graphic>
          </wp:inline>
        </w:drawing>
      </w:r>
    </w:p>
    <w:p w14:paraId="0ADD8342" w14:textId="4DBF7AA9" w:rsidR="000E3BA6" w:rsidRDefault="00522EAA" w:rsidP="000E3BA6">
      <w:pPr>
        <w:pStyle w:val="Caption"/>
        <w:jc w:val="center"/>
      </w:pPr>
      <w:bookmarkStart w:id="32" w:name="_Ref518662664"/>
      <w:bookmarkStart w:id="33" w:name="_Toc536721080"/>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551867">
        <w:rPr>
          <w:noProof/>
        </w:rPr>
        <w:t>12</w:t>
      </w:r>
      <w:r w:rsidR="00F10805">
        <w:rPr>
          <w:noProof/>
        </w:rPr>
        <w:fldChar w:fldCharType="end"/>
      </w:r>
      <w:bookmarkEnd w:id="32"/>
      <w:r>
        <w:t xml:space="preserve"> MPD error results</w:t>
      </w:r>
      <w:bookmarkEnd w:id="33"/>
    </w:p>
    <w:p w14:paraId="746E4720" w14:textId="77777777" w:rsidR="000E3BA6" w:rsidRPr="000E3BA6" w:rsidRDefault="000E3BA6" w:rsidP="000E3BA6"/>
    <w:p w14:paraId="0982122B" w14:textId="561044DC" w:rsidR="00374BF6" w:rsidRDefault="007D31C5" w:rsidP="000E3BA6">
      <w:pPr>
        <w:pStyle w:val="ListParagraph"/>
        <w:keepNext/>
        <w:ind w:left="1440"/>
      </w:pPr>
      <w:r>
        <w:rPr>
          <w:noProof/>
        </w:rPr>
        <mc:AlternateContent>
          <mc:Choice Requires="wps">
            <w:drawing>
              <wp:anchor distT="0" distB="0" distL="114300" distR="114300" simplePos="0" relativeHeight="251716608" behindDoc="0" locked="0" layoutInCell="1" allowOverlap="1" wp14:anchorId="45D63D33" wp14:editId="08697B1A">
                <wp:simplePos x="0" y="0"/>
                <wp:positionH relativeFrom="column">
                  <wp:posOffset>1440815</wp:posOffset>
                </wp:positionH>
                <wp:positionV relativeFrom="paragraph">
                  <wp:posOffset>699135</wp:posOffset>
                </wp:positionV>
                <wp:extent cx="844550" cy="342900"/>
                <wp:effectExtent l="0" t="0" r="12700" b="19050"/>
                <wp:wrapNone/>
                <wp:docPr id="242" name="Rectangle 242"/>
                <wp:cNvGraphicFramePr/>
                <a:graphic xmlns:a="http://schemas.openxmlformats.org/drawingml/2006/main">
                  <a:graphicData uri="http://schemas.microsoft.com/office/word/2010/wordprocessingShape">
                    <wps:wsp>
                      <wps:cNvSpPr/>
                      <wps:spPr>
                        <a:xfrm>
                          <a:off x="0" y="0"/>
                          <a:ext cx="84455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C8B04" id="Rectangle 242" o:spid="_x0000_s1026" style="position:absolute;margin-left:113.45pt;margin-top:55.05pt;width:66.5pt;height: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" filled="f" strokecolor="red" strokeweight="1pt"/>
            </w:pict>
          </mc:Fallback>
        </mc:AlternateContent>
      </w:r>
      <w:r w:rsidR="00374BF6">
        <w:rPr>
          <w:noProof/>
        </w:rPr>
        <w:drawing>
          <wp:inline distT="0" distB="0" distL="0" distR="0" wp14:anchorId="63DEA88C" wp14:editId="2E5F1128">
            <wp:extent cx="3733800" cy="2422525"/>
            <wp:effectExtent l="19050" t="19050" r="19050" b="158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166" cy="2428602"/>
                    </a:xfrm>
                    <a:prstGeom prst="rect">
                      <a:avLst/>
                    </a:prstGeom>
                    <a:noFill/>
                    <a:ln>
                      <a:solidFill>
                        <a:schemeClr val="accent3"/>
                      </a:solidFill>
                    </a:ln>
                  </pic:spPr>
                </pic:pic>
              </a:graphicData>
            </a:graphic>
          </wp:inline>
        </w:drawing>
      </w:r>
    </w:p>
    <w:p w14:paraId="1719CFB3" w14:textId="60392B78" w:rsidR="00374BF6" w:rsidRDefault="00374BF6" w:rsidP="000E3BA6">
      <w:pPr>
        <w:pStyle w:val="Caption"/>
        <w:jc w:val="center"/>
      </w:pPr>
      <w:bookmarkStart w:id="34" w:name="_Ref536093833"/>
      <w:bookmarkStart w:id="35" w:name="_Toc53672108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13</w:t>
      </w:r>
      <w:r w:rsidR="009C49B4">
        <w:rPr>
          <w:noProof/>
        </w:rPr>
        <w:fldChar w:fldCharType="end"/>
      </w:r>
      <w:bookmarkEnd w:id="34"/>
      <w:r>
        <w:t>: Representation error results.</w:t>
      </w:r>
      <w:bookmarkEnd w:id="35"/>
    </w:p>
    <w:p w14:paraId="59A4C846" w14:textId="770F0F46" w:rsidR="00C30AF5" w:rsidRDefault="00AC0A9C" w:rsidP="00C8633D">
      <w:pPr>
        <w:pStyle w:val="ListParagraph"/>
        <w:rPr>
          <w:lang w:val="en-US"/>
        </w:rPr>
      </w:pPr>
      <w:r>
        <w:rPr>
          <w:b/>
          <w:i/>
        </w:rPr>
        <w:lastRenderedPageBreak/>
        <w:t xml:space="preserve">2.1. </w:t>
      </w:r>
      <w:r w:rsidR="00C71D1C">
        <w:rPr>
          <w:b/>
          <w:i/>
        </w:rPr>
        <w:t xml:space="preserve">Log files: </w:t>
      </w:r>
      <w:r w:rsidR="00066D53">
        <w:t>Additionally, each result section is attached a log file which contains the error and/or warning messages concerning the conformance checks or a statement indicating full conformance.</w:t>
      </w:r>
      <w:r w:rsidR="004F5846">
        <w:t xml:space="preserve"> </w:t>
      </w:r>
      <w:r w:rsidR="004F5846" w:rsidRPr="00066D53">
        <w:rPr>
          <w:lang w:val="en-US"/>
        </w:rPr>
        <w:t xml:space="preserve">The </w:t>
      </w:r>
      <w:r w:rsidR="004F5846">
        <w:rPr>
          <w:lang w:val="en-US"/>
        </w:rPr>
        <w:t xml:space="preserve">provided logs </w:t>
      </w:r>
      <w:r w:rsidR="004F5846" w:rsidRPr="00066D53">
        <w:rPr>
          <w:lang w:val="en-US"/>
        </w:rPr>
        <w:t xml:space="preserve">can be opened by </w:t>
      </w:r>
      <w:r w:rsidR="004F5846">
        <w:rPr>
          <w:lang w:val="en-US"/>
        </w:rPr>
        <w:t xml:space="preserve">a single </w:t>
      </w:r>
      <w:r w:rsidR="004F5846" w:rsidRPr="00066D53">
        <w:rPr>
          <w:lang w:val="en-US"/>
        </w:rPr>
        <w:t>click</w:t>
      </w:r>
      <w:r w:rsidR="004F5846">
        <w:rPr>
          <w:lang w:val="en-US"/>
        </w:rPr>
        <w:t xml:space="preserve"> on</w:t>
      </w:r>
      <w:r w:rsidR="004F5846" w:rsidRPr="00066D53">
        <w:rPr>
          <w:lang w:val="en-US"/>
        </w:rPr>
        <w:t xml:space="preserve"> the </w:t>
      </w:r>
      <w:r w:rsidR="004F5846">
        <w:rPr>
          <w:lang w:val="en-US"/>
        </w:rPr>
        <w:t>log</w:t>
      </w:r>
      <w:r w:rsidR="004F5846" w:rsidRPr="00066D53">
        <w:rPr>
          <w:lang w:val="en-US"/>
        </w:rPr>
        <w:t>. The</w:t>
      </w:r>
      <w:r w:rsidR="004F5846">
        <w:rPr>
          <w:lang w:val="en-US"/>
        </w:rPr>
        <w:t xml:space="preserve"> respective</w:t>
      </w:r>
      <w:r w:rsidR="004F5846" w:rsidRPr="00066D53">
        <w:rPr>
          <w:lang w:val="en-US"/>
        </w:rPr>
        <w:t xml:space="preserve"> report opens in a new tab.</w:t>
      </w:r>
      <w:r w:rsidR="004F5846">
        <w:rPr>
          <w:lang w:val="en-US"/>
        </w:rPr>
        <w:t xml:space="preserve"> </w:t>
      </w:r>
      <w:r w:rsidR="00B50F14">
        <w:rPr>
          <w:lang w:val="en-US"/>
        </w:rPr>
        <w:t>An example MPD report</w:t>
      </w:r>
      <w:r w:rsidR="00C30AF5" w:rsidRPr="004F5846">
        <w:rPr>
          <w:lang w:val="en-US"/>
        </w:rPr>
        <w:t xml:space="preserve"> shown in </w:t>
      </w:r>
      <w:r w:rsidR="007D31C5">
        <w:rPr>
          <w:lang w:val="en-US"/>
        </w:rPr>
        <w:fldChar w:fldCharType="begin"/>
      </w:r>
      <w:r w:rsidR="007D31C5">
        <w:rPr>
          <w:lang w:val="en-US"/>
        </w:rPr>
        <w:instrText xml:space="preserve"> REF _Ref518662695 \h </w:instrText>
      </w:r>
      <w:r w:rsidR="007D31C5">
        <w:rPr>
          <w:lang w:val="en-US"/>
        </w:rPr>
      </w:r>
      <w:r w:rsidR="007D31C5">
        <w:rPr>
          <w:lang w:val="en-US"/>
        </w:rPr>
        <w:fldChar w:fldCharType="separate"/>
      </w:r>
      <w:r w:rsidR="00551867">
        <w:t xml:space="preserve">Figure </w:t>
      </w:r>
      <w:r w:rsidR="00551867">
        <w:rPr>
          <w:noProof/>
        </w:rPr>
        <w:t>14</w:t>
      </w:r>
      <w:r w:rsidR="007D31C5">
        <w:rPr>
          <w:lang w:val="en-US"/>
        </w:rPr>
        <w:fldChar w:fldCharType="end"/>
      </w:r>
      <w:r w:rsidR="00B50F14">
        <w:rPr>
          <w:lang w:val="en-US"/>
        </w:rPr>
        <w:t xml:space="preserve"> </w:t>
      </w:r>
      <w:r w:rsidR="00E76ED7">
        <w:rPr>
          <w:lang w:val="en-US"/>
        </w:rPr>
        <w:t>highlights</w:t>
      </w:r>
      <w:r w:rsidR="00C30AF5" w:rsidRPr="004F5846">
        <w:rPr>
          <w:lang w:val="en-US"/>
        </w:rPr>
        <w:t xml:space="preserve"> the abovementioned error from </w:t>
      </w:r>
      <w:r w:rsidR="00B50F14">
        <w:rPr>
          <w:lang w:val="en-US"/>
        </w:rPr>
        <w:t xml:space="preserve">the </w:t>
      </w:r>
      <w:r w:rsidR="00C30AF5" w:rsidRPr="004F5846">
        <w:rPr>
          <w:lang w:val="en-US"/>
        </w:rPr>
        <w:t>Schematron</w:t>
      </w:r>
      <w:r w:rsidR="004F5846">
        <w:rPr>
          <w:lang w:val="en-US"/>
        </w:rPr>
        <w:t xml:space="preserve"> validation part of the</w:t>
      </w:r>
      <w:r w:rsidR="00C30AF5" w:rsidRPr="004F5846">
        <w:rPr>
          <w:lang w:val="en-US"/>
        </w:rPr>
        <w:t xml:space="preserve"> section.</w:t>
      </w:r>
      <w:r w:rsidR="00475462">
        <w:rPr>
          <w:lang w:val="en-US"/>
        </w:rPr>
        <w:t xml:space="preserve"> As can be seen the error provides an error statement and points to the location in MPD where this error occurred.</w:t>
      </w:r>
      <w:r w:rsidR="007D31C5">
        <w:rPr>
          <w:lang w:val="en-US"/>
        </w:rPr>
        <w:t xml:space="preserve"> </w:t>
      </w:r>
      <w:r w:rsidR="000B414F">
        <w:rPr>
          <w:lang w:val="en-US"/>
        </w:rPr>
        <w:fldChar w:fldCharType="begin"/>
      </w:r>
      <w:r w:rsidR="000B414F">
        <w:rPr>
          <w:lang w:val="en-US"/>
        </w:rPr>
        <w:instrText xml:space="preserve"> REF _Ref536093864 \h </w:instrText>
      </w:r>
      <w:r w:rsidR="000B414F">
        <w:rPr>
          <w:lang w:val="en-US"/>
        </w:rPr>
      </w:r>
      <w:r w:rsidR="000B414F">
        <w:rPr>
          <w:lang w:val="en-US"/>
        </w:rPr>
        <w:fldChar w:fldCharType="separate"/>
      </w:r>
      <w:r w:rsidR="00551867">
        <w:t xml:space="preserve">Figure </w:t>
      </w:r>
      <w:r w:rsidR="00551867">
        <w:rPr>
          <w:noProof/>
        </w:rPr>
        <w:t>15</w:t>
      </w:r>
      <w:r w:rsidR="000B414F">
        <w:rPr>
          <w:lang w:val="en-US"/>
        </w:rPr>
        <w:fldChar w:fldCharType="end"/>
      </w:r>
      <w:r w:rsidR="00FB3B66">
        <w:rPr>
          <w:lang w:val="en-US"/>
        </w:rPr>
        <w:t xml:space="preserve"> </w:t>
      </w:r>
      <w:r w:rsidR="007D31C5">
        <w:rPr>
          <w:lang w:val="en-US"/>
        </w:rPr>
        <w:t xml:space="preserve">shows </w:t>
      </w:r>
      <w:r w:rsidR="00475462">
        <w:rPr>
          <w:lang w:val="en-US"/>
        </w:rPr>
        <w:t>a sample representation validation error</w:t>
      </w:r>
      <w:r w:rsidR="007D31C5">
        <w:rPr>
          <w:lang w:val="en-US"/>
        </w:rPr>
        <w:t xml:space="preserve"> report from.</w:t>
      </w:r>
      <w:r w:rsidR="00475462">
        <w:rPr>
          <w:lang w:val="en-US"/>
        </w:rPr>
        <w:t xml:space="preserve"> As can be observed, it also consists of detailed information, showing the locations of error (which </w:t>
      </w:r>
      <w:r w:rsidR="00EC3AC5">
        <w:rPr>
          <w:lang w:val="en-US"/>
        </w:rPr>
        <w:t xml:space="preserve">ISOBMFF </w:t>
      </w:r>
      <w:r w:rsidR="00475462">
        <w:rPr>
          <w:lang w:val="en-US"/>
        </w:rPr>
        <w:t xml:space="preserve">box in </w:t>
      </w:r>
      <w:r w:rsidR="004B2C79">
        <w:rPr>
          <w:lang w:val="en-US"/>
        </w:rPr>
        <w:t>the</w:t>
      </w:r>
      <w:r w:rsidR="00F21179">
        <w:rPr>
          <w:lang w:val="en-US"/>
        </w:rPr>
        <w:t xml:space="preserve"> representation</w:t>
      </w:r>
      <w:r w:rsidR="004B2C79">
        <w:rPr>
          <w:lang w:val="en-US"/>
        </w:rPr>
        <w:t xml:space="preserve"> </w:t>
      </w:r>
      <w:r w:rsidR="00475462">
        <w:rPr>
          <w:lang w:val="en-US"/>
        </w:rPr>
        <w:t>file) and the error statements.</w:t>
      </w:r>
    </w:p>
    <w:p w14:paraId="01FE4611" w14:textId="77777777" w:rsidR="002C2089" w:rsidRDefault="002C2089" w:rsidP="00C8633D">
      <w:pPr>
        <w:pStyle w:val="ListParagraph"/>
      </w:pPr>
    </w:p>
    <w:p w14:paraId="30C41266" w14:textId="24D30C24" w:rsidR="00D23974" w:rsidRDefault="00414B5A" w:rsidP="00115BC4">
      <w:pPr>
        <w:pStyle w:val="ListParagraph"/>
      </w:pPr>
      <w:r>
        <w:t>It should be noticed that the log messages are printed in different colours. As suggested by the “Legend” at the beginning of the reports, blue colour is used for informational messages, yellow is used for indicating a warning</w:t>
      </w:r>
      <w:r w:rsidR="00D23974">
        <w:t xml:space="preserve"> and red is used for stating error messages.</w:t>
      </w:r>
    </w:p>
    <w:p w14:paraId="4F8586FC" w14:textId="77777777" w:rsidR="000E3BA6" w:rsidRDefault="000E3BA6" w:rsidP="00115BC4">
      <w:pPr>
        <w:pStyle w:val="ListParagraph"/>
      </w:pPr>
    </w:p>
    <w:p w14:paraId="1BB72D86" w14:textId="175452D4" w:rsidR="00522EAA" w:rsidRDefault="002D2305" w:rsidP="002D2305">
      <w:r>
        <w:rPr>
          <w:noProof/>
        </w:rPr>
        <w:drawing>
          <wp:inline distT="0" distB="0" distL="0" distR="0" wp14:anchorId="5DD52F09" wp14:editId="18FA4C89">
            <wp:extent cx="5943600" cy="2320290"/>
            <wp:effectExtent l="19050" t="19050" r="19050" b="2286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0290"/>
                    </a:xfrm>
                    <a:prstGeom prst="rect">
                      <a:avLst/>
                    </a:prstGeom>
                    <a:noFill/>
                    <a:ln>
                      <a:solidFill>
                        <a:schemeClr val="accent3"/>
                      </a:solidFill>
                    </a:ln>
                  </pic:spPr>
                </pic:pic>
              </a:graphicData>
            </a:graphic>
          </wp:inline>
        </w:drawing>
      </w:r>
    </w:p>
    <w:p w14:paraId="5EE5C60B" w14:textId="7F3DAA3A" w:rsidR="00C30AF5" w:rsidRDefault="00522EAA" w:rsidP="00E10223">
      <w:pPr>
        <w:pStyle w:val="Caption"/>
        <w:jc w:val="center"/>
        <w:rPr>
          <w:lang w:val="en-US"/>
        </w:rPr>
      </w:pPr>
      <w:bookmarkStart w:id="36" w:name="_Ref518662695"/>
      <w:bookmarkStart w:id="37" w:name="_Toc536721082"/>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551867">
        <w:rPr>
          <w:noProof/>
        </w:rPr>
        <w:t>14</w:t>
      </w:r>
      <w:r w:rsidR="00F10805">
        <w:rPr>
          <w:noProof/>
        </w:rPr>
        <w:fldChar w:fldCharType="end"/>
      </w:r>
      <w:bookmarkEnd w:id="36"/>
      <w:r>
        <w:t xml:space="preserve"> MPD error report</w:t>
      </w:r>
      <w:bookmarkEnd w:id="37"/>
    </w:p>
    <w:p w14:paraId="5F58BD60" w14:textId="3FEE24CC" w:rsidR="00D874A1" w:rsidRDefault="00D874A1" w:rsidP="00D874A1">
      <w:pPr>
        <w:rPr>
          <w:lang w:val="en-US"/>
        </w:rPr>
      </w:pPr>
    </w:p>
    <w:p w14:paraId="204BADA6" w14:textId="47F14655" w:rsidR="00475462" w:rsidRDefault="00475462" w:rsidP="00475462">
      <w:pPr>
        <w:keepNext/>
      </w:pPr>
      <w:r>
        <w:rPr>
          <w:noProof/>
        </w:rPr>
        <w:drawing>
          <wp:inline distT="0" distB="0" distL="0" distR="0" wp14:anchorId="4B43BF05" wp14:editId="0E240805">
            <wp:extent cx="5943600" cy="1213485"/>
            <wp:effectExtent l="19050" t="19050" r="19050" b="2476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13485"/>
                    </a:xfrm>
                    <a:prstGeom prst="rect">
                      <a:avLst/>
                    </a:prstGeom>
                    <a:noFill/>
                    <a:ln>
                      <a:solidFill>
                        <a:schemeClr val="accent3"/>
                      </a:solidFill>
                    </a:ln>
                  </pic:spPr>
                </pic:pic>
              </a:graphicData>
            </a:graphic>
          </wp:inline>
        </w:drawing>
      </w:r>
    </w:p>
    <w:p w14:paraId="52226461" w14:textId="7C238B9E" w:rsidR="00470341" w:rsidRDefault="00475462" w:rsidP="00BA336A">
      <w:pPr>
        <w:pStyle w:val="Caption"/>
        <w:jc w:val="center"/>
      </w:pPr>
      <w:bookmarkStart w:id="38" w:name="_Ref536093864"/>
      <w:bookmarkStart w:id="39" w:name="_Toc53672108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15</w:t>
      </w:r>
      <w:r w:rsidR="009C49B4">
        <w:rPr>
          <w:noProof/>
        </w:rPr>
        <w:fldChar w:fldCharType="end"/>
      </w:r>
      <w:bookmarkEnd w:id="38"/>
      <w:r>
        <w:t>: Representation error report.</w:t>
      </w:r>
      <w:bookmarkEnd w:id="39"/>
    </w:p>
    <w:p w14:paraId="581CBE83" w14:textId="61C59AE7" w:rsidR="005209EE" w:rsidRDefault="005209EE" w:rsidP="005209EE"/>
    <w:p w14:paraId="69E74557" w14:textId="08CF0CC2" w:rsidR="00B145B2" w:rsidRDefault="00AC0A9C" w:rsidP="00BA52A0">
      <w:pPr>
        <w:pStyle w:val="ListParagraph"/>
        <w:rPr>
          <w:lang w:val="en-US"/>
        </w:rPr>
      </w:pPr>
      <w:r>
        <w:rPr>
          <w:b/>
          <w:i/>
          <w:lang w:val="en-US"/>
        </w:rPr>
        <w:t xml:space="preserve">2.2. </w:t>
      </w:r>
      <w:r w:rsidR="00FC353C">
        <w:rPr>
          <w:b/>
          <w:i/>
          <w:lang w:val="en-US"/>
        </w:rPr>
        <w:t>Estimate Bitrate</w:t>
      </w:r>
      <w:r w:rsidR="00C71D1C">
        <w:rPr>
          <w:b/>
          <w:i/>
          <w:lang w:val="en-US"/>
        </w:rPr>
        <w:t>-Minimum Buffer Time:</w:t>
      </w:r>
      <w:r w:rsidR="00FC353C">
        <w:rPr>
          <w:b/>
          <w:i/>
          <w:lang w:val="en-US"/>
        </w:rPr>
        <w:t xml:space="preserve"> </w:t>
      </w:r>
      <w:r w:rsidR="005209EE">
        <w:rPr>
          <w:lang w:val="en-US"/>
        </w:rPr>
        <w:t xml:space="preserve">Each representation part of the tree is also attached an “Estimate bitrate” feature, which provides information on possible buffer underrun events when using the specified Minimum Buffer Time (MBT) and </w:t>
      </w:r>
      <w:r w:rsidR="00116F23">
        <w:rPr>
          <w:lang w:val="en-US"/>
        </w:rPr>
        <w:t>Bandwidth</w:t>
      </w:r>
      <w:r w:rsidR="005209EE">
        <w:rPr>
          <w:lang w:val="en-US"/>
        </w:rPr>
        <w:t>.</w:t>
      </w:r>
      <w:r w:rsidR="00224859">
        <w:rPr>
          <w:lang w:val="en-US"/>
        </w:rPr>
        <w:t xml:space="preserve"> The user interface of this feature is shown in </w:t>
      </w:r>
      <w:r w:rsidR="003A4C10">
        <w:rPr>
          <w:lang w:val="en-US"/>
        </w:rPr>
        <w:fldChar w:fldCharType="begin"/>
      </w:r>
      <w:r w:rsidR="003A4C10">
        <w:rPr>
          <w:lang w:val="en-US"/>
        </w:rPr>
        <w:instrText xml:space="preserve"> REF _Ref536005512 \h </w:instrText>
      </w:r>
      <w:r w:rsidR="003A4C10">
        <w:rPr>
          <w:lang w:val="en-US"/>
        </w:rPr>
      </w:r>
      <w:r w:rsidR="003A4C10">
        <w:rPr>
          <w:lang w:val="en-US"/>
        </w:rPr>
        <w:fldChar w:fldCharType="separate"/>
      </w:r>
      <w:r w:rsidR="00551867">
        <w:t xml:space="preserve">Figure </w:t>
      </w:r>
      <w:r w:rsidR="00551867">
        <w:rPr>
          <w:noProof/>
        </w:rPr>
        <w:t>16</w:t>
      </w:r>
      <w:r w:rsidR="003A4C10">
        <w:rPr>
          <w:lang w:val="en-US"/>
        </w:rPr>
        <w:fldChar w:fldCharType="end"/>
      </w:r>
      <w:r w:rsidR="00B145B2">
        <w:rPr>
          <w:lang w:val="en-US"/>
        </w:rPr>
        <w:t>.</w:t>
      </w:r>
    </w:p>
    <w:p w14:paraId="1544327D" w14:textId="77777777" w:rsidR="00115BC4" w:rsidRPr="00BA52A0" w:rsidRDefault="00115BC4" w:rsidP="00BA52A0">
      <w:pPr>
        <w:pStyle w:val="ListParagraph"/>
        <w:rPr>
          <w:lang w:val="en-US"/>
        </w:rPr>
      </w:pPr>
    </w:p>
    <w:p w14:paraId="3F9F6E05" w14:textId="777C6361" w:rsidR="00BA52A0" w:rsidRDefault="00B251DB" w:rsidP="00BA52A0">
      <w:pPr>
        <w:pStyle w:val="ListParagraph"/>
        <w:keepNext/>
        <w:ind w:left="2160"/>
      </w:pPr>
      <w:r>
        <w:rPr>
          <w:noProof/>
        </w:rPr>
        <w:lastRenderedPageBreak/>
        <w:drawing>
          <wp:inline distT="0" distB="0" distL="0" distR="0" wp14:anchorId="3A1865F5" wp14:editId="08BBCB83">
            <wp:extent cx="3200400" cy="1810512"/>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1810512"/>
                    </a:xfrm>
                    <a:prstGeom prst="rect">
                      <a:avLst/>
                    </a:prstGeom>
                    <a:noFill/>
                    <a:ln>
                      <a:solidFill>
                        <a:schemeClr val="accent3"/>
                      </a:solidFill>
                    </a:ln>
                  </pic:spPr>
                </pic:pic>
              </a:graphicData>
            </a:graphic>
          </wp:inline>
        </w:drawing>
      </w:r>
    </w:p>
    <w:p w14:paraId="692D5F9D" w14:textId="14C30A67" w:rsidR="00B145B2" w:rsidRDefault="00BA52A0" w:rsidP="00BA52A0">
      <w:pPr>
        <w:pStyle w:val="Caption"/>
        <w:jc w:val="center"/>
        <w:rPr>
          <w:lang w:val="en-US"/>
        </w:rPr>
      </w:pPr>
      <w:bookmarkStart w:id="40" w:name="_Ref536005512"/>
      <w:bookmarkStart w:id="41" w:name="_Toc53672108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16</w:t>
      </w:r>
      <w:r w:rsidR="009C49B4">
        <w:rPr>
          <w:noProof/>
        </w:rPr>
        <w:fldChar w:fldCharType="end"/>
      </w:r>
      <w:bookmarkEnd w:id="40"/>
      <w:r>
        <w:t>: Estimate bitrate user interface.</w:t>
      </w:r>
      <w:bookmarkEnd w:id="41"/>
    </w:p>
    <w:p w14:paraId="23B48835" w14:textId="46412B41" w:rsidR="00B145B2" w:rsidRDefault="00B145B2" w:rsidP="00B145B2"/>
    <w:p w14:paraId="5C43163B" w14:textId="77777777" w:rsidR="00E50766" w:rsidRDefault="00136F66" w:rsidP="00136F66">
      <w:pPr>
        <w:pStyle w:val="ListParagraph"/>
      </w:pPr>
      <w:r>
        <w:t>This page provides the</w:t>
      </w:r>
      <w:r w:rsidR="00AE2597">
        <w:t xml:space="preserve"> upper</w:t>
      </w:r>
      <w:r>
        <w:t xml:space="preserve"> </w:t>
      </w:r>
      <w:r w:rsidR="00FC353C">
        <w:t xml:space="preserve">or lower </w:t>
      </w:r>
      <w:r>
        <w:t>boundary</w:t>
      </w:r>
      <w:r w:rsidR="00FC353C">
        <w:t xml:space="preserve"> within a margin</w:t>
      </w:r>
      <w:r>
        <w:t xml:space="preserve"> for MBT given the Bandwidth and vice versa </w:t>
      </w:r>
      <w:r w:rsidR="00116F23">
        <w:t>such that the buffer underrun does not occur</w:t>
      </w:r>
      <w:r w:rsidR="00375DB7">
        <w:t xml:space="preserve"> when clicked on ‘Estimate’ button</w:t>
      </w:r>
      <w:r w:rsidR="00116F23">
        <w:t>.</w:t>
      </w:r>
      <w:r w:rsidR="00FC353C">
        <w:t xml:space="preserve"> </w:t>
      </w:r>
    </w:p>
    <w:p w14:paraId="00E92924" w14:textId="77777777" w:rsidR="00E50766" w:rsidRDefault="00E50766" w:rsidP="00E50766">
      <w:pPr>
        <w:pStyle w:val="ListParagraph"/>
        <w:numPr>
          <w:ilvl w:val="0"/>
          <w:numId w:val="40"/>
        </w:numPr>
      </w:pPr>
      <w:r w:rsidRPr="00E50766">
        <w:rPr>
          <w:i/>
        </w:rPr>
        <w:t>Radio button:</w:t>
      </w:r>
      <w:r>
        <w:t xml:space="preserve"> </w:t>
      </w:r>
      <w:r w:rsidR="00FC353C">
        <w:t xml:space="preserve">Either </w:t>
      </w:r>
      <w:r w:rsidR="00FC353C" w:rsidRPr="00FC353C">
        <w:rPr>
          <w:i/>
        </w:rPr>
        <w:t>MinBufferTime</w:t>
      </w:r>
      <w:r w:rsidR="00FC353C">
        <w:t xml:space="preserve"> or </w:t>
      </w:r>
      <w:r w:rsidR="00FC353C" w:rsidRPr="00FC353C">
        <w:rPr>
          <w:i/>
        </w:rPr>
        <w:t>Bandwidth</w:t>
      </w:r>
      <w:r w:rsidR="00FC353C">
        <w:t xml:space="preserve"> radio button can be selected at a time.</w:t>
      </w:r>
      <w:r w:rsidR="00116F23">
        <w:t xml:space="preserve"> The input values </w:t>
      </w:r>
      <w:r w:rsidR="00FC353C">
        <w:t xml:space="preserve">by default </w:t>
      </w:r>
      <w:r w:rsidR="00116F23">
        <w:t>are set to those found in the MPD for the specific representation.</w:t>
      </w:r>
      <w:r w:rsidR="00FC353C">
        <w:t xml:space="preserve"> </w:t>
      </w:r>
    </w:p>
    <w:p w14:paraId="02B1C0BC" w14:textId="021A24ED" w:rsidR="00E50766" w:rsidRDefault="00E50766" w:rsidP="00E50766">
      <w:pPr>
        <w:pStyle w:val="ListParagraph"/>
        <w:numPr>
          <w:ilvl w:val="0"/>
          <w:numId w:val="40"/>
        </w:numPr>
      </w:pPr>
      <w:r>
        <w:rPr>
          <w:i/>
        </w:rPr>
        <w:t>Input bar filling:</w:t>
      </w:r>
      <w:r>
        <w:t xml:space="preserve"> </w:t>
      </w:r>
      <w:r w:rsidR="00FC353C">
        <w:t xml:space="preserve">From here, one can either </w:t>
      </w:r>
      <w:r w:rsidR="00FC353C" w:rsidRPr="00FC353C">
        <w:rPr>
          <w:i/>
        </w:rPr>
        <w:t>Reset to MPD values</w:t>
      </w:r>
      <w:r w:rsidR="00FC353C">
        <w:t xml:space="preserve"> or </w:t>
      </w:r>
      <w:r w:rsidR="00FC353C" w:rsidRPr="00FC353C">
        <w:rPr>
          <w:i/>
        </w:rPr>
        <w:t>Manually edit values</w:t>
      </w:r>
      <w:r w:rsidR="00FC353C">
        <w:t xml:space="preserve">, both of which turn grey when clicked on. </w:t>
      </w:r>
      <w:r>
        <w:t xml:space="preserve">Intuitively, </w:t>
      </w:r>
      <w:r w:rsidRPr="00FC353C">
        <w:rPr>
          <w:i/>
        </w:rPr>
        <w:t>Reset to MPD values</w:t>
      </w:r>
      <w:r>
        <w:t xml:space="preserve"> </w:t>
      </w:r>
      <w:r>
        <w:t xml:space="preserve">option populates the input bars of both radio buttons with the values from the provided MPD. </w:t>
      </w:r>
      <w:r w:rsidRPr="00FC353C">
        <w:rPr>
          <w:i/>
        </w:rPr>
        <w:t>Manually edit values</w:t>
      </w:r>
      <w:r>
        <w:t xml:space="preserve"> option allows the user to edit any of the input bars. </w:t>
      </w:r>
      <w:r w:rsidR="00FC353C">
        <w:t xml:space="preserve">Both these options are shown in </w:t>
      </w:r>
      <w:r w:rsidR="00CD3BBF">
        <w:fldChar w:fldCharType="begin"/>
      </w:r>
      <w:r w:rsidR="00CD3BBF">
        <w:instrText xml:space="preserve"> REF _Ref536005523 \h </w:instrText>
      </w:r>
      <w:r w:rsidR="00CD3BBF">
        <w:fldChar w:fldCharType="separate"/>
      </w:r>
      <w:r w:rsidR="00551867">
        <w:t xml:space="preserve">Figure </w:t>
      </w:r>
      <w:r w:rsidR="00551867">
        <w:rPr>
          <w:noProof/>
        </w:rPr>
        <w:t>17</w:t>
      </w:r>
      <w:r w:rsidR="00CD3BBF">
        <w:fldChar w:fldCharType="end"/>
      </w:r>
      <w:r w:rsidR="00FC353C">
        <w:t xml:space="preserve"> and </w:t>
      </w:r>
      <w:r w:rsidR="00CD3BBF">
        <w:fldChar w:fldCharType="begin"/>
      </w:r>
      <w:r w:rsidR="00CD3BBF">
        <w:instrText xml:space="preserve"> REF _Ref536005532 \h </w:instrText>
      </w:r>
      <w:r w:rsidR="00CD3BBF">
        <w:fldChar w:fldCharType="separate"/>
      </w:r>
      <w:r w:rsidR="00551867">
        <w:t xml:space="preserve">Figure </w:t>
      </w:r>
      <w:r w:rsidR="00551867">
        <w:rPr>
          <w:noProof/>
        </w:rPr>
        <w:t>18</w:t>
      </w:r>
      <w:r w:rsidR="00CD3BBF">
        <w:fldChar w:fldCharType="end"/>
      </w:r>
      <w:r w:rsidR="00FC353C">
        <w:t>, respectively.</w:t>
      </w:r>
      <w:r w:rsidR="000923FE">
        <w:t xml:space="preserve"> </w:t>
      </w:r>
    </w:p>
    <w:p w14:paraId="0FFC08CC" w14:textId="4B0C3490" w:rsidR="00B84C91" w:rsidRDefault="00E50766" w:rsidP="00B84C91">
      <w:pPr>
        <w:pStyle w:val="ListParagraph"/>
        <w:numPr>
          <w:ilvl w:val="0"/>
          <w:numId w:val="40"/>
        </w:numPr>
      </w:pPr>
      <w:r>
        <w:rPr>
          <w:i/>
        </w:rPr>
        <w:t>Estimate:</w:t>
      </w:r>
      <w:r>
        <w:t xml:space="preserve"> </w:t>
      </w:r>
      <w:r w:rsidR="000923FE">
        <w:t xml:space="preserve">Two examples depicting the estimating MBT and Bandwidth are provided in </w:t>
      </w:r>
      <w:r w:rsidR="00CD3BBF">
        <w:fldChar w:fldCharType="begin"/>
      </w:r>
      <w:r w:rsidR="00CD3BBF">
        <w:instrText xml:space="preserve"> REF _Ref536721053 \h </w:instrText>
      </w:r>
      <w:r w:rsidR="00CD3BBF">
        <w:fldChar w:fldCharType="separate"/>
      </w:r>
      <w:r w:rsidR="00551867">
        <w:t xml:space="preserve">Figure </w:t>
      </w:r>
      <w:r w:rsidR="00551867">
        <w:rPr>
          <w:noProof/>
        </w:rPr>
        <w:t>19</w:t>
      </w:r>
      <w:r w:rsidR="00CD3BBF">
        <w:fldChar w:fldCharType="end"/>
      </w:r>
      <w:r w:rsidR="00CD3BBF">
        <w:t xml:space="preserve"> </w:t>
      </w:r>
      <w:r w:rsidR="000923FE">
        <w:t>and</w:t>
      </w:r>
      <w:r w:rsidR="00BD548E">
        <w:t xml:space="preserve"> </w:t>
      </w:r>
      <w:r w:rsidR="00CD3BBF">
        <w:fldChar w:fldCharType="begin"/>
      </w:r>
      <w:r w:rsidR="00CD3BBF">
        <w:instrText xml:space="preserve"> REF _Ref536721054 \h </w:instrText>
      </w:r>
      <w:r w:rsidR="00CD3BBF">
        <w:fldChar w:fldCharType="separate"/>
      </w:r>
      <w:r w:rsidR="00551867">
        <w:t xml:space="preserve">Figure </w:t>
      </w:r>
      <w:r w:rsidR="00551867">
        <w:rPr>
          <w:noProof/>
        </w:rPr>
        <w:t>20</w:t>
      </w:r>
      <w:r w:rsidR="00CD3BBF">
        <w:fldChar w:fldCharType="end"/>
      </w:r>
      <w:r w:rsidR="000923FE">
        <w:t>, respectively.</w:t>
      </w:r>
      <w:r w:rsidR="00BD548E">
        <w:t xml:space="preserve"> After the computation is fini</w:t>
      </w:r>
      <w:r w:rsidR="00CD3BBF">
        <w:t>s</w:t>
      </w:r>
      <w:r w:rsidR="00BD548E">
        <w:t>hed this is signalled to the user via turning the input bar of the selected radio button green. Additionally, we provide the margin information on the user interface.</w:t>
      </w:r>
    </w:p>
    <w:p w14:paraId="43FFE9D7" w14:textId="77777777" w:rsidR="00D80DB2" w:rsidRDefault="00D80DB2" w:rsidP="00136F66">
      <w:pPr>
        <w:pStyle w:val="ListParagraph"/>
      </w:pPr>
    </w:p>
    <w:p w14:paraId="32EBAEE0" w14:textId="188C1B57" w:rsidR="00623C21" w:rsidRDefault="00FC353C" w:rsidP="00623C21">
      <w:pPr>
        <w:pStyle w:val="ListParagraph"/>
        <w:keepNext/>
        <w:ind w:left="2160"/>
      </w:pPr>
      <w:r>
        <w:rPr>
          <w:noProof/>
        </w:rPr>
        <w:drawing>
          <wp:inline distT="0" distB="0" distL="0" distR="0" wp14:anchorId="16B23688" wp14:editId="16409A91">
            <wp:extent cx="3200400" cy="1810512"/>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810512"/>
                    </a:xfrm>
                    <a:prstGeom prst="rect">
                      <a:avLst/>
                    </a:prstGeom>
                    <a:noFill/>
                    <a:ln>
                      <a:solidFill>
                        <a:schemeClr val="accent3"/>
                      </a:solidFill>
                    </a:ln>
                  </pic:spPr>
                </pic:pic>
              </a:graphicData>
            </a:graphic>
          </wp:inline>
        </w:drawing>
      </w:r>
    </w:p>
    <w:p w14:paraId="0045A779" w14:textId="6C59F943" w:rsidR="000E3BA6" w:rsidRPr="000E3BA6" w:rsidRDefault="00623C21" w:rsidP="00E50766">
      <w:pPr>
        <w:pStyle w:val="Caption"/>
        <w:jc w:val="center"/>
      </w:pPr>
      <w:bookmarkStart w:id="42" w:name="_Ref536005523"/>
      <w:bookmarkStart w:id="43" w:name="_Toc53672108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17</w:t>
      </w:r>
      <w:r w:rsidR="009C49B4">
        <w:rPr>
          <w:noProof/>
        </w:rPr>
        <w:fldChar w:fldCharType="end"/>
      </w:r>
      <w:bookmarkEnd w:id="42"/>
      <w:r>
        <w:t xml:space="preserve">: </w:t>
      </w:r>
      <w:r w:rsidR="00B04326">
        <w:t>Reset to MPD values option</w:t>
      </w:r>
      <w:r>
        <w:t>.</w:t>
      </w:r>
      <w:bookmarkEnd w:id="43"/>
    </w:p>
    <w:p w14:paraId="5A564AFB" w14:textId="2745DDB3" w:rsidR="00C17030" w:rsidRDefault="00E50766" w:rsidP="00C17030">
      <w:pPr>
        <w:pStyle w:val="ListParagraph"/>
        <w:keepNext/>
        <w:ind w:left="2160"/>
      </w:pPr>
      <w:r>
        <w:rPr>
          <w:noProof/>
        </w:rPr>
        <w:lastRenderedPageBreak/>
        <w:drawing>
          <wp:inline distT="0" distB="0" distL="0" distR="0" wp14:anchorId="62A753CB" wp14:editId="40F72BA6">
            <wp:extent cx="3200400" cy="1810512"/>
            <wp:effectExtent l="19050" t="19050" r="190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1810512"/>
                    </a:xfrm>
                    <a:prstGeom prst="rect">
                      <a:avLst/>
                    </a:prstGeom>
                    <a:noFill/>
                    <a:ln>
                      <a:solidFill>
                        <a:schemeClr val="accent3"/>
                      </a:solidFill>
                    </a:ln>
                  </pic:spPr>
                </pic:pic>
              </a:graphicData>
            </a:graphic>
          </wp:inline>
        </w:drawing>
      </w:r>
    </w:p>
    <w:p w14:paraId="76CB04EA" w14:textId="44EE911E" w:rsidR="00C17030" w:rsidRDefault="00C17030" w:rsidP="00115BC4">
      <w:pPr>
        <w:pStyle w:val="Caption"/>
        <w:jc w:val="center"/>
      </w:pPr>
      <w:bookmarkStart w:id="44" w:name="_Ref536005532"/>
      <w:bookmarkStart w:id="45" w:name="_Toc53672108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18</w:t>
      </w:r>
      <w:r w:rsidR="009C49B4">
        <w:rPr>
          <w:noProof/>
        </w:rPr>
        <w:fldChar w:fldCharType="end"/>
      </w:r>
      <w:bookmarkEnd w:id="44"/>
      <w:r>
        <w:t>:</w:t>
      </w:r>
      <w:r w:rsidR="00B04326">
        <w:t xml:space="preserve"> Manually edit values option</w:t>
      </w:r>
      <w:r>
        <w:t>.</w:t>
      </w:r>
      <w:bookmarkEnd w:id="45"/>
    </w:p>
    <w:p w14:paraId="50DA14D1" w14:textId="3A40FE44" w:rsidR="00E50766" w:rsidRDefault="00E50766" w:rsidP="00E50766">
      <w:pPr>
        <w:pStyle w:val="ListParagraph"/>
        <w:ind w:left="2160"/>
      </w:pPr>
    </w:p>
    <w:p w14:paraId="25C9DD42" w14:textId="77777777" w:rsidR="00B04326" w:rsidRDefault="00E50766" w:rsidP="00B04326">
      <w:pPr>
        <w:pStyle w:val="ListParagraph"/>
        <w:keepNext/>
        <w:ind w:left="2160"/>
      </w:pPr>
      <w:r>
        <w:rPr>
          <w:noProof/>
        </w:rPr>
        <w:drawing>
          <wp:inline distT="0" distB="0" distL="0" distR="0" wp14:anchorId="5D227B35" wp14:editId="0EDD997E">
            <wp:extent cx="3200400" cy="18288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solidFill>
                        <a:schemeClr val="accent3"/>
                      </a:solidFill>
                    </a:ln>
                  </pic:spPr>
                </pic:pic>
              </a:graphicData>
            </a:graphic>
          </wp:inline>
        </w:drawing>
      </w:r>
    </w:p>
    <w:p w14:paraId="6A674EE4" w14:textId="1EDEE6D9" w:rsidR="00E50766" w:rsidRDefault="00B04326" w:rsidP="00B04326">
      <w:pPr>
        <w:pStyle w:val="Caption"/>
        <w:jc w:val="center"/>
      </w:pPr>
      <w:bookmarkStart w:id="46" w:name="_Ref536721053"/>
      <w:bookmarkStart w:id="47" w:name="_Toc536721087"/>
      <w:r>
        <w:t xml:space="preserve">Figure </w:t>
      </w:r>
      <w:fldSimple w:instr=" SEQ Figure \* ARABIC ">
        <w:r w:rsidR="00551867">
          <w:rPr>
            <w:noProof/>
          </w:rPr>
          <w:t>19</w:t>
        </w:r>
      </w:fldSimple>
      <w:bookmarkEnd w:id="46"/>
      <w:r>
        <w:t>: B</w:t>
      </w:r>
      <w:r w:rsidRPr="00E33890">
        <w:t>andwidth estimation given MBT</w:t>
      </w:r>
      <w:r w:rsidR="00BD548E">
        <w:t>, using default MPD values</w:t>
      </w:r>
      <w:r w:rsidRPr="00E33890">
        <w:t>.</w:t>
      </w:r>
      <w:bookmarkEnd w:id="47"/>
    </w:p>
    <w:p w14:paraId="2D12968B" w14:textId="77777777" w:rsidR="00BD548E" w:rsidRPr="00BD548E" w:rsidRDefault="00BD548E" w:rsidP="00BD548E"/>
    <w:p w14:paraId="61456F56" w14:textId="77777777" w:rsidR="00BD548E" w:rsidRDefault="00BD548E" w:rsidP="00BD548E">
      <w:pPr>
        <w:pStyle w:val="ListParagraph"/>
        <w:keepNext/>
        <w:ind w:left="2160"/>
      </w:pPr>
      <w:r>
        <w:rPr>
          <w:noProof/>
        </w:rPr>
        <w:drawing>
          <wp:inline distT="0" distB="0" distL="0" distR="0" wp14:anchorId="4CB2A868" wp14:editId="297325BF">
            <wp:extent cx="3200400" cy="18288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solidFill>
                        <a:schemeClr val="accent3"/>
                      </a:solidFill>
                    </a:ln>
                  </pic:spPr>
                </pic:pic>
              </a:graphicData>
            </a:graphic>
          </wp:inline>
        </w:drawing>
      </w:r>
    </w:p>
    <w:p w14:paraId="370BED85" w14:textId="4E915F5F" w:rsidR="00B04326" w:rsidRPr="00B04326" w:rsidRDefault="00BD548E" w:rsidP="00BD548E">
      <w:pPr>
        <w:pStyle w:val="Caption"/>
        <w:jc w:val="center"/>
      </w:pPr>
      <w:bookmarkStart w:id="48" w:name="_Ref536721054"/>
      <w:bookmarkStart w:id="49" w:name="_Toc536721088"/>
      <w:r>
        <w:t xml:space="preserve">Figure </w:t>
      </w:r>
      <w:fldSimple w:instr=" SEQ Figure \* ARABIC ">
        <w:r w:rsidR="00551867">
          <w:rPr>
            <w:noProof/>
          </w:rPr>
          <w:t>20</w:t>
        </w:r>
      </w:fldSimple>
      <w:bookmarkEnd w:id="48"/>
      <w:r>
        <w:t>: MBT</w:t>
      </w:r>
      <w:r w:rsidRPr="00BE16CA">
        <w:t xml:space="preserve"> estimation given </w:t>
      </w:r>
      <w:r>
        <w:t>Bandwidth, using manual editing</w:t>
      </w:r>
      <w:r w:rsidRPr="00BE16CA">
        <w:t>.</w:t>
      </w:r>
      <w:bookmarkEnd w:id="49"/>
    </w:p>
    <w:p w14:paraId="525F304C" w14:textId="2E66D688" w:rsidR="00860E1E" w:rsidRDefault="00860E1E" w:rsidP="00B84C91"/>
    <w:p w14:paraId="51F865FD" w14:textId="0B2418D3" w:rsidR="00860E1E" w:rsidRDefault="00AC0A9C" w:rsidP="00860E1E">
      <w:pPr>
        <w:pStyle w:val="ListParagraph"/>
      </w:pPr>
      <w:r w:rsidRPr="00B84C91">
        <w:rPr>
          <w:b/>
          <w:i/>
          <w:lang w:val="en-US"/>
        </w:rPr>
        <w:t>2.3. Multi-period processing:</w:t>
      </w:r>
      <w:r>
        <w:rPr>
          <w:b/>
          <w:lang w:val="en-US"/>
        </w:rPr>
        <w:t xml:space="preserve"> </w:t>
      </w:r>
      <w:r w:rsidR="0015226F">
        <w:rPr>
          <w:lang w:val="en-US"/>
        </w:rPr>
        <w:t>Also</w:t>
      </w:r>
      <w:r w:rsidR="00860E1E">
        <w:rPr>
          <w:lang w:val="en-US"/>
        </w:rPr>
        <w:t xml:space="preserve">, it </w:t>
      </w:r>
      <w:r w:rsidR="0015226F">
        <w:rPr>
          <w:lang w:val="en-US"/>
        </w:rPr>
        <w:t xml:space="preserve">should be noted </w:t>
      </w:r>
      <w:r w:rsidR="00860E1E">
        <w:rPr>
          <w:lang w:val="en-US"/>
        </w:rPr>
        <w:t>that DASH-IF Conformance Software performs segment</w:t>
      </w:r>
      <w:r w:rsidR="0015226F">
        <w:rPr>
          <w:lang w:val="en-US"/>
        </w:rPr>
        <w:t xml:space="preserve"> and cross</w:t>
      </w:r>
      <w:r w:rsidR="00860E1E">
        <w:rPr>
          <w:lang w:val="en-US"/>
        </w:rPr>
        <w:t xml:space="preserve"> validation only </w:t>
      </w:r>
      <w:r w:rsidR="0015226F">
        <w:rPr>
          <w:lang w:val="en-US"/>
        </w:rPr>
        <w:t xml:space="preserve">for </w:t>
      </w:r>
      <w:r w:rsidR="00860E1E">
        <w:rPr>
          <w:lang w:val="en-US"/>
        </w:rPr>
        <w:t xml:space="preserve">the first </w:t>
      </w:r>
      <w:r w:rsidR="0015226F">
        <w:rPr>
          <w:lang w:val="en-US"/>
        </w:rPr>
        <w:t xml:space="preserve">or current </w:t>
      </w:r>
      <w:r w:rsidR="00860E1E">
        <w:rPr>
          <w:lang w:val="en-US"/>
        </w:rPr>
        <w:t>period in case of static</w:t>
      </w:r>
      <w:r w:rsidR="0015226F">
        <w:rPr>
          <w:lang w:val="en-US"/>
        </w:rPr>
        <w:t xml:space="preserve"> or dynamic</w:t>
      </w:r>
      <w:r w:rsidR="00860E1E">
        <w:rPr>
          <w:lang w:val="en-US"/>
        </w:rPr>
        <w:t xml:space="preserve"> MPD type</w:t>
      </w:r>
      <w:r w:rsidR="0015226F">
        <w:rPr>
          <w:lang w:val="en-US"/>
        </w:rPr>
        <w:t>, respectively</w:t>
      </w:r>
      <w:r w:rsidR="00860E1E">
        <w:rPr>
          <w:lang w:val="en-US"/>
        </w:rPr>
        <w:t>. Hence</w:t>
      </w:r>
      <w:r w:rsidR="0015226F">
        <w:rPr>
          <w:lang w:val="en-US"/>
        </w:rPr>
        <w:t>,</w:t>
      </w:r>
      <w:r w:rsidR="00860E1E">
        <w:rPr>
          <w:lang w:val="en-US"/>
        </w:rPr>
        <w:t xml:space="preserve"> the results tree only provide the conformance test results for the first/current period. This information is provided on the user interface in case an MPD with multiple Period is provided</w:t>
      </w:r>
      <w:r w:rsidR="0015226F">
        <w:rPr>
          <w:lang w:val="en-US"/>
        </w:rPr>
        <w:t xml:space="preserve">, </w:t>
      </w:r>
      <w:r w:rsidR="00860E1E">
        <w:rPr>
          <w:lang w:val="en-US"/>
        </w:rPr>
        <w:t xml:space="preserve">as shown in </w:t>
      </w:r>
      <w:r w:rsidR="00405E36">
        <w:rPr>
          <w:lang w:val="en-US"/>
        </w:rPr>
        <w:fldChar w:fldCharType="begin"/>
      </w:r>
      <w:r w:rsidR="00405E36">
        <w:rPr>
          <w:lang w:val="en-US"/>
        </w:rPr>
        <w:instrText xml:space="preserve"> REF _Ref536721041 \h </w:instrText>
      </w:r>
      <w:r w:rsidR="00405E36">
        <w:rPr>
          <w:lang w:val="en-US"/>
        </w:rPr>
      </w:r>
      <w:r w:rsidR="00405E36">
        <w:rPr>
          <w:lang w:val="en-US"/>
        </w:rPr>
        <w:fldChar w:fldCharType="separate"/>
      </w:r>
      <w:r w:rsidR="00551867">
        <w:t xml:space="preserve">Figure </w:t>
      </w:r>
      <w:r w:rsidR="00551867">
        <w:rPr>
          <w:noProof/>
        </w:rPr>
        <w:t>21</w:t>
      </w:r>
      <w:r w:rsidR="00405E36">
        <w:rPr>
          <w:lang w:val="en-US"/>
        </w:rPr>
        <w:fldChar w:fldCharType="end"/>
      </w:r>
      <w:r w:rsidR="00860E1E">
        <w:rPr>
          <w:lang w:val="en-US"/>
        </w:rPr>
        <w:t xml:space="preserve">. </w:t>
      </w:r>
      <w:r w:rsidR="00860E1E">
        <w:rPr>
          <w:lang w:val="en-US"/>
        </w:rPr>
        <w:lastRenderedPageBreak/>
        <w:t>Multiple period processing for segment</w:t>
      </w:r>
      <w:r w:rsidR="0015226F">
        <w:rPr>
          <w:lang w:val="en-US"/>
        </w:rPr>
        <w:t xml:space="preserve"> and cross</w:t>
      </w:r>
      <w:r w:rsidR="00860E1E">
        <w:rPr>
          <w:lang w:val="en-US"/>
        </w:rPr>
        <w:t xml:space="preserve"> validation has currently been enabled only for CTAWAVE profile-enforced conformance testing. When CTAWAVE option is ticked from the </w:t>
      </w:r>
      <w:r w:rsidR="00860E1E" w:rsidRPr="000104AD">
        <w:rPr>
          <w:i/>
        </w:rPr>
        <w:t>Extension profile enforcement option</w:t>
      </w:r>
      <w:r w:rsidR="00860E1E">
        <w:rPr>
          <w:i/>
        </w:rPr>
        <w:t xml:space="preserve"> selector</w:t>
      </w:r>
      <w:r w:rsidR="00860E1E">
        <w:t>,</w:t>
      </w:r>
      <w:r w:rsidR="00860E1E">
        <w:rPr>
          <w:i/>
        </w:rPr>
        <w:t xml:space="preserve"> </w:t>
      </w:r>
      <w:r w:rsidR="00860E1E">
        <w:t xml:space="preserve">all the Periods in the provided MPD are processed and the results tree on the user interface reflects this information. A screenshot of the tree with multiple period results is as shown in </w:t>
      </w:r>
      <w:r w:rsidR="00405E36">
        <w:fldChar w:fldCharType="begin"/>
      </w:r>
      <w:r w:rsidR="00405E36">
        <w:instrText xml:space="preserve"> REF _Ref536721049 \h </w:instrText>
      </w:r>
      <w:r w:rsidR="00405E36">
        <w:fldChar w:fldCharType="separate"/>
      </w:r>
      <w:r w:rsidR="00551867">
        <w:t xml:space="preserve">Figure </w:t>
      </w:r>
      <w:r w:rsidR="00551867">
        <w:rPr>
          <w:noProof/>
        </w:rPr>
        <w:t>22</w:t>
      </w:r>
      <w:r w:rsidR="00405E36">
        <w:fldChar w:fldCharType="end"/>
      </w:r>
      <w:r w:rsidR="00860E1E">
        <w:t>.</w:t>
      </w:r>
    </w:p>
    <w:p w14:paraId="43D90D14" w14:textId="3FAD05FA" w:rsidR="00860E1E" w:rsidRDefault="00860E1E" w:rsidP="00860E1E"/>
    <w:p w14:paraId="1A893EA1" w14:textId="77777777" w:rsidR="001E033B" w:rsidRDefault="00860E1E" w:rsidP="001E033B">
      <w:pPr>
        <w:keepNext/>
      </w:pPr>
      <w:r>
        <w:rPr>
          <w:noProof/>
          <w:lang w:val="en-US"/>
        </w:rPr>
        <w:drawing>
          <wp:inline distT="0" distB="0" distL="0" distR="0" wp14:anchorId="034D6EF1" wp14:editId="7883CBDF">
            <wp:extent cx="5943600" cy="2496185"/>
            <wp:effectExtent l="19050" t="19050" r="1905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solidFill>
                        <a:schemeClr val="accent3"/>
                      </a:solidFill>
                    </a:ln>
                  </pic:spPr>
                </pic:pic>
              </a:graphicData>
            </a:graphic>
          </wp:inline>
        </w:drawing>
      </w:r>
    </w:p>
    <w:p w14:paraId="4A76E898" w14:textId="6D15D30E" w:rsidR="001E033B" w:rsidRPr="003511C0" w:rsidRDefault="001E033B" w:rsidP="003511C0">
      <w:pPr>
        <w:pStyle w:val="Caption"/>
        <w:jc w:val="center"/>
      </w:pPr>
      <w:bookmarkStart w:id="50" w:name="_Ref536721041"/>
      <w:bookmarkStart w:id="51" w:name="_Toc536721089"/>
      <w:r>
        <w:t xml:space="preserve">Figure </w:t>
      </w:r>
      <w:r w:rsidR="0054785A">
        <w:rPr>
          <w:noProof/>
        </w:rPr>
        <w:fldChar w:fldCharType="begin"/>
      </w:r>
      <w:r w:rsidR="0054785A">
        <w:rPr>
          <w:noProof/>
        </w:rPr>
        <w:instrText xml:space="preserve"> SEQ Figure \* ARABIC </w:instrText>
      </w:r>
      <w:r w:rsidR="0054785A">
        <w:rPr>
          <w:noProof/>
        </w:rPr>
        <w:fldChar w:fldCharType="separate"/>
      </w:r>
      <w:r w:rsidR="00551867">
        <w:rPr>
          <w:noProof/>
        </w:rPr>
        <w:t>21</w:t>
      </w:r>
      <w:r w:rsidR="0054785A">
        <w:rPr>
          <w:noProof/>
        </w:rPr>
        <w:fldChar w:fldCharType="end"/>
      </w:r>
      <w:bookmarkEnd w:id="50"/>
      <w:r>
        <w:t>: Segment validation and cross validation are performed only for first/current period; and information on such case is printed on the user interface.</w:t>
      </w:r>
      <w:bookmarkEnd w:id="51"/>
    </w:p>
    <w:p w14:paraId="7DC5E489" w14:textId="3A5F4CF9" w:rsidR="003511C0" w:rsidRDefault="003511C0" w:rsidP="001E033B">
      <w:pPr>
        <w:keepNext/>
      </w:pPr>
      <w:r>
        <w:rPr>
          <w:noProof/>
        </w:rPr>
        <w:lastRenderedPageBreak/>
        <w:drawing>
          <wp:inline distT="0" distB="0" distL="0" distR="0" wp14:anchorId="5153714D" wp14:editId="1FBCE8FE">
            <wp:extent cx="5943600" cy="3520440"/>
            <wp:effectExtent l="19050" t="19050" r="1905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solidFill>
                        <a:schemeClr val="accent3"/>
                      </a:solidFill>
                    </a:ln>
                  </pic:spPr>
                </pic:pic>
              </a:graphicData>
            </a:graphic>
          </wp:inline>
        </w:drawing>
      </w:r>
    </w:p>
    <w:p w14:paraId="494D6A91" w14:textId="6DD34884" w:rsidR="007A14D7" w:rsidRPr="00860E1E" w:rsidRDefault="001E033B" w:rsidP="001E033B">
      <w:pPr>
        <w:pStyle w:val="Caption"/>
      </w:pPr>
      <w:bookmarkStart w:id="52" w:name="_Ref536721049"/>
      <w:bookmarkStart w:id="53" w:name="_Toc536721090"/>
      <w:r>
        <w:t xml:space="preserve">Figure </w:t>
      </w:r>
      <w:r w:rsidR="0054785A">
        <w:rPr>
          <w:noProof/>
        </w:rPr>
        <w:fldChar w:fldCharType="begin"/>
      </w:r>
      <w:r w:rsidR="0054785A">
        <w:rPr>
          <w:noProof/>
        </w:rPr>
        <w:instrText xml:space="preserve"> SEQ Figure \* ARABIC </w:instrText>
      </w:r>
      <w:r w:rsidR="0054785A">
        <w:rPr>
          <w:noProof/>
        </w:rPr>
        <w:fldChar w:fldCharType="separate"/>
      </w:r>
      <w:r w:rsidR="00551867">
        <w:rPr>
          <w:noProof/>
        </w:rPr>
        <w:t>22</w:t>
      </w:r>
      <w:r w:rsidR="0054785A">
        <w:rPr>
          <w:noProof/>
        </w:rPr>
        <w:fldChar w:fldCharType="end"/>
      </w:r>
      <w:bookmarkEnd w:id="52"/>
      <w:r>
        <w:t xml:space="preserve">: Segment validation and cross validation are performed for all the Periods in the provided MPD, when </w:t>
      </w:r>
      <w:r w:rsidRPr="00B1632B">
        <w:t xml:space="preserve">CTAWAVE option is ticked from the </w:t>
      </w:r>
      <w:r w:rsidRPr="001E033B">
        <w:rPr>
          <w:i/>
        </w:rPr>
        <w:t>Extension profile enforcement option selector</w:t>
      </w:r>
      <w:r>
        <w:t>.</w:t>
      </w:r>
      <w:bookmarkEnd w:id="53"/>
    </w:p>
    <w:p w14:paraId="3B0B6F34" w14:textId="7A3172C6" w:rsidR="00DE1127" w:rsidRDefault="00DE1127" w:rsidP="00E52424">
      <w:pPr>
        <w:pStyle w:val="Heading2"/>
        <w:rPr>
          <w:lang w:val="en-US"/>
        </w:rPr>
      </w:pPr>
      <w:bookmarkStart w:id="54" w:name="_Ref518662512"/>
      <w:bookmarkStart w:id="55" w:name="_Toc536721061"/>
      <w:r>
        <w:rPr>
          <w:lang w:val="en-US"/>
        </w:rPr>
        <w:t>Usage via Command Line</w:t>
      </w:r>
      <w:bookmarkEnd w:id="55"/>
    </w:p>
    <w:p w14:paraId="21954EF0" w14:textId="780213B1" w:rsidR="003244BC" w:rsidRDefault="0043762E" w:rsidP="002417DC">
      <w:pPr>
        <w:rPr>
          <w:lang w:val="en-US"/>
        </w:rPr>
      </w:pPr>
      <w:r>
        <w:rPr>
          <w:lang w:val="en-US"/>
        </w:rPr>
        <w:t>Conformance testing via c</w:t>
      </w:r>
      <w:r w:rsidR="00D4264E">
        <w:rPr>
          <w:lang w:val="en-US"/>
        </w:rPr>
        <w:t>ommand</w:t>
      </w:r>
      <w:r>
        <w:rPr>
          <w:lang w:val="en-US"/>
        </w:rPr>
        <w:t xml:space="preserve"> line has following components:</w:t>
      </w:r>
    </w:p>
    <w:p w14:paraId="3CA4ED1F" w14:textId="0658C980" w:rsidR="0043762E" w:rsidRDefault="0043762E" w:rsidP="0043762E">
      <w:pPr>
        <w:pStyle w:val="ListParagraph"/>
        <w:numPr>
          <w:ilvl w:val="0"/>
          <w:numId w:val="23"/>
        </w:numPr>
        <w:rPr>
          <w:lang w:val="en-US"/>
        </w:rPr>
      </w:pPr>
      <w:r>
        <w:rPr>
          <w:lang w:val="en-US"/>
        </w:rPr>
        <w:t>Software tool for retrieving content with command line utility</w:t>
      </w:r>
    </w:p>
    <w:p w14:paraId="1736D9F1" w14:textId="464C4872" w:rsidR="0043762E" w:rsidRDefault="0043762E" w:rsidP="0043762E">
      <w:pPr>
        <w:pStyle w:val="ListParagraph"/>
        <w:numPr>
          <w:ilvl w:val="0"/>
          <w:numId w:val="23"/>
        </w:numPr>
        <w:rPr>
          <w:lang w:val="en-US"/>
        </w:rPr>
      </w:pPr>
      <w:r>
        <w:rPr>
          <w:lang w:val="en-US"/>
        </w:rPr>
        <w:t xml:space="preserve">Input </w:t>
      </w:r>
    </w:p>
    <w:p w14:paraId="7784062B" w14:textId="271E2439" w:rsidR="0043762E" w:rsidRDefault="0043762E" w:rsidP="0043762E">
      <w:pPr>
        <w:pStyle w:val="ListParagraph"/>
        <w:numPr>
          <w:ilvl w:val="1"/>
          <w:numId w:val="23"/>
        </w:numPr>
        <w:rPr>
          <w:lang w:val="en-US"/>
        </w:rPr>
      </w:pPr>
      <w:r>
        <w:rPr>
          <w:lang w:val="en-US"/>
        </w:rPr>
        <w:t>Mandatory parameters</w:t>
      </w:r>
    </w:p>
    <w:p w14:paraId="2D586E2F" w14:textId="4A6071A7" w:rsidR="0043762E" w:rsidRDefault="0043762E" w:rsidP="0043762E">
      <w:pPr>
        <w:pStyle w:val="ListParagraph"/>
        <w:numPr>
          <w:ilvl w:val="1"/>
          <w:numId w:val="23"/>
        </w:numPr>
        <w:rPr>
          <w:lang w:val="en-US"/>
        </w:rPr>
      </w:pPr>
      <w:r>
        <w:rPr>
          <w:lang w:val="en-US"/>
        </w:rPr>
        <w:t>Optional parameters</w:t>
      </w:r>
    </w:p>
    <w:p w14:paraId="6127E844" w14:textId="073FD3EC" w:rsidR="0043762E" w:rsidRDefault="0043762E" w:rsidP="0043762E">
      <w:pPr>
        <w:pStyle w:val="ListParagraph"/>
        <w:numPr>
          <w:ilvl w:val="0"/>
          <w:numId w:val="23"/>
        </w:numPr>
        <w:rPr>
          <w:lang w:val="en-US"/>
        </w:rPr>
      </w:pPr>
      <w:r>
        <w:rPr>
          <w:lang w:val="en-US"/>
        </w:rPr>
        <w:t>Outpu</w:t>
      </w:r>
      <w:r w:rsidR="003C0D49">
        <w:rPr>
          <w:lang w:val="en-US"/>
        </w:rPr>
        <w:t>t</w:t>
      </w:r>
    </w:p>
    <w:p w14:paraId="56948EFD" w14:textId="77777777" w:rsidR="003244BC" w:rsidRDefault="003244BC" w:rsidP="0055402B">
      <w:pPr>
        <w:rPr>
          <w:lang w:val="en-US"/>
        </w:rPr>
      </w:pPr>
    </w:p>
    <w:p w14:paraId="1A1B5F40" w14:textId="41D0A7E7" w:rsidR="00563563" w:rsidRDefault="0055402B" w:rsidP="0055402B">
      <w:pPr>
        <w:rPr>
          <w:lang w:val="en-US"/>
        </w:rPr>
      </w:pPr>
      <w:r>
        <w:rPr>
          <w:lang w:val="en-US"/>
        </w:rPr>
        <w:t xml:space="preserve">Information on these components are as provided in </w:t>
      </w:r>
      <w:r w:rsidR="00EC3AC5">
        <w:rPr>
          <w:lang w:val="en-US"/>
        </w:rPr>
        <w:fldChar w:fldCharType="begin"/>
      </w:r>
      <w:r w:rsidR="00EC3AC5">
        <w:rPr>
          <w:lang w:val="en-US"/>
        </w:rPr>
        <w:instrText xml:space="preserve"> REF _Ref535930062 \h </w:instrText>
      </w:r>
      <w:r w:rsidR="00EC3AC5">
        <w:rPr>
          <w:lang w:val="en-US"/>
        </w:rPr>
      </w:r>
      <w:r w:rsidR="00EC3AC5">
        <w:rPr>
          <w:lang w:val="en-US"/>
        </w:rPr>
        <w:fldChar w:fldCharType="separate"/>
      </w:r>
      <w:r w:rsidR="00551867">
        <w:t xml:space="preserve">Table </w:t>
      </w:r>
      <w:r w:rsidR="00551867">
        <w:rPr>
          <w:noProof/>
        </w:rPr>
        <w:t>1</w:t>
      </w:r>
      <w:r w:rsidR="00EC3AC5">
        <w:rPr>
          <w:lang w:val="en-US"/>
        </w:rPr>
        <w:fldChar w:fldCharType="end"/>
      </w:r>
      <w:r>
        <w:rPr>
          <w:lang w:val="en-US"/>
        </w:rPr>
        <w:t>.</w:t>
      </w:r>
      <w:r w:rsidR="00312975">
        <w:rPr>
          <w:lang w:val="en-US"/>
        </w:rPr>
        <w:t xml:space="preserve"> Using these components, the command line conformance testing comprises of 1) conformance test command forming</w:t>
      </w:r>
      <w:r w:rsidR="00574E24">
        <w:rPr>
          <w:lang w:val="en-US"/>
        </w:rPr>
        <w:t>,</w:t>
      </w:r>
      <w:r w:rsidR="00312975">
        <w:rPr>
          <w:lang w:val="en-US"/>
        </w:rPr>
        <w:t xml:space="preserve"> 2)</w:t>
      </w:r>
      <w:r w:rsidR="00574E24">
        <w:rPr>
          <w:lang w:val="en-US"/>
        </w:rPr>
        <w:t xml:space="preserve"> running conformance test and 3)</w:t>
      </w:r>
      <w:r w:rsidR="00312975">
        <w:rPr>
          <w:lang w:val="en-US"/>
        </w:rPr>
        <w:t xml:space="preserve"> </w:t>
      </w:r>
      <w:r w:rsidR="000E411E">
        <w:rPr>
          <w:lang w:val="en-US"/>
        </w:rPr>
        <w:t>obtaining the results.</w:t>
      </w:r>
    </w:p>
    <w:p w14:paraId="6C78EA2B" w14:textId="77777777" w:rsidR="00563563" w:rsidRPr="0055402B" w:rsidRDefault="00563563" w:rsidP="0055402B">
      <w:pPr>
        <w:rPr>
          <w:lang w:val="en-US"/>
        </w:rPr>
      </w:pPr>
    </w:p>
    <w:p w14:paraId="0E38C6B9" w14:textId="4D652561" w:rsidR="0055402B" w:rsidRDefault="0055402B" w:rsidP="0055402B">
      <w:pPr>
        <w:pStyle w:val="Caption"/>
        <w:keepNext/>
        <w:jc w:val="center"/>
      </w:pPr>
      <w:bookmarkStart w:id="56" w:name="_Ref535930062"/>
      <w:bookmarkStart w:id="57" w:name="_Toc536721105"/>
      <w:r>
        <w:t xml:space="preserve">Table </w:t>
      </w:r>
      <w:r w:rsidR="009C49B4">
        <w:rPr>
          <w:noProof/>
        </w:rPr>
        <w:fldChar w:fldCharType="begin"/>
      </w:r>
      <w:r w:rsidR="009C49B4">
        <w:rPr>
          <w:noProof/>
        </w:rPr>
        <w:instrText xml:space="preserve"> SEQ Table \* ARABIC </w:instrText>
      </w:r>
      <w:r w:rsidR="009C49B4">
        <w:rPr>
          <w:noProof/>
        </w:rPr>
        <w:fldChar w:fldCharType="separate"/>
      </w:r>
      <w:r w:rsidR="00551867">
        <w:rPr>
          <w:noProof/>
        </w:rPr>
        <w:t>1</w:t>
      </w:r>
      <w:r w:rsidR="009C49B4">
        <w:rPr>
          <w:noProof/>
        </w:rPr>
        <w:fldChar w:fldCharType="end"/>
      </w:r>
      <w:bookmarkEnd w:id="56"/>
      <w:r>
        <w:t>: Command line components.</w:t>
      </w:r>
      <w:bookmarkEnd w:id="57"/>
    </w:p>
    <w:tbl>
      <w:tblPr>
        <w:tblStyle w:val="GridTable1Light-Accent3"/>
        <w:tblW w:w="0" w:type="auto"/>
        <w:tblLook w:val="04A0" w:firstRow="1" w:lastRow="0" w:firstColumn="1" w:lastColumn="0" w:noHBand="0" w:noVBand="1"/>
      </w:tblPr>
      <w:tblGrid>
        <w:gridCol w:w="1345"/>
        <w:gridCol w:w="2610"/>
        <w:gridCol w:w="5395"/>
      </w:tblGrid>
      <w:tr w:rsidR="003C0D49" w14:paraId="049E1CE2" w14:textId="77777777" w:rsidTr="003C0D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gridSpan w:val="2"/>
          </w:tcPr>
          <w:p w14:paraId="71E47453" w14:textId="69DF4394" w:rsidR="003C0D49" w:rsidRDefault="003C0D49" w:rsidP="0043762E">
            <w:pPr>
              <w:jc w:val="center"/>
              <w:rPr>
                <w:lang w:val="en-US"/>
              </w:rPr>
            </w:pPr>
            <w:r>
              <w:rPr>
                <w:lang w:val="en-US"/>
              </w:rPr>
              <w:t>Components</w:t>
            </w:r>
          </w:p>
        </w:tc>
        <w:tc>
          <w:tcPr>
            <w:tcW w:w="5395" w:type="dxa"/>
          </w:tcPr>
          <w:p w14:paraId="473CDAAE" w14:textId="38DC2E2E" w:rsidR="003C0D49" w:rsidRDefault="003C0D49" w:rsidP="0043762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Information</w:t>
            </w:r>
          </w:p>
        </w:tc>
      </w:tr>
      <w:tr w:rsidR="003C0D49" w14:paraId="4997E8F9" w14:textId="77777777" w:rsidTr="003C0D49">
        <w:tc>
          <w:tcPr>
            <w:cnfStyle w:val="001000000000" w:firstRow="0" w:lastRow="0" w:firstColumn="1" w:lastColumn="0" w:oddVBand="0" w:evenVBand="0" w:oddHBand="0" w:evenHBand="0" w:firstRowFirstColumn="0" w:firstRowLastColumn="0" w:lastRowFirstColumn="0" w:lastRowLastColumn="0"/>
            <w:tcW w:w="3955" w:type="dxa"/>
            <w:gridSpan w:val="2"/>
          </w:tcPr>
          <w:p w14:paraId="579FEAFC" w14:textId="70EE8B27" w:rsidR="003C0D49" w:rsidRPr="003C0D49" w:rsidRDefault="003C0D49" w:rsidP="003C0D49">
            <w:pPr>
              <w:jc w:val="left"/>
              <w:rPr>
                <w:lang w:val="en-US"/>
              </w:rPr>
            </w:pPr>
            <w:r w:rsidRPr="003C0D49">
              <w:rPr>
                <w:lang w:val="en-US"/>
              </w:rPr>
              <w:t>Software tool</w:t>
            </w:r>
          </w:p>
        </w:tc>
        <w:tc>
          <w:tcPr>
            <w:tcW w:w="5395" w:type="dxa"/>
          </w:tcPr>
          <w:p w14:paraId="5102B3B6" w14:textId="644F7748" w:rsidR="003C0D49"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curl</w:t>
            </w:r>
          </w:p>
          <w:p w14:paraId="20A08841" w14:textId="6B464B17" w:rsidR="003C0D49" w:rsidRPr="0043762E" w:rsidRDefault="003C0D49" w:rsidP="0043762E">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Pr>
                <w:lang w:val="en-US"/>
              </w:rPr>
              <w:t>wget</w:t>
            </w:r>
          </w:p>
        </w:tc>
      </w:tr>
      <w:tr w:rsidR="003C0D49" w14:paraId="24E5DC0A"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val="restart"/>
          </w:tcPr>
          <w:p w14:paraId="63D17D9C" w14:textId="47EA95AD" w:rsidR="003C0D49" w:rsidRDefault="003C0D49" w:rsidP="0043762E">
            <w:pPr>
              <w:rPr>
                <w:lang w:val="en-US"/>
              </w:rPr>
            </w:pPr>
            <w:r>
              <w:rPr>
                <w:lang w:val="en-US"/>
              </w:rPr>
              <w:t>Input</w:t>
            </w:r>
          </w:p>
        </w:tc>
        <w:tc>
          <w:tcPr>
            <w:tcW w:w="2610" w:type="dxa"/>
          </w:tcPr>
          <w:p w14:paraId="71401498" w14:textId="261042F0"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Mandatory parameters</w:t>
            </w:r>
          </w:p>
        </w:tc>
        <w:tc>
          <w:tcPr>
            <w:tcW w:w="5395" w:type="dxa"/>
          </w:tcPr>
          <w:p w14:paraId="02C65562" w14:textId="7EA16F03"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URL</w:t>
            </w:r>
          </w:p>
          <w:p w14:paraId="08FE9983" w14:textId="7C1AF73A" w:rsid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url</w:t>
            </w:r>
          </w:p>
          <w:p w14:paraId="0B901509" w14:textId="1ECB6629" w:rsidR="003C0D49" w:rsidRDefault="003C0D49" w:rsidP="003C0D4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MPD local file</w:t>
            </w:r>
          </w:p>
          <w:p w14:paraId="76CCABC0" w14:textId="72A076B3" w:rsidR="003C0D49" w:rsidRPr="003C0D49" w:rsidRDefault="003C0D49" w:rsidP="003C0D49">
            <w:pPr>
              <w:pStyle w:val="ListParagraph"/>
              <w:numPr>
                <w:ilvl w:val="1"/>
                <w:numId w:val="25"/>
              </w:numPr>
              <w:cnfStyle w:val="000000000000" w:firstRow="0" w:lastRow="0" w:firstColumn="0" w:lastColumn="0" w:oddVBand="0" w:evenVBand="0" w:oddHBand="0" w:evenHBand="0" w:firstRowFirstColumn="0" w:firstRowLastColumn="0" w:lastRowFirstColumn="0" w:lastRowLastColumn="0"/>
              <w:rPr>
                <w:lang w:val="en-US"/>
              </w:rPr>
            </w:pPr>
            <w:r>
              <w:rPr>
                <w:lang w:val="en-US"/>
              </w:rPr>
              <w:t>afile</w:t>
            </w:r>
          </w:p>
        </w:tc>
      </w:tr>
      <w:tr w:rsidR="003C0D49" w14:paraId="462C0C3D" w14:textId="77777777" w:rsidTr="003C0D49">
        <w:tc>
          <w:tcPr>
            <w:cnfStyle w:val="001000000000" w:firstRow="0" w:lastRow="0" w:firstColumn="1" w:lastColumn="0" w:oddVBand="0" w:evenVBand="0" w:oddHBand="0" w:evenHBand="0" w:firstRowFirstColumn="0" w:firstRowLastColumn="0" w:lastRowFirstColumn="0" w:lastRowLastColumn="0"/>
            <w:tcW w:w="1345" w:type="dxa"/>
            <w:vMerge/>
          </w:tcPr>
          <w:p w14:paraId="213725B4" w14:textId="77777777" w:rsidR="003C0D49" w:rsidRDefault="003C0D49" w:rsidP="0043762E">
            <w:pPr>
              <w:rPr>
                <w:lang w:val="en-US"/>
              </w:rPr>
            </w:pPr>
          </w:p>
        </w:tc>
        <w:tc>
          <w:tcPr>
            <w:tcW w:w="2610" w:type="dxa"/>
          </w:tcPr>
          <w:p w14:paraId="687890EB" w14:textId="5ACC6E8B" w:rsidR="003C0D49" w:rsidRPr="003C0D49" w:rsidRDefault="003C0D49" w:rsidP="0043762E">
            <w:pPr>
              <w:cnfStyle w:val="000000000000" w:firstRow="0" w:lastRow="0" w:firstColumn="0" w:lastColumn="0" w:oddVBand="0" w:evenVBand="0" w:oddHBand="0" w:evenHBand="0" w:firstRowFirstColumn="0" w:firstRowLastColumn="0" w:lastRowFirstColumn="0" w:lastRowLastColumn="0"/>
              <w:rPr>
                <w:b/>
                <w:lang w:val="en-US"/>
              </w:rPr>
            </w:pPr>
            <w:r w:rsidRPr="003C0D49">
              <w:rPr>
                <w:b/>
                <w:lang w:val="en-US"/>
              </w:rPr>
              <w:t>Optional parameters</w:t>
            </w:r>
          </w:p>
        </w:tc>
        <w:tc>
          <w:tcPr>
            <w:tcW w:w="5395" w:type="dxa"/>
          </w:tcPr>
          <w:p w14:paraId="4DD5FE22"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mpdonly</w:t>
            </w:r>
          </w:p>
          <w:p w14:paraId="25833319"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dashif</w:t>
            </w:r>
          </w:p>
          <w:p w14:paraId="354C0A4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cmaf</w:t>
            </w:r>
          </w:p>
          <w:p w14:paraId="4132B7C8"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dvb</w:t>
            </w:r>
          </w:p>
          <w:p w14:paraId="51C14EC5"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hbbtv</w:t>
            </w:r>
          </w:p>
          <w:p w14:paraId="7FF7B09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ctawave</w:t>
            </w:r>
          </w:p>
          <w:p w14:paraId="5C3F30BB"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noerror</w:t>
            </w:r>
          </w:p>
          <w:p w14:paraId="7F3D4AAD" w14:textId="77777777" w:rsidR="00A01776" w:rsidRPr="00A01776"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nowarning</w:t>
            </w:r>
          </w:p>
          <w:p w14:paraId="56D1E5F6" w14:textId="77777777" w:rsidR="003C0D49" w:rsidRPr="00842811" w:rsidRDefault="00A01776"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sidRPr="00A01776">
              <w:t>noinfo</w:t>
            </w:r>
          </w:p>
          <w:p w14:paraId="5BAE3B76" w14:textId="755AEE32" w:rsidR="00842811" w:rsidRPr="00A01776" w:rsidRDefault="00842811" w:rsidP="00A01776">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lang w:val="en-US"/>
              </w:rPr>
            </w:pPr>
            <w:r>
              <w:rPr>
                <w:lang w:val="en-US"/>
              </w:rPr>
              <w:t>profile</w:t>
            </w:r>
          </w:p>
        </w:tc>
      </w:tr>
      <w:tr w:rsidR="00816C06" w14:paraId="4ED9930F"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424AE14F" w14:textId="6E7D8A1D" w:rsidR="00816C06" w:rsidRDefault="00816C06" w:rsidP="0043762E">
            <w:pPr>
              <w:rPr>
                <w:lang w:val="en-US"/>
              </w:rPr>
            </w:pPr>
            <w:r>
              <w:rPr>
                <w:lang w:val="en-US"/>
              </w:rPr>
              <w:t>Execution path</w:t>
            </w:r>
          </w:p>
        </w:tc>
        <w:tc>
          <w:tcPr>
            <w:tcW w:w="5395" w:type="dxa"/>
          </w:tcPr>
          <w:p w14:paraId="4DB25E54" w14:textId="68D638B7" w:rsidR="00816C06" w:rsidRDefault="00816C0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952AC">
              <w:rPr>
                <w:lang w:val="en-US"/>
              </w:rPr>
              <w:t xml:space="preserve">full </w:t>
            </w:r>
            <w:r>
              <w:rPr>
                <w:lang w:val="en-US"/>
              </w:rPr>
              <w:t>path of Process.php</w:t>
            </w:r>
            <w:r w:rsidR="00AF5F24">
              <w:rPr>
                <w:lang w:val="en-US"/>
              </w:rPr>
              <w:t xml:space="preserve"> file</w:t>
            </w:r>
            <w:r w:rsidR="00592D09">
              <w:rPr>
                <w:lang w:val="en-US"/>
              </w:rPr>
              <w:t xml:space="preserve"> in the local server</w:t>
            </w:r>
          </w:p>
        </w:tc>
      </w:tr>
      <w:tr w:rsidR="003C0D49" w14:paraId="3C6B51B2" w14:textId="77777777" w:rsidTr="00EF3077">
        <w:tc>
          <w:tcPr>
            <w:cnfStyle w:val="001000000000" w:firstRow="0" w:lastRow="0" w:firstColumn="1" w:lastColumn="0" w:oddVBand="0" w:evenVBand="0" w:oddHBand="0" w:evenHBand="0" w:firstRowFirstColumn="0" w:firstRowLastColumn="0" w:lastRowFirstColumn="0" w:lastRowLastColumn="0"/>
            <w:tcW w:w="3955" w:type="dxa"/>
            <w:gridSpan w:val="2"/>
          </w:tcPr>
          <w:p w14:paraId="1B1217DD" w14:textId="5564BD17" w:rsidR="003C0D49" w:rsidRDefault="003C0D49" w:rsidP="0043762E">
            <w:pPr>
              <w:rPr>
                <w:lang w:val="en-US"/>
              </w:rPr>
            </w:pPr>
            <w:r>
              <w:rPr>
                <w:lang w:val="en-US"/>
              </w:rPr>
              <w:t>Output</w:t>
            </w:r>
          </w:p>
        </w:tc>
        <w:tc>
          <w:tcPr>
            <w:tcW w:w="5395" w:type="dxa"/>
          </w:tcPr>
          <w:p w14:paraId="1E8B83A9" w14:textId="6F256401"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MPD validation result</w:t>
            </w:r>
          </w:p>
          <w:p w14:paraId="2052AA80" w14:textId="77777777" w:rsid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Representation/segment validation result</w:t>
            </w:r>
          </w:p>
          <w:p w14:paraId="44A30107" w14:textId="1AD260CD" w:rsidR="00A01776" w:rsidRPr="00A01776" w:rsidRDefault="00A01776" w:rsidP="00A01776">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Cross-representation validation result</w:t>
            </w:r>
          </w:p>
        </w:tc>
      </w:tr>
    </w:tbl>
    <w:p w14:paraId="01A30497" w14:textId="00911053" w:rsidR="0043762E" w:rsidRDefault="0043762E" w:rsidP="0043762E">
      <w:pPr>
        <w:pStyle w:val="Heading3"/>
        <w:rPr>
          <w:lang w:val="en-US"/>
        </w:rPr>
      </w:pPr>
      <w:bookmarkStart w:id="58" w:name="_Toc536721062"/>
      <w:r>
        <w:rPr>
          <w:lang w:val="en-US"/>
        </w:rPr>
        <w:t>Forming Conformance Test Command</w:t>
      </w:r>
      <w:bookmarkEnd w:id="58"/>
    </w:p>
    <w:p w14:paraId="5A9C960A" w14:textId="77777777" w:rsidR="00BA01E3" w:rsidRDefault="004D60D4" w:rsidP="004D60D4">
      <w:pPr>
        <w:rPr>
          <w:lang w:val="en-US"/>
        </w:rPr>
      </w:pPr>
      <w:r>
        <w:rPr>
          <w:lang w:val="en-US"/>
        </w:rPr>
        <w:t>When forming the command one of the two supported software tool should be used and the following subsections provide explanations and examples on each, respectively.</w:t>
      </w:r>
    </w:p>
    <w:p w14:paraId="3AAB2996" w14:textId="77777777" w:rsidR="00BA01E3" w:rsidRDefault="00BA01E3" w:rsidP="004D60D4">
      <w:pPr>
        <w:rPr>
          <w:lang w:val="en-US"/>
        </w:rPr>
      </w:pPr>
    </w:p>
    <w:p w14:paraId="38E730DF" w14:textId="13D81EA0" w:rsidR="00BA01E3" w:rsidRDefault="006B2833" w:rsidP="004D60D4">
      <w:pPr>
        <w:rPr>
          <w:lang w:val="en-US"/>
        </w:rPr>
      </w:pPr>
      <w:r>
        <w:rPr>
          <w:lang w:val="en-US"/>
        </w:rPr>
        <w:t>Another important</w:t>
      </w:r>
      <w:r w:rsidR="00966A1C">
        <w:rPr>
          <w:lang w:val="en-US"/>
        </w:rPr>
        <w:t xml:space="preserve"> note is to provide at least the mandatory input parameters.</w:t>
      </w:r>
      <w:r w:rsidR="003A5E64">
        <w:rPr>
          <w:lang w:val="en-US"/>
        </w:rPr>
        <w:t xml:space="preserve"> The mandatory parameter</w:t>
      </w:r>
      <w:r w:rsidR="00816C06">
        <w:rPr>
          <w:lang w:val="en-US"/>
        </w:rPr>
        <w:t xml:space="preserve"> is regarding the MPD input, which can be provided either in the form of a URL or in the form of a full local path.</w:t>
      </w:r>
    </w:p>
    <w:p w14:paraId="05567D61" w14:textId="77777777" w:rsidR="00BA01E3" w:rsidRDefault="00BA01E3" w:rsidP="004D60D4">
      <w:pPr>
        <w:rPr>
          <w:lang w:val="en-US"/>
        </w:rPr>
      </w:pPr>
    </w:p>
    <w:p w14:paraId="582BDE46" w14:textId="77244E3E" w:rsidR="004D60D4" w:rsidRDefault="00BA01E3" w:rsidP="004D60D4">
      <w:pPr>
        <w:rPr>
          <w:lang w:val="en-US"/>
        </w:rPr>
      </w:pPr>
      <w:r>
        <w:rPr>
          <w:lang w:val="en-US"/>
        </w:rPr>
        <w:t>Lastly, as</w:t>
      </w:r>
      <w:r w:rsidR="00966A1C">
        <w:rPr>
          <w:lang w:val="en-US"/>
        </w:rPr>
        <w:t xml:space="preserve"> the name suggests optional input parameters are optional.</w:t>
      </w:r>
      <w:r w:rsidR="003C128C">
        <w:rPr>
          <w:lang w:val="en-US"/>
        </w:rPr>
        <w:t xml:space="preserve"> Any combination of these parameters can be provided as input in the command.</w:t>
      </w:r>
      <w:r>
        <w:rPr>
          <w:lang w:val="en-US"/>
        </w:rPr>
        <w:t xml:space="preserve"> These parameters can be divided into three categories depending on their functionalities:</w:t>
      </w:r>
    </w:p>
    <w:p w14:paraId="0836B8B8" w14:textId="2FEFAF13" w:rsidR="00BA01E3" w:rsidRPr="00EC6676" w:rsidRDefault="00BA01E3" w:rsidP="00BA01E3">
      <w:pPr>
        <w:pStyle w:val="ListParagraph"/>
        <w:numPr>
          <w:ilvl w:val="0"/>
          <w:numId w:val="30"/>
        </w:numPr>
        <w:rPr>
          <w:b/>
          <w:i/>
          <w:lang w:val="en-US"/>
        </w:rPr>
      </w:pPr>
      <w:r w:rsidRPr="00EC6676">
        <w:rPr>
          <w:b/>
          <w:i/>
          <w:lang w:val="en-US"/>
        </w:rPr>
        <w:t>MPD-only conformance testing</w:t>
      </w:r>
      <w:r w:rsidR="00EC6676" w:rsidRPr="00EC6676">
        <w:rPr>
          <w:b/>
          <w:i/>
          <w:lang w:val="en-US"/>
        </w:rPr>
        <w:t>:</w:t>
      </w:r>
      <w:r w:rsidR="00EC6676">
        <w:rPr>
          <w:lang w:val="en-US"/>
        </w:rPr>
        <w:t xml:space="preserve"> </w:t>
      </w:r>
      <w:r w:rsidR="003C128C">
        <w:rPr>
          <w:lang w:val="en-US"/>
        </w:rPr>
        <w:t xml:space="preserve">This option can be used </w:t>
      </w:r>
      <w:r w:rsidR="003C128C">
        <w:t>if one desires to only do MPD conformance without conformance testing of media segments pointed to by the MPD.</w:t>
      </w:r>
      <w:r w:rsidR="00BD38EF">
        <w:t xml:space="preserve"> The enabler of this functionality is:</w:t>
      </w:r>
      <w:r w:rsidR="003C128C">
        <w:t xml:space="preserve"> </w:t>
      </w:r>
    </w:p>
    <w:p w14:paraId="401C88C6" w14:textId="7604F04D" w:rsidR="00BA01E3" w:rsidRDefault="00BA01E3" w:rsidP="00BA01E3">
      <w:pPr>
        <w:pStyle w:val="ListParagraph"/>
        <w:numPr>
          <w:ilvl w:val="1"/>
          <w:numId w:val="30"/>
        </w:numPr>
        <w:rPr>
          <w:lang w:val="en-US"/>
        </w:rPr>
      </w:pPr>
      <w:r>
        <w:rPr>
          <w:lang w:val="en-US"/>
        </w:rPr>
        <w:t>mpdonly</w:t>
      </w:r>
    </w:p>
    <w:p w14:paraId="5BFC9371" w14:textId="2F2AE5D7" w:rsidR="00BA01E3" w:rsidRDefault="00BA01E3" w:rsidP="00BA01E3">
      <w:pPr>
        <w:pStyle w:val="ListParagraph"/>
        <w:numPr>
          <w:ilvl w:val="0"/>
          <w:numId w:val="30"/>
        </w:numPr>
        <w:rPr>
          <w:lang w:val="en-US"/>
        </w:rPr>
      </w:pPr>
      <w:r w:rsidRPr="00471541">
        <w:rPr>
          <w:b/>
          <w:i/>
          <w:lang w:val="en-US"/>
        </w:rPr>
        <w:t>Extension profile enforcement</w:t>
      </w:r>
      <w:r w:rsidR="00BD38EF" w:rsidRPr="00471541">
        <w:rPr>
          <w:b/>
          <w:i/>
          <w:lang w:val="en-US"/>
        </w:rPr>
        <w:t>:</w:t>
      </w:r>
      <w:r w:rsidR="00BD38EF">
        <w:rPr>
          <w:lang w:val="en-US"/>
        </w:rPr>
        <w:t xml:space="preserve"> This functionality provides additional extension </w:t>
      </w:r>
      <w:r w:rsidR="00BD38EF">
        <w:t>profiles against which the</w:t>
      </w:r>
      <w:r w:rsidR="002D40C6">
        <w:t xml:space="preserve"> conformance of the</w:t>
      </w:r>
      <w:r w:rsidR="00BD38EF">
        <w:t xml:space="preserve"> provided MPD is desired to be</w:t>
      </w:r>
      <w:r w:rsidR="002D40C6">
        <w:t xml:space="preserve"> performed</w:t>
      </w:r>
      <w:r w:rsidR="00BD38EF">
        <w:t xml:space="preserve">. </w:t>
      </w:r>
      <w:r w:rsidR="00471541">
        <w:t>The enablers for this are:</w:t>
      </w:r>
    </w:p>
    <w:p w14:paraId="7FB7F94E" w14:textId="1BFAAA52" w:rsidR="00BA01E3" w:rsidRDefault="00BA01E3" w:rsidP="00BA01E3">
      <w:pPr>
        <w:pStyle w:val="ListParagraph"/>
        <w:numPr>
          <w:ilvl w:val="1"/>
          <w:numId w:val="30"/>
        </w:numPr>
        <w:rPr>
          <w:lang w:val="en-US"/>
        </w:rPr>
      </w:pPr>
      <w:r>
        <w:rPr>
          <w:lang w:val="en-US"/>
        </w:rPr>
        <w:t>dashif</w:t>
      </w:r>
      <w:r w:rsidR="00471541">
        <w:rPr>
          <w:lang w:val="en-US"/>
        </w:rPr>
        <w:t xml:space="preserve"> – DASH-IF profile extension </w:t>
      </w:r>
    </w:p>
    <w:p w14:paraId="1DBFF126" w14:textId="4D2021AD" w:rsidR="00BA01E3" w:rsidRDefault="00BA01E3" w:rsidP="00BA01E3">
      <w:pPr>
        <w:pStyle w:val="ListParagraph"/>
        <w:numPr>
          <w:ilvl w:val="1"/>
          <w:numId w:val="30"/>
        </w:numPr>
        <w:rPr>
          <w:lang w:val="en-US"/>
        </w:rPr>
      </w:pPr>
      <w:r>
        <w:rPr>
          <w:lang w:val="en-US"/>
        </w:rPr>
        <w:t>cmaf</w:t>
      </w:r>
      <w:r w:rsidR="00471541">
        <w:rPr>
          <w:lang w:val="en-US"/>
        </w:rPr>
        <w:t xml:space="preserve"> – CMAF profile extension</w:t>
      </w:r>
    </w:p>
    <w:p w14:paraId="05B66055" w14:textId="3B141258" w:rsidR="00BA01E3" w:rsidRDefault="00BA01E3" w:rsidP="00BA01E3">
      <w:pPr>
        <w:pStyle w:val="ListParagraph"/>
        <w:numPr>
          <w:ilvl w:val="1"/>
          <w:numId w:val="30"/>
        </w:numPr>
        <w:rPr>
          <w:lang w:val="en-US"/>
        </w:rPr>
      </w:pPr>
      <w:r>
        <w:rPr>
          <w:lang w:val="en-US"/>
        </w:rPr>
        <w:t>dvb</w:t>
      </w:r>
      <w:r w:rsidR="00471541">
        <w:rPr>
          <w:lang w:val="en-US"/>
        </w:rPr>
        <w:t xml:space="preserve"> – DVB profile extension</w:t>
      </w:r>
    </w:p>
    <w:p w14:paraId="5AC8C2D0" w14:textId="18288D4A" w:rsidR="00BA01E3" w:rsidRDefault="00BA01E3" w:rsidP="00BA01E3">
      <w:pPr>
        <w:pStyle w:val="ListParagraph"/>
        <w:numPr>
          <w:ilvl w:val="1"/>
          <w:numId w:val="30"/>
        </w:numPr>
        <w:rPr>
          <w:lang w:val="en-US"/>
        </w:rPr>
      </w:pPr>
      <w:r>
        <w:rPr>
          <w:lang w:val="en-US"/>
        </w:rPr>
        <w:t>hbbtv</w:t>
      </w:r>
      <w:r w:rsidR="00471541">
        <w:rPr>
          <w:lang w:val="en-US"/>
        </w:rPr>
        <w:t xml:space="preserve"> – HbbTV profile extension</w:t>
      </w:r>
    </w:p>
    <w:p w14:paraId="1CFFE3B1" w14:textId="23EE883D" w:rsidR="00BA01E3" w:rsidRDefault="00BA01E3" w:rsidP="00BA01E3">
      <w:pPr>
        <w:pStyle w:val="ListParagraph"/>
        <w:numPr>
          <w:ilvl w:val="1"/>
          <w:numId w:val="30"/>
        </w:numPr>
        <w:rPr>
          <w:lang w:val="en-US"/>
        </w:rPr>
      </w:pPr>
      <w:r>
        <w:rPr>
          <w:lang w:val="en-US"/>
        </w:rPr>
        <w:t>ctawave</w:t>
      </w:r>
      <w:r w:rsidR="00471541">
        <w:rPr>
          <w:lang w:val="en-US"/>
        </w:rPr>
        <w:t xml:space="preserve"> – CTAWAVE profile extension</w:t>
      </w:r>
    </w:p>
    <w:p w14:paraId="7979E3FB" w14:textId="21DE625A" w:rsidR="00BA01E3" w:rsidRDefault="00BA01E3" w:rsidP="00BA01E3">
      <w:pPr>
        <w:pStyle w:val="ListParagraph"/>
        <w:numPr>
          <w:ilvl w:val="0"/>
          <w:numId w:val="30"/>
        </w:numPr>
        <w:rPr>
          <w:lang w:val="en-US"/>
        </w:rPr>
      </w:pPr>
      <w:r w:rsidRPr="00FD577F">
        <w:rPr>
          <w:b/>
          <w:i/>
          <w:lang w:val="en-US"/>
        </w:rPr>
        <w:t xml:space="preserve">Output result </w:t>
      </w:r>
      <w:r w:rsidR="00670F99">
        <w:rPr>
          <w:b/>
          <w:i/>
          <w:lang w:val="en-US"/>
        </w:rPr>
        <w:t>suppression</w:t>
      </w:r>
      <w:r w:rsidR="00471541" w:rsidRPr="00FD577F">
        <w:rPr>
          <w:b/>
          <w:i/>
          <w:lang w:val="en-US"/>
        </w:rPr>
        <w:t>:</w:t>
      </w:r>
      <w:r w:rsidR="00471541">
        <w:rPr>
          <w:lang w:val="en-US"/>
        </w:rPr>
        <w:t xml:space="preserve"> If one desires to obtain reports with specific type of messages, such as only error messages or no information messages, this feature provides the suppression of specific category of the message types. The enablers of this functionality are as follows: </w:t>
      </w:r>
    </w:p>
    <w:p w14:paraId="2E3AB5C6" w14:textId="44F97E77" w:rsidR="00BA01E3" w:rsidRDefault="00BA01E3" w:rsidP="00BA01E3">
      <w:pPr>
        <w:pStyle w:val="ListParagraph"/>
        <w:numPr>
          <w:ilvl w:val="1"/>
          <w:numId w:val="30"/>
        </w:numPr>
        <w:rPr>
          <w:lang w:val="en-US"/>
        </w:rPr>
      </w:pPr>
      <w:r>
        <w:rPr>
          <w:lang w:val="en-US"/>
        </w:rPr>
        <w:t>noerror</w:t>
      </w:r>
      <w:r w:rsidR="00471541">
        <w:rPr>
          <w:lang w:val="en-US"/>
        </w:rPr>
        <w:t xml:space="preserve"> – Suppress error messages in the reports</w:t>
      </w:r>
    </w:p>
    <w:p w14:paraId="66F508E9" w14:textId="36E5A055" w:rsidR="00BA01E3" w:rsidRDefault="00BA01E3" w:rsidP="00BA01E3">
      <w:pPr>
        <w:pStyle w:val="ListParagraph"/>
        <w:numPr>
          <w:ilvl w:val="1"/>
          <w:numId w:val="30"/>
        </w:numPr>
        <w:rPr>
          <w:lang w:val="en-US"/>
        </w:rPr>
      </w:pPr>
      <w:r>
        <w:rPr>
          <w:lang w:val="en-US"/>
        </w:rPr>
        <w:lastRenderedPageBreak/>
        <w:t>nowarning</w:t>
      </w:r>
      <w:r w:rsidR="00471541">
        <w:rPr>
          <w:lang w:val="en-US"/>
        </w:rPr>
        <w:t xml:space="preserve"> – Suppress warning messages in the reports</w:t>
      </w:r>
    </w:p>
    <w:p w14:paraId="1316A040" w14:textId="52928062" w:rsidR="00BA01E3" w:rsidRDefault="00BA01E3" w:rsidP="00BA01E3">
      <w:pPr>
        <w:pStyle w:val="ListParagraph"/>
        <w:numPr>
          <w:ilvl w:val="1"/>
          <w:numId w:val="30"/>
        </w:numPr>
        <w:rPr>
          <w:lang w:val="en-US"/>
        </w:rPr>
      </w:pPr>
      <w:r>
        <w:rPr>
          <w:lang w:val="en-US"/>
        </w:rPr>
        <w:t>noinfo</w:t>
      </w:r>
      <w:r w:rsidR="00471541">
        <w:rPr>
          <w:lang w:val="en-US"/>
        </w:rPr>
        <w:t xml:space="preserve"> – Suppress informational messages in the reports</w:t>
      </w:r>
    </w:p>
    <w:p w14:paraId="59540C10" w14:textId="5A2187C6" w:rsidR="00842811" w:rsidRPr="00842811" w:rsidRDefault="00842811" w:rsidP="00842811">
      <w:pPr>
        <w:pStyle w:val="ListParagraph"/>
        <w:numPr>
          <w:ilvl w:val="0"/>
          <w:numId w:val="30"/>
        </w:numPr>
        <w:rPr>
          <w:lang w:val="en-US"/>
        </w:rPr>
      </w:pPr>
      <w:r>
        <w:rPr>
          <w:b/>
          <w:i/>
          <w:lang w:val="en-US"/>
        </w:rPr>
        <w:t>Media profile validation</w:t>
      </w:r>
      <w:r w:rsidRPr="00842811">
        <w:rPr>
          <w:b/>
          <w:i/>
          <w:lang w:val="en-US"/>
        </w:rPr>
        <w:t>:</w:t>
      </w:r>
      <w:r w:rsidRPr="00842811">
        <w:rPr>
          <w:lang w:val="en-US"/>
        </w:rPr>
        <w:t xml:space="preserve"> </w:t>
      </w:r>
      <w:r>
        <w:rPr>
          <w:lang w:val="en-US"/>
        </w:rPr>
        <w:t xml:space="preserve">If user wants to validate one or more media profiles from the manifest, this option can be used. </w:t>
      </w:r>
      <w:r w:rsidR="000C10DC">
        <w:rPr>
          <w:lang w:val="en-US"/>
        </w:rPr>
        <w:t>User can specify the media profile using the name (‘HD’, ‘HHD10’ etc) or its equivalent 4CC (‘cfhd’, ‘chh1’ etc).</w:t>
      </w:r>
      <w:r w:rsidR="00955573">
        <w:rPr>
          <w:lang w:val="en-US"/>
        </w:rPr>
        <w:t xml:space="preserve"> This feature is currently supported with CTAWAVE profile extension. The usage example is provided in the section </w:t>
      </w:r>
      <w:r w:rsidR="00955573">
        <w:rPr>
          <w:lang w:val="en-US"/>
        </w:rPr>
        <w:fldChar w:fldCharType="begin"/>
      </w:r>
      <w:r w:rsidR="00955573">
        <w:rPr>
          <w:lang w:val="en-US"/>
        </w:rPr>
        <w:instrText xml:space="preserve"> REF _Ref536440213 \r \h </w:instrText>
      </w:r>
      <w:r w:rsidR="00955573">
        <w:rPr>
          <w:lang w:val="en-US"/>
        </w:rPr>
      </w:r>
      <w:r w:rsidR="00955573">
        <w:rPr>
          <w:lang w:val="en-US"/>
        </w:rPr>
        <w:fldChar w:fldCharType="separate"/>
      </w:r>
      <w:r w:rsidR="00551867">
        <w:rPr>
          <w:lang w:val="en-US"/>
        </w:rPr>
        <w:t>2.2.1.1.1.1</w:t>
      </w:r>
      <w:r w:rsidR="00955573">
        <w:rPr>
          <w:lang w:val="en-US"/>
        </w:rPr>
        <w:fldChar w:fldCharType="end"/>
      </w:r>
      <w:r w:rsidR="00955573">
        <w:rPr>
          <w:lang w:val="en-US"/>
        </w:rPr>
        <w:t>.</w:t>
      </w:r>
    </w:p>
    <w:p w14:paraId="0DA187FB" w14:textId="23EB67C9" w:rsidR="005C5EDE" w:rsidRDefault="005C5EDE" w:rsidP="005C5EDE">
      <w:pPr>
        <w:pStyle w:val="Heading4"/>
        <w:rPr>
          <w:rFonts w:asciiTheme="minorHAnsi" w:hAnsiTheme="minorHAnsi" w:cstheme="minorHAnsi"/>
          <w:sz w:val="26"/>
          <w:szCs w:val="26"/>
          <w:lang w:val="en-US"/>
        </w:rPr>
      </w:pPr>
      <w:r w:rsidRPr="00AE25E9">
        <w:rPr>
          <w:rFonts w:asciiTheme="minorHAnsi" w:hAnsiTheme="minorHAnsi" w:cstheme="minorHAnsi"/>
          <w:sz w:val="26"/>
          <w:szCs w:val="26"/>
          <w:lang w:val="en-US"/>
        </w:rPr>
        <w:t>Using curl</w:t>
      </w:r>
    </w:p>
    <w:p w14:paraId="3C981D2C" w14:textId="77777777" w:rsidR="00042439" w:rsidRDefault="00816C06" w:rsidP="00D64605">
      <w:pPr>
        <w:rPr>
          <w:lang w:val="en-US"/>
        </w:rPr>
      </w:pPr>
      <w:r>
        <w:rPr>
          <w:lang w:val="en-US"/>
        </w:rPr>
        <w:t xml:space="preserve">When using curl, </w:t>
      </w:r>
      <w:r w:rsidR="00BF78CD">
        <w:rPr>
          <w:lang w:val="en-US"/>
        </w:rPr>
        <w:t>the input parameters are provided with “-d” flag or “-F” flag in case of MPD URL providing and MPD local file uploading, respectively.</w:t>
      </w:r>
      <w:r w:rsidR="00937C99">
        <w:rPr>
          <w:lang w:val="en-US"/>
        </w:rPr>
        <w:t xml:space="preserve"> </w:t>
      </w:r>
    </w:p>
    <w:p w14:paraId="59B48CFC" w14:textId="77777777" w:rsidR="00042439" w:rsidRDefault="00042439" w:rsidP="00D64605">
      <w:pPr>
        <w:rPr>
          <w:lang w:val="en-US"/>
        </w:rPr>
      </w:pPr>
    </w:p>
    <w:p w14:paraId="4D983F46" w14:textId="77777777" w:rsidR="00FA1D46" w:rsidRPr="00042439" w:rsidRDefault="00FA1D46" w:rsidP="00FA1D46">
      <w:pPr>
        <w:rPr>
          <w:b/>
          <w:i/>
          <w:lang w:val="en-US"/>
        </w:rPr>
      </w:pPr>
      <w:r>
        <w:rPr>
          <w:b/>
          <w:i/>
          <w:lang w:val="en-US"/>
        </w:rPr>
        <w:t>MPD URL</w:t>
      </w:r>
    </w:p>
    <w:p w14:paraId="0670DF94" w14:textId="26E8DF61" w:rsidR="00937C99" w:rsidRDefault="00A05851" w:rsidP="00D64605">
      <w:pPr>
        <w:rPr>
          <w:lang w:val="en-US"/>
        </w:rPr>
      </w:pPr>
      <w:r>
        <w:rPr>
          <w:lang w:val="en-US"/>
        </w:rPr>
        <w:t xml:space="preserve">For this case, “url” parameter is mandatory to provide the MPD file location from which the MPD file will be retrieved. </w:t>
      </w:r>
      <w:r w:rsidR="00661B31">
        <w:rPr>
          <w:lang w:val="en-US"/>
        </w:rPr>
        <w:fldChar w:fldCharType="begin"/>
      </w:r>
      <w:r w:rsidR="00661B31">
        <w:rPr>
          <w:lang w:val="en-US"/>
        </w:rPr>
        <w:instrText xml:space="preserve"> REF _Ref535933256 \h </w:instrText>
      </w:r>
      <w:r w:rsidR="00661B31">
        <w:rPr>
          <w:lang w:val="en-US"/>
        </w:rPr>
      </w:r>
      <w:r w:rsidR="00661B31">
        <w:rPr>
          <w:lang w:val="en-US"/>
        </w:rPr>
        <w:fldChar w:fldCharType="separate"/>
      </w:r>
      <w:r w:rsidR="00551867">
        <w:t xml:space="preserve">Figure </w:t>
      </w:r>
      <w:r w:rsidR="00551867">
        <w:rPr>
          <w:noProof/>
        </w:rPr>
        <w:t>23</w:t>
      </w:r>
      <w:r w:rsidR="00661B31">
        <w:rPr>
          <w:lang w:val="en-US"/>
        </w:rPr>
        <w:fldChar w:fldCharType="end"/>
      </w:r>
      <w:r w:rsidR="008F3E4D">
        <w:rPr>
          <w:lang w:val="en-US"/>
        </w:rPr>
        <w:t xml:space="preserve"> </w:t>
      </w:r>
      <w:r w:rsidR="00064450">
        <w:rPr>
          <w:lang w:val="en-US"/>
        </w:rPr>
        <w:t xml:space="preserve">and </w:t>
      </w:r>
      <w:r w:rsidR="00661B31">
        <w:rPr>
          <w:lang w:val="en-US"/>
        </w:rPr>
        <w:fldChar w:fldCharType="begin"/>
      </w:r>
      <w:r w:rsidR="00661B31">
        <w:rPr>
          <w:lang w:val="en-US"/>
        </w:rPr>
        <w:instrText xml:space="preserve"> REF _Ref536005573 \h </w:instrText>
      </w:r>
      <w:r w:rsidR="00661B31">
        <w:rPr>
          <w:lang w:val="en-US"/>
        </w:rPr>
      </w:r>
      <w:r w:rsidR="00661B31">
        <w:rPr>
          <w:lang w:val="en-US"/>
        </w:rPr>
        <w:fldChar w:fldCharType="separate"/>
      </w:r>
      <w:r w:rsidR="00551867">
        <w:t xml:space="preserve">Figure </w:t>
      </w:r>
      <w:r w:rsidR="00551867">
        <w:rPr>
          <w:noProof/>
        </w:rPr>
        <w:t>24</w:t>
      </w:r>
      <w:r w:rsidR="00661B31">
        <w:rPr>
          <w:lang w:val="en-US"/>
        </w:rPr>
        <w:fldChar w:fldCharType="end"/>
      </w:r>
      <w:r w:rsidR="00064450">
        <w:rPr>
          <w:lang w:val="en-US"/>
        </w:rPr>
        <w:t xml:space="preserve"> </w:t>
      </w:r>
      <w:r w:rsidR="00042439">
        <w:rPr>
          <w:lang w:val="en-US"/>
        </w:rPr>
        <w:t xml:space="preserve">show the </w:t>
      </w:r>
      <w:r w:rsidR="00064450">
        <w:rPr>
          <w:lang w:val="en-US"/>
        </w:rPr>
        <w:t xml:space="preserve">two </w:t>
      </w:r>
      <w:r w:rsidR="00042439">
        <w:rPr>
          <w:lang w:val="en-US"/>
        </w:rPr>
        <w:t xml:space="preserve">syntax </w:t>
      </w:r>
      <w:r w:rsidR="00064450">
        <w:rPr>
          <w:lang w:val="en-US"/>
        </w:rPr>
        <w:t>options for</w:t>
      </w:r>
      <w:r w:rsidR="00042439">
        <w:rPr>
          <w:lang w:val="en-US"/>
        </w:rPr>
        <w:t xml:space="preserve"> the command forming by providing MPD URL.</w:t>
      </w:r>
      <w:r w:rsidR="00486CC7">
        <w:rPr>
          <w:lang w:val="en-US"/>
        </w:rPr>
        <w:t xml:space="preserve"> </w:t>
      </w:r>
    </w:p>
    <w:p w14:paraId="7ADD076C" w14:textId="77777777" w:rsidR="00A05851" w:rsidRDefault="00A05851" w:rsidP="00D64605">
      <w:pPr>
        <w:rPr>
          <w:lang w:val="en-US"/>
        </w:rPr>
      </w:pPr>
    </w:p>
    <w:p w14:paraId="12F40C4F" w14:textId="2EE1CB07" w:rsidR="00042439" w:rsidRDefault="00F16CAF" w:rsidP="00042439">
      <w:pPr>
        <w:keepNext/>
      </w:pPr>
      <w:r w:rsidRPr="00F16CAF">
        <w:rPr>
          <w:noProof/>
        </w:rPr>
        <mc:AlternateContent>
          <mc:Choice Requires="wps">
            <w:drawing>
              <wp:anchor distT="0" distB="0" distL="114300" distR="114300" simplePos="0" relativeHeight="251718656" behindDoc="0" locked="0" layoutInCell="1" allowOverlap="1" wp14:anchorId="0701F540" wp14:editId="2C685223">
                <wp:simplePos x="0" y="0"/>
                <wp:positionH relativeFrom="column">
                  <wp:posOffset>501650</wp:posOffset>
                </wp:positionH>
                <wp:positionV relativeFrom="paragraph">
                  <wp:posOffset>54610</wp:posOffset>
                </wp:positionV>
                <wp:extent cx="193040" cy="146050"/>
                <wp:effectExtent l="0" t="0" r="16510" b="25400"/>
                <wp:wrapNone/>
                <wp:docPr id="5" name="Rectangle 4">
                  <a:extLst xmlns:a="http://schemas.openxmlformats.org/drawingml/2006/main">
                    <a:ext uri="{FF2B5EF4-FFF2-40B4-BE49-F238E27FC236}">
                      <a16:creationId xmlns:a16="http://schemas.microsoft.com/office/drawing/2014/main" id="{C64271CB-D492-4A65-87C2-E646FF64708A}"/>
                    </a:ext>
                  </a:extLst>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D56F2B2" id="Rectangle 4" o:spid="_x0000_s1026" style="position:absolute;margin-left:39.5pt;margin-top:4.3pt;width:15.2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0704" behindDoc="0" locked="0" layoutInCell="1" allowOverlap="1" wp14:anchorId="070F12E2" wp14:editId="7F882C2B">
                <wp:simplePos x="0" y="0"/>
                <wp:positionH relativeFrom="column">
                  <wp:posOffset>2286000</wp:posOffset>
                </wp:positionH>
                <wp:positionV relativeFrom="paragraph">
                  <wp:posOffset>48260</wp:posOffset>
                </wp:positionV>
                <wp:extent cx="193040" cy="146050"/>
                <wp:effectExtent l="0" t="0" r="16510" b="25400"/>
                <wp:wrapNone/>
                <wp:docPr id="248"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EFCE631" id="Rectangle 4" o:spid="_x0000_s1026" style="position:absolute;margin-left:180pt;margin-top:3.8pt;width:15.2pt;height: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" filled="f" strokecolor="#00b050" strokeweight="1.5pt">
                <v:stroke joinstyle="round"/>
                <v:textbox inset="1mm,1mm,1mm,1mm"/>
              </v:rect>
            </w:pict>
          </mc:Fallback>
        </mc:AlternateContent>
      </w:r>
      <w:r w:rsidRPr="00F16CAF">
        <w:rPr>
          <w:noProof/>
        </w:rPr>
        <mc:AlternateContent>
          <mc:Choice Requires="wps">
            <w:drawing>
              <wp:anchor distT="0" distB="0" distL="114300" distR="114300" simplePos="0" relativeHeight="251722752" behindDoc="0" locked="0" layoutInCell="1" allowOverlap="1" wp14:anchorId="13B1E427" wp14:editId="7CD30D43">
                <wp:simplePos x="0" y="0"/>
                <wp:positionH relativeFrom="column">
                  <wp:posOffset>3390900</wp:posOffset>
                </wp:positionH>
                <wp:positionV relativeFrom="paragraph">
                  <wp:posOffset>47625</wp:posOffset>
                </wp:positionV>
                <wp:extent cx="193040" cy="146050"/>
                <wp:effectExtent l="0" t="0" r="16510" b="25400"/>
                <wp:wrapNone/>
                <wp:docPr id="249"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B229375" id="Rectangle 4" o:spid="_x0000_s1026" style="position:absolute;margin-left:267pt;margin-top:3.75pt;width:15.2pt;height: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" filled="f" strokecolor="#00b050" strokeweight="1.5pt">
                <v:stroke joinstyle="round"/>
                <v:textbox inset="1mm,1mm,1mm,1mm"/>
              </v:rect>
            </w:pict>
          </mc:Fallback>
        </mc:AlternateContent>
      </w:r>
      <w:r w:rsidR="00937C99">
        <w:rPr>
          <w:noProof/>
          <w:lang w:val="en-US"/>
        </w:rPr>
        <w:drawing>
          <wp:inline distT="0" distB="0" distL="0" distR="0" wp14:anchorId="2D9CD4B8" wp14:editId="04FDDB4E">
            <wp:extent cx="5943600" cy="301752"/>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1752"/>
                    </a:xfrm>
                    <a:prstGeom prst="rect">
                      <a:avLst/>
                    </a:prstGeom>
                    <a:noFill/>
                  </pic:spPr>
                </pic:pic>
              </a:graphicData>
            </a:graphic>
          </wp:inline>
        </w:drawing>
      </w:r>
    </w:p>
    <w:p w14:paraId="67DA36A9" w14:textId="349421A0" w:rsidR="00937C99" w:rsidRDefault="00042439" w:rsidP="00042439">
      <w:pPr>
        <w:pStyle w:val="Caption"/>
        <w:jc w:val="center"/>
        <w:rPr>
          <w:noProof/>
        </w:rPr>
      </w:pPr>
      <w:bookmarkStart w:id="59" w:name="_Ref535933256"/>
      <w:bookmarkStart w:id="60" w:name="_Toc53672109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23</w:t>
      </w:r>
      <w:r w:rsidR="009C49B4">
        <w:rPr>
          <w:noProof/>
        </w:rPr>
        <w:fldChar w:fldCharType="end"/>
      </w:r>
      <w:bookmarkEnd w:id="59"/>
      <w:r>
        <w:t xml:space="preserve">: </w:t>
      </w:r>
      <w:bookmarkStart w:id="61" w:name="_Hlk535933550"/>
      <w:r>
        <w:t xml:space="preserve">Conformance test </w:t>
      </w:r>
      <w:r w:rsidR="004B6416">
        <w:t xml:space="preserve">curl </w:t>
      </w:r>
      <w:r>
        <w:t>command syntax</w:t>
      </w:r>
      <w:r w:rsidR="0098277F">
        <w:t xml:space="preserve"> with separate -d flags</w:t>
      </w:r>
      <w:r>
        <w:t xml:space="preserve"> in case of MPD URL </w:t>
      </w:r>
      <w:r>
        <w:rPr>
          <w:noProof/>
        </w:rPr>
        <w:t>usage.</w:t>
      </w:r>
      <w:bookmarkEnd w:id="60"/>
      <w:bookmarkEnd w:id="61"/>
    </w:p>
    <w:p w14:paraId="36BF73CB" w14:textId="36783B38" w:rsidR="00F16CAF" w:rsidRDefault="00F16CAF" w:rsidP="00F16CAF"/>
    <w:p w14:paraId="273DBDF9" w14:textId="0835F06C" w:rsidR="0098277F" w:rsidRDefault="00B62E6C" w:rsidP="0098277F">
      <w:pPr>
        <w:keepNext/>
      </w:pPr>
      <w:r w:rsidRPr="00F16CAF">
        <w:rPr>
          <w:noProof/>
        </w:rPr>
        <mc:AlternateContent>
          <mc:Choice Requires="wps">
            <w:drawing>
              <wp:anchor distT="0" distB="0" distL="114300" distR="114300" simplePos="0" relativeHeight="251728896" behindDoc="0" locked="0" layoutInCell="1" allowOverlap="1" wp14:anchorId="1855096C" wp14:editId="3E77989B">
                <wp:simplePos x="0" y="0"/>
                <wp:positionH relativeFrom="column">
                  <wp:posOffset>3232150</wp:posOffset>
                </wp:positionH>
                <wp:positionV relativeFrom="paragraph">
                  <wp:posOffset>74930</wp:posOffset>
                </wp:positionV>
                <wp:extent cx="123190" cy="146050"/>
                <wp:effectExtent l="0" t="0" r="10160" b="25400"/>
                <wp:wrapNone/>
                <wp:docPr id="253"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2C4412" id="Rectangle 4" o:spid="_x0000_s1026" style="position:absolute;margin-left:254.5pt;margin-top:5.9pt;width:9.7pt;height:1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6848" behindDoc="0" locked="0" layoutInCell="1" allowOverlap="1" wp14:anchorId="3CAF86B7" wp14:editId="6C0CB48E">
                <wp:simplePos x="0" y="0"/>
                <wp:positionH relativeFrom="column">
                  <wp:posOffset>2305050</wp:posOffset>
                </wp:positionH>
                <wp:positionV relativeFrom="paragraph">
                  <wp:posOffset>74930</wp:posOffset>
                </wp:positionV>
                <wp:extent cx="123190" cy="146050"/>
                <wp:effectExtent l="0" t="0" r="10160" b="25400"/>
                <wp:wrapNone/>
                <wp:docPr id="252"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23190" cy="146050"/>
                        </a:xfrm>
                        <a:prstGeom prst="rect">
                          <a:avLst/>
                        </a:prstGeom>
                        <a:noFill/>
                        <a:ln w="19050" cap="flat" cmpd="sng" algn="ctr">
                          <a:solidFill>
                            <a:schemeClr val="accent2"/>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94247CE" id="Rectangle 4" o:spid="_x0000_s1026" style="position:absolute;margin-left:181.5pt;margin-top:5.9pt;width:9.7pt;height:1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" filled="f" strokecolor="#ed7d31 [3205]" strokeweight="1.5pt">
                <v:stroke joinstyle="round"/>
                <v:textbox inset="1mm,1mm,1mm,1mm"/>
              </v:rect>
            </w:pict>
          </mc:Fallback>
        </mc:AlternateContent>
      </w:r>
      <w:r w:rsidRPr="00F16CAF">
        <w:rPr>
          <w:noProof/>
        </w:rPr>
        <mc:AlternateContent>
          <mc:Choice Requires="wps">
            <w:drawing>
              <wp:anchor distT="0" distB="0" distL="114300" distR="114300" simplePos="0" relativeHeight="251724800" behindDoc="0" locked="0" layoutInCell="1" allowOverlap="1" wp14:anchorId="33CF04A3" wp14:editId="25E1D764">
                <wp:simplePos x="0" y="0"/>
                <wp:positionH relativeFrom="column">
                  <wp:posOffset>558800</wp:posOffset>
                </wp:positionH>
                <wp:positionV relativeFrom="paragraph">
                  <wp:posOffset>68580</wp:posOffset>
                </wp:positionV>
                <wp:extent cx="193040" cy="146050"/>
                <wp:effectExtent l="0" t="0" r="16510" b="25400"/>
                <wp:wrapNone/>
                <wp:docPr id="251" name="Rectangle 4">
                  <a:extLst xmlns:a="http://schemas.openxmlformats.org/drawingml/2006/main"/>
                </wp:docPr>
                <wp:cNvGraphicFramePr/>
                <a:graphic xmlns:a="http://schemas.openxmlformats.org/drawingml/2006/main">
                  <a:graphicData uri="http://schemas.microsoft.com/office/word/2010/wordprocessingShape">
                    <wps:wsp>
                      <wps:cNvSpPr/>
                      <wps:spPr bwMode="auto">
                        <a:xfrm>
                          <a:off x="0" y="0"/>
                          <a:ext cx="193040" cy="146050"/>
                        </a:xfrm>
                        <a:prstGeom prst="rect">
                          <a:avLst/>
                        </a:prstGeom>
                        <a:noFill/>
                        <a:ln w="19050" cap="flat" cmpd="sng" algn="ctr">
                          <a:solidFill>
                            <a:srgbClr val="00B050"/>
                          </a:solidFill>
                          <a:prstDash val="solid"/>
                          <a:round/>
                          <a:headEnd type="none" w="med" len="med"/>
                          <a:tailEnd type="none" w="med" len="med"/>
                        </a:ln>
                        <a:effectLst/>
                      </wps:spPr>
                      <wps:bodyPr vert="horz" wrap="square" lIns="36000" tIns="36000" rIns="36000" bIns="3600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B4018EB" id="Rectangle 4" o:spid="_x0000_s1026" style="position:absolute;margin-left:44pt;margin-top:5.4pt;width:15.2pt;height:1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" filled="f" strokecolor="#00b050" strokeweight="1.5pt">
                <v:stroke joinstyle="round"/>
                <v:textbox inset="1mm,1mm,1mm,1mm"/>
              </v:rect>
            </w:pict>
          </mc:Fallback>
        </mc:AlternateContent>
      </w:r>
      <w:r w:rsidR="0098277F">
        <w:rPr>
          <w:noProof/>
        </w:rPr>
        <w:drawing>
          <wp:inline distT="0" distB="0" distL="0" distR="0" wp14:anchorId="790D55C1" wp14:editId="153BDA77">
            <wp:extent cx="5943600" cy="3291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9184"/>
                    </a:xfrm>
                    <a:prstGeom prst="rect">
                      <a:avLst/>
                    </a:prstGeom>
                    <a:noFill/>
                  </pic:spPr>
                </pic:pic>
              </a:graphicData>
            </a:graphic>
          </wp:inline>
        </w:drawing>
      </w:r>
    </w:p>
    <w:p w14:paraId="7370C0E4" w14:textId="16458516" w:rsidR="0098277F" w:rsidRDefault="0098277F" w:rsidP="00901181">
      <w:pPr>
        <w:pStyle w:val="Caption"/>
        <w:jc w:val="center"/>
      </w:pPr>
      <w:bookmarkStart w:id="62" w:name="_Ref536005573"/>
      <w:bookmarkStart w:id="63" w:name="_Toc53672109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24</w:t>
      </w:r>
      <w:r w:rsidR="009C49B4">
        <w:rPr>
          <w:noProof/>
        </w:rPr>
        <w:fldChar w:fldCharType="end"/>
      </w:r>
      <w:bookmarkEnd w:id="62"/>
      <w:r>
        <w:t xml:space="preserve">: </w:t>
      </w:r>
      <w:r w:rsidRPr="00AA3458">
        <w:t xml:space="preserve">Conformance test </w:t>
      </w:r>
      <w:r w:rsidR="004B6416">
        <w:t xml:space="preserve">curl </w:t>
      </w:r>
      <w:r w:rsidRPr="00AA3458">
        <w:t xml:space="preserve">command syntax with </w:t>
      </w:r>
      <w:r>
        <w:t>concatenated</w:t>
      </w:r>
      <w:r w:rsidRPr="00AA3458">
        <w:t xml:space="preserve"> </w:t>
      </w:r>
      <w:r>
        <w:t>options</w:t>
      </w:r>
      <w:r w:rsidRPr="00AA3458">
        <w:t xml:space="preserve"> in case of MPD URL usage.</w:t>
      </w:r>
      <w:bookmarkEnd w:id="63"/>
    </w:p>
    <w:p w14:paraId="4497A494" w14:textId="77777777" w:rsidR="003244BC" w:rsidRDefault="003244BC" w:rsidP="0098277F">
      <w:pPr>
        <w:rPr>
          <w:lang w:val="en-US"/>
        </w:rPr>
      </w:pPr>
    </w:p>
    <w:p w14:paraId="69D5EE4B" w14:textId="620CB0A8" w:rsidR="00486CC7" w:rsidRDefault="00486CC7" w:rsidP="0098277F">
      <w:pPr>
        <w:rPr>
          <w:lang w:val="en-US"/>
        </w:rPr>
      </w:pPr>
      <w:r>
        <w:rPr>
          <w:lang w:val="en-US"/>
        </w:rPr>
        <w:t>In both cases the &lt;MPD_URL&gt; is provided be</w:t>
      </w:r>
      <w:r w:rsidR="003244BC">
        <w:rPr>
          <w:lang w:val="en-US"/>
        </w:rPr>
        <w:t>tween quotation marks.</w:t>
      </w:r>
      <w:r>
        <w:rPr>
          <w:lang w:val="en-US"/>
        </w:rPr>
        <w:t xml:space="preserve"> As can be seen the difference between these two syntaxes is the way of providing the input parameters. In the former one each option is provided separately, therefore before each option “-d” flag is present. In the latter one options are concatenated by the use of “&amp;” and therefore only one “-d” flag is present.</w:t>
      </w:r>
    </w:p>
    <w:p w14:paraId="1BE2149F" w14:textId="4B3DC757" w:rsidR="00FA1D46" w:rsidRDefault="00FA1D46" w:rsidP="0098277F">
      <w:pPr>
        <w:rPr>
          <w:lang w:val="en-US"/>
        </w:rPr>
      </w:pPr>
    </w:p>
    <w:p w14:paraId="1C153B8F" w14:textId="0212A163" w:rsidR="00FA1D46" w:rsidRDefault="00FA1D46" w:rsidP="0098277F">
      <w:pPr>
        <w:rPr>
          <w:lang w:val="en-US"/>
        </w:rPr>
      </w:pPr>
      <w:r>
        <w:rPr>
          <w:lang w:val="en-US"/>
        </w:rPr>
        <w:t>Two examples regarding both syntaxes are provided below.</w:t>
      </w:r>
    </w:p>
    <w:p w14:paraId="7DF1A720" w14:textId="77777777" w:rsidR="00486CC7" w:rsidRPr="0098277F" w:rsidRDefault="00486CC7" w:rsidP="0098277F"/>
    <w:p w14:paraId="0BE4DB2E" w14:textId="47F61A8D" w:rsidR="003244BC" w:rsidRPr="007E4A59" w:rsidRDefault="003244BC" w:rsidP="003244BC">
      <w:pPr>
        <w:rPr>
          <w:rFonts w:ascii="Cambria Math" w:hAnsi="Cambria Math"/>
          <w:i/>
          <w:lang w:val="en-US"/>
        </w:rPr>
      </w:pPr>
      <w:r w:rsidRPr="007E4A59">
        <w:rPr>
          <w:rFonts w:ascii="Cambria Math" w:hAnsi="Cambria Math"/>
          <w:i/>
          <w:highlight w:val="lightGray"/>
          <w:lang w:val="en-US"/>
        </w:rPr>
        <w:t>curl -d 'url="</w:t>
      </w:r>
      <w:hyperlink r:id="rId35" w:history="1">
        <w:r w:rsidRPr="007E4A59">
          <w:rPr>
            <w:rStyle w:val="Hyperlink"/>
            <w:rFonts w:ascii="Cambria Math" w:hAnsi="Cambria Math"/>
            <w:i/>
            <w:highlight w:val="lightGray"/>
            <w:lang w:val="en-US"/>
          </w:rPr>
          <w:t>http</w:t>
        </w:r>
      </w:hyperlink>
      <w:hyperlink r:id="rId36" w:history="1">
        <w:r w:rsidRPr="007E4A59">
          <w:rPr>
            <w:rStyle w:val="Hyperlink"/>
            <w:rFonts w:ascii="Cambria Math" w:hAnsi="Cambria Math"/>
            <w:i/>
            <w:highlight w:val="lightGray"/>
            <w:lang w:val="en-US"/>
          </w:rPr>
          <w:t>://dash.akamaized.net/</w:t>
        </w:r>
      </w:hyperlink>
      <w:hyperlink r:id="rId37" w:history="1">
        <w:r w:rsidRPr="007E4A59">
          <w:rPr>
            <w:rStyle w:val="Hyperlink"/>
            <w:rFonts w:ascii="Cambria Math" w:hAnsi="Cambria Math"/>
            <w:i/>
            <w:highlight w:val="lightGray"/>
            <w:lang w:val="en-US"/>
          </w:rPr>
          <w:t>dash264</w:t>
        </w:r>
      </w:hyperlink>
      <w:hyperlink r:id="rId38" w:history="1">
        <w:r w:rsidRPr="007E4A59">
          <w:rPr>
            <w:rStyle w:val="Hyperlink"/>
            <w:rFonts w:ascii="Cambria Math" w:hAnsi="Cambria Math"/>
            <w:i/>
            <w:highlight w:val="lightGray"/>
            <w:lang w:val="en-US"/>
          </w:rPr>
          <w:t>/TestCases/</w:t>
        </w:r>
      </w:hyperlink>
      <w:hyperlink r:id="rId39"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bookmarkStart w:id="64" w:name="_Hlk535936451"/>
      <w:r w:rsidRPr="007E4A59">
        <w:rPr>
          <w:rFonts w:ascii="Cambria Math" w:hAnsi="Cambria Math"/>
          <w:i/>
          <w:highlight w:val="lightGray"/>
          <w:lang w:val="en-US"/>
        </w:rPr>
        <w:t>dashi</w:t>
      </w:r>
      <w:r>
        <w:rPr>
          <w:rFonts w:ascii="Cambria Math" w:hAnsi="Cambria Math"/>
          <w:i/>
          <w:highlight w:val="lightGray"/>
          <w:lang w:val="en-US"/>
        </w:rPr>
        <w:t>f</w:t>
      </w:r>
      <w:r w:rsidRPr="007E4A59">
        <w:rPr>
          <w:rFonts w:ascii="Cambria Math" w:hAnsi="Cambria Math"/>
          <w:i/>
          <w:highlight w:val="lightGray"/>
          <w:lang w:val="en-US"/>
        </w:rPr>
        <w:t xml:space="preserve"> </w:t>
      </w:r>
      <w:bookmarkEnd w:id="64"/>
      <w:r w:rsidRPr="007E4A59">
        <w:rPr>
          <w:rFonts w:ascii="Cambria Math" w:hAnsi="Cambria Math"/>
          <w:i/>
          <w:highlight w:val="lightGray"/>
          <w:lang w:val="en-US"/>
        </w:rPr>
        <w:t>–d nowarning</w:t>
      </w:r>
      <w:r w:rsidR="000D72A1">
        <w:rPr>
          <w:rFonts w:ascii="Cambria Math" w:hAnsi="Cambria Math"/>
          <w:i/>
          <w:highlight w:val="lightGray"/>
          <w:lang w:val="en-US"/>
        </w:rPr>
        <w:t xml:space="preserve"> -d cmaf -d mpdonly</w:t>
      </w:r>
      <w:r w:rsidRPr="007E4A59">
        <w:rPr>
          <w:rFonts w:ascii="Cambria Math" w:hAnsi="Cambria Math"/>
          <w:i/>
          <w:highlight w:val="lightGray"/>
          <w:lang w:val="en-US"/>
        </w:rPr>
        <w:t> </w:t>
      </w:r>
      <w:hyperlink r:id="rId40" w:history="1">
        <w:r w:rsidRPr="007E4A59">
          <w:rPr>
            <w:rStyle w:val="Hyperlink"/>
            <w:rFonts w:ascii="Cambria Math" w:hAnsi="Cambria Math"/>
            <w:i/>
            <w:highlight w:val="lightGray"/>
            <w:lang w:val="en-US"/>
          </w:rPr>
          <w:t>http://localhost</w:t>
        </w:r>
      </w:hyperlink>
      <w:hyperlink r:id="rId41"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65B92DEE" w14:textId="77777777" w:rsidR="003244BC" w:rsidRPr="007E4A59" w:rsidRDefault="003244BC" w:rsidP="003244BC">
      <w:pPr>
        <w:rPr>
          <w:lang w:val="en-US"/>
        </w:rPr>
      </w:pPr>
    </w:p>
    <w:p w14:paraId="18F943CB" w14:textId="02F1889B" w:rsidR="00D64605" w:rsidRDefault="003244BC" w:rsidP="00FA1D46">
      <w:pPr>
        <w:jc w:val="left"/>
        <w:rPr>
          <w:rFonts w:ascii="Cambria Math" w:hAnsi="Cambria Math"/>
          <w:i/>
          <w:lang w:val="en-US"/>
        </w:rPr>
      </w:pPr>
      <w:r w:rsidRPr="007E4A59">
        <w:rPr>
          <w:rFonts w:ascii="Cambria Math" w:hAnsi="Cambria Math"/>
          <w:i/>
          <w:highlight w:val="lightGray"/>
          <w:lang w:val="en-US"/>
        </w:rPr>
        <w:t>curl -d 'url="</w:t>
      </w:r>
      <w:hyperlink r:id="rId42" w:history="1">
        <w:r w:rsidRPr="007E4A59">
          <w:rPr>
            <w:rStyle w:val="Hyperlink"/>
            <w:rFonts w:ascii="Cambria Math" w:hAnsi="Cambria Math"/>
            <w:i/>
            <w:highlight w:val="lightGray"/>
            <w:lang w:val="en-US"/>
          </w:rPr>
          <w:t>http</w:t>
        </w:r>
      </w:hyperlink>
      <w:hyperlink r:id="rId43"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lang w:val="en-US"/>
        </w:rPr>
        <w:t>dash.akamaized.net</w:t>
      </w:r>
      <w:hyperlink r:id="rId44" w:history="1">
        <w:r w:rsidRPr="007E4A59">
          <w:rPr>
            <w:rStyle w:val="Hyperlink"/>
            <w:rFonts w:ascii="Cambria Math" w:hAnsi="Cambria Math"/>
            <w:i/>
            <w:highlight w:val="lightGray"/>
            <w:lang w:val="en-US"/>
          </w:rPr>
          <w:t>/</w:t>
        </w:r>
      </w:hyperlink>
      <w:hyperlink r:id="rId45" w:history="1">
        <w:r w:rsidRPr="007E4A59">
          <w:rPr>
            <w:rStyle w:val="Hyperlink"/>
            <w:rFonts w:ascii="Cambria Math" w:hAnsi="Cambria Math"/>
            <w:i/>
            <w:highlight w:val="lightGray"/>
            <w:lang w:val="en-US"/>
          </w:rPr>
          <w:t>dash264/TestCases/1a/qualcomm/2/MultiRate.mpd</w:t>
        </w:r>
      </w:hyperlink>
      <w:r w:rsidRPr="007E4A59">
        <w:rPr>
          <w:rFonts w:ascii="Cambria Math" w:hAnsi="Cambria Math"/>
          <w:i/>
          <w:highlight w:val="lightGray"/>
          <w:lang w:val="en-US"/>
        </w:rPr>
        <w:t>"&amp; dashi</w:t>
      </w:r>
      <w:r>
        <w:rPr>
          <w:rFonts w:ascii="Cambria Math" w:hAnsi="Cambria Math"/>
          <w:i/>
          <w:highlight w:val="lightGray"/>
          <w:lang w:val="en-US"/>
        </w:rPr>
        <w:t>f</w:t>
      </w:r>
      <w:r w:rsidRPr="007E4A59">
        <w:rPr>
          <w:rFonts w:ascii="Cambria Math" w:hAnsi="Cambria Math"/>
          <w:i/>
          <w:highlight w:val="lightGray"/>
          <w:lang w:val="en-US"/>
        </w:rPr>
        <w:t xml:space="preserve"> &amp;noerror' </w:t>
      </w:r>
      <w:hyperlink r:id="rId46" w:history="1">
        <w:r w:rsidRPr="007E4A59">
          <w:rPr>
            <w:rStyle w:val="Hyperlink"/>
            <w:rFonts w:ascii="Cambria Math" w:hAnsi="Cambria Math"/>
            <w:i/>
            <w:highlight w:val="lightGray"/>
            <w:lang w:val="en-US"/>
          </w:rPr>
          <w:t>http://localhost</w:t>
        </w:r>
      </w:hyperlink>
      <w:hyperlink r:id="rId47" w:history="1">
        <w:r w:rsidRPr="007E4A59">
          <w:rPr>
            <w:rStyle w:val="Hyperlink"/>
            <w:rFonts w:ascii="Cambria Math" w:hAnsi="Cambria Math"/>
            <w:i/>
            <w:highlight w:val="lightGray"/>
            <w:lang w:val="en-US"/>
          </w:rPr>
          <w:t>/</w:t>
        </w:r>
      </w:hyperlink>
      <w:r w:rsidRPr="007E4A59">
        <w:rPr>
          <w:rStyle w:val="Hyperlink"/>
          <w:rFonts w:ascii="Cambria Math" w:hAnsi="Cambria Math"/>
          <w:i/>
          <w:highlight w:val="lightGray"/>
        </w:rPr>
        <w:t>DASH-IF-Conformance/Utils/Process.php</w:t>
      </w:r>
      <w:r w:rsidRPr="00EF3077">
        <w:rPr>
          <w:rFonts w:ascii="Cambria Math" w:hAnsi="Cambria Math"/>
          <w:i/>
          <w:lang w:val="en-US"/>
        </w:rPr>
        <w:t xml:space="preserve"> </w:t>
      </w:r>
    </w:p>
    <w:p w14:paraId="071254AA" w14:textId="6546B3A2" w:rsidR="00FA1D46" w:rsidRDefault="00FA1D46" w:rsidP="00FA1D46">
      <w:pPr>
        <w:jc w:val="left"/>
        <w:rPr>
          <w:rFonts w:ascii="Cambria Math" w:hAnsi="Cambria Math"/>
          <w:i/>
          <w:lang w:val="en-US"/>
        </w:rPr>
      </w:pPr>
    </w:p>
    <w:p w14:paraId="64C0370B" w14:textId="7B369145" w:rsidR="00FA1D46" w:rsidRDefault="00FA1D46" w:rsidP="00FA1D46">
      <w:pPr>
        <w:rPr>
          <w:b/>
          <w:i/>
          <w:lang w:val="en-US"/>
        </w:rPr>
      </w:pPr>
      <w:r>
        <w:rPr>
          <w:b/>
          <w:i/>
          <w:lang w:val="en-US"/>
        </w:rPr>
        <w:t>MPD File Upload</w:t>
      </w:r>
    </w:p>
    <w:p w14:paraId="776FFB80" w14:textId="126518E3" w:rsidR="00FA1D46" w:rsidRDefault="000D72A1" w:rsidP="00FA1D46">
      <w:pPr>
        <w:rPr>
          <w:lang w:val="en-US"/>
        </w:rPr>
      </w:pPr>
      <w:r>
        <w:rPr>
          <w:lang w:val="en-US"/>
        </w:rPr>
        <w:t>For this case, “</w:t>
      </w:r>
      <w:r w:rsidR="002F1131">
        <w:rPr>
          <w:lang w:val="en-US"/>
        </w:rPr>
        <w:t>afile</w:t>
      </w:r>
      <w:r>
        <w:rPr>
          <w:lang w:val="en-US"/>
        </w:rPr>
        <w:t xml:space="preserve">” parameter </w:t>
      </w:r>
      <w:r w:rsidR="002F1131">
        <w:rPr>
          <w:lang w:val="en-US"/>
        </w:rPr>
        <w:t>is mandatory to</w:t>
      </w:r>
      <w:r>
        <w:rPr>
          <w:lang w:val="en-US"/>
        </w:rPr>
        <w:t xml:space="preserve"> provide the MPD file location from which the MPD file will be retrieved. </w:t>
      </w:r>
      <w:r w:rsidR="00661B31">
        <w:rPr>
          <w:lang w:val="en-US"/>
        </w:rPr>
        <w:fldChar w:fldCharType="begin"/>
      </w:r>
      <w:r w:rsidR="00661B31">
        <w:rPr>
          <w:lang w:val="en-US"/>
        </w:rPr>
        <w:instrText xml:space="preserve"> REF _Ref535939256 \h </w:instrText>
      </w:r>
      <w:r w:rsidR="00661B31">
        <w:rPr>
          <w:lang w:val="en-US"/>
        </w:rPr>
      </w:r>
      <w:r w:rsidR="00661B31">
        <w:rPr>
          <w:lang w:val="en-US"/>
        </w:rPr>
        <w:fldChar w:fldCharType="separate"/>
      </w:r>
      <w:r w:rsidR="00551867">
        <w:t xml:space="preserve">Figure </w:t>
      </w:r>
      <w:r w:rsidR="00551867">
        <w:rPr>
          <w:noProof/>
        </w:rPr>
        <w:t>25</w:t>
      </w:r>
      <w:r w:rsidR="00661B31">
        <w:rPr>
          <w:lang w:val="en-US"/>
        </w:rPr>
        <w:fldChar w:fldCharType="end"/>
      </w:r>
      <w:r w:rsidR="00FA1D46">
        <w:rPr>
          <w:lang w:val="en-US"/>
        </w:rPr>
        <w:t xml:space="preserve"> and </w:t>
      </w:r>
      <w:r w:rsidR="00661B31">
        <w:rPr>
          <w:lang w:val="en-US"/>
        </w:rPr>
        <w:fldChar w:fldCharType="begin"/>
      </w:r>
      <w:r w:rsidR="00661B31">
        <w:rPr>
          <w:lang w:val="en-US"/>
        </w:rPr>
        <w:instrText xml:space="preserve"> REF _Ref535939260 \h </w:instrText>
      </w:r>
      <w:r w:rsidR="00661B31">
        <w:rPr>
          <w:lang w:val="en-US"/>
        </w:rPr>
      </w:r>
      <w:r w:rsidR="00661B31">
        <w:rPr>
          <w:lang w:val="en-US"/>
        </w:rPr>
        <w:fldChar w:fldCharType="separate"/>
      </w:r>
      <w:r w:rsidR="00551867">
        <w:t xml:space="preserve">Figure </w:t>
      </w:r>
      <w:r w:rsidR="00551867">
        <w:rPr>
          <w:noProof/>
        </w:rPr>
        <w:t>26</w:t>
      </w:r>
      <w:r w:rsidR="00661B31">
        <w:rPr>
          <w:lang w:val="en-US"/>
        </w:rPr>
        <w:fldChar w:fldCharType="end"/>
      </w:r>
      <w:r w:rsidR="002849EC">
        <w:rPr>
          <w:lang w:val="en-US"/>
        </w:rPr>
        <w:t xml:space="preserve"> </w:t>
      </w:r>
      <w:r w:rsidR="00FA1D46">
        <w:rPr>
          <w:lang w:val="en-US"/>
        </w:rPr>
        <w:t xml:space="preserve">show the two syntax options for the command forming by </w:t>
      </w:r>
      <w:r w:rsidR="00A05851">
        <w:rPr>
          <w:lang w:val="en-US"/>
        </w:rPr>
        <w:t>providing</w:t>
      </w:r>
      <w:r w:rsidR="00FA1D46">
        <w:rPr>
          <w:lang w:val="en-US"/>
        </w:rPr>
        <w:t xml:space="preserve"> a </w:t>
      </w:r>
      <w:r w:rsidR="00A05851">
        <w:rPr>
          <w:lang w:val="en-US"/>
        </w:rPr>
        <w:t xml:space="preserve">local path of the </w:t>
      </w:r>
      <w:r w:rsidR="00FA1D46">
        <w:rPr>
          <w:lang w:val="en-US"/>
        </w:rPr>
        <w:t xml:space="preserve">MPD. </w:t>
      </w:r>
    </w:p>
    <w:p w14:paraId="53785A68" w14:textId="381CD5B0" w:rsidR="00F357E3" w:rsidRDefault="00F357E3" w:rsidP="00FA1D46">
      <w:pPr>
        <w:rPr>
          <w:lang w:val="en-US"/>
        </w:rPr>
      </w:pPr>
    </w:p>
    <w:p w14:paraId="646C373C" w14:textId="77777777" w:rsidR="00F357E3" w:rsidRDefault="00F357E3" w:rsidP="00F357E3">
      <w:pPr>
        <w:keepNext/>
      </w:pPr>
      <w:r>
        <w:rPr>
          <w:noProof/>
          <w:lang w:val="en-US"/>
        </w:rPr>
        <w:lastRenderedPageBreak/>
        <w:drawing>
          <wp:inline distT="0" distB="0" distL="0" distR="0" wp14:anchorId="7DB8838C" wp14:editId="08E0CE04">
            <wp:extent cx="5943600" cy="25603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56032"/>
                    </a:xfrm>
                    <a:prstGeom prst="rect">
                      <a:avLst/>
                    </a:prstGeom>
                    <a:noFill/>
                  </pic:spPr>
                </pic:pic>
              </a:graphicData>
            </a:graphic>
          </wp:inline>
        </w:drawing>
      </w:r>
    </w:p>
    <w:p w14:paraId="453E9203" w14:textId="6C190E94" w:rsidR="00F357E3" w:rsidRDefault="00F357E3" w:rsidP="00F357E3">
      <w:pPr>
        <w:pStyle w:val="Caption"/>
        <w:jc w:val="center"/>
        <w:rPr>
          <w:lang w:val="en-US"/>
        </w:rPr>
      </w:pPr>
      <w:bookmarkStart w:id="65" w:name="_Ref535939256"/>
      <w:bookmarkStart w:id="66" w:name="_Toc53672109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25</w:t>
      </w:r>
      <w:r w:rsidR="009C49B4">
        <w:rPr>
          <w:noProof/>
        </w:rPr>
        <w:fldChar w:fldCharType="end"/>
      </w:r>
      <w:bookmarkEnd w:id="65"/>
      <w:r>
        <w:t xml:space="preserve">: </w:t>
      </w:r>
      <w:r w:rsidRPr="00AE5726">
        <w:t xml:space="preserve">Conformance test </w:t>
      </w:r>
      <w:r w:rsidR="004B6416">
        <w:t xml:space="preserve">curl </w:t>
      </w:r>
      <w:r w:rsidRPr="00AE5726">
        <w:t>command</w:t>
      </w:r>
      <w:r w:rsidR="004B6416">
        <w:t xml:space="preserve"> </w:t>
      </w:r>
      <w:r w:rsidRPr="00AE5726">
        <w:t>syntax with separate -</w:t>
      </w:r>
      <w:r>
        <w:t>F</w:t>
      </w:r>
      <w:r w:rsidRPr="00AE5726">
        <w:t xml:space="preserve"> flags in case of MPD </w:t>
      </w:r>
      <w:r>
        <w:t>file upload</w:t>
      </w:r>
      <w:r w:rsidRPr="00AE5726">
        <w:t xml:space="preserve"> usage</w:t>
      </w:r>
      <w:r>
        <w:t>.</w:t>
      </w:r>
      <w:bookmarkEnd w:id="66"/>
    </w:p>
    <w:p w14:paraId="484633B8" w14:textId="77777777" w:rsidR="002F1131" w:rsidRPr="00FA1D46" w:rsidRDefault="002F1131" w:rsidP="00FA1D46">
      <w:pPr>
        <w:rPr>
          <w:lang w:val="en-US"/>
        </w:rPr>
      </w:pPr>
    </w:p>
    <w:p w14:paraId="7C2B1A08" w14:textId="77777777" w:rsidR="00F357E3" w:rsidRDefault="00F357E3" w:rsidP="00F357E3">
      <w:pPr>
        <w:keepNext/>
        <w:jc w:val="left"/>
      </w:pPr>
      <w:r>
        <w:rPr>
          <w:rFonts w:ascii="Cambria Math" w:hAnsi="Cambria Math"/>
          <w:noProof/>
          <w:lang w:val="en-US"/>
        </w:rPr>
        <w:drawing>
          <wp:inline distT="0" distB="0" distL="0" distR="0" wp14:anchorId="78495212" wp14:editId="71EF8525">
            <wp:extent cx="5943600" cy="2743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pic:spPr>
                </pic:pic>
              </a:graphicData>
            </a:graphic>
          </wp:inline>
        </w:drawing>
      </w:r>
    </w:p>
    <w:p w14:paraId="64662F52" w14:textId="5C4958A6" w:rsidR="00FA1D46" w:rsidRDefault="00F357E3" w:rsidP="00F357E3">
      <w:pPr>
        <w:pStyle w:val="Caption"/>
        <w:jc w:val="center"/>
        <w:rPr>
          <w:rFonts w:ascii="Cambria Math" w:hAnsi="Cambria Math"/>
          <w:lang w:val="en-US"/>
        </w:rPr>
      </w:pPr>
      <w:bookmarkStart w:id="67" w:name="_Ref535939260"/>
      <w:bookmarkStart w:id="68" w:name="_Toc536721094"/>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26</w:t>
      </w:r>
      <w:r w:rsidR="009C49B4">
        <w:rPr>
          <w:noProof/>
        </w:rPr>
        <w:fldChar w:fldCharType="end"/>
      </w:r>
      <w:bookmarkEnd w:id="67"/>
      <w:r>
        <w:t xml:space="preserve">: </w:t>
      </w:r>
      <w:r w:rsidRPr="00CB79D4">
        <w:t xml:space="preserve">Conformance test </w:t>
      </w:r>
      <w:r w:rsidR="004B6416">
        <w:t xml:space="preserve">curl </w:t>
      </w:r>
      <w:r w:rsidRPr="00CB79D4">
        <w:t xml:space="preserve">command syntax with concatenated options in case of MPD </w:t>
      </w:r>
      <w:r>
        <w:t>file upload</w:t>
      </w:r>
      <w:r w:rsidRPr="00CB79D4">
        <w:t xml:space="preserve"> usage.</w:t>
      </w:r>
      <w:bookmarkEnd w:id="68"/>
    </w:p>
    <w:p w14:paraId="44E84B11" w14:textId="3AC2F4AD" w:rsidR="002F1131" w:rsidRDefault="002F1131" w:rsidP="00FA1D46">
      <w:pPr>
        <w:jc w:val="left"/>
        <w:rPr>
          <w:rFonts w:ascii="Cambria Math" w:hAnsi="Cambria Math"/>
          <w:lang w:val="en-US"/>
        </w:rPr>
      </w:pPr>
    </w:p>
    <w:p w14:paraId="2EFA9FA4" w14:textId="7ED91303" w:rsidR="00CA7217" w:rsidRDefault="009E68A7" w:rsidP="00FA1D46">
      <w:pPr>
        <w:jc w:val="left"/>
        <w:rPr>
          <w:lang w:val="en-US"/>
        </w:rPr>
      </w:pPr>
      <w:r>
        <w:rPr>
          <w:lang w:val="en-US"/>
        </w:rPr>
        <w:t>As can be seen the difference between these two syntaxes is the way of providing the input parameters. In the former one each option is provided separately, therefore before each option “-F” flag is present. In the latter one, options are concatenated by the use of “&amp;” and therefore only one “-F” flag is present.</w:t>
      </w:r>
    </w:p>
    <w:p w14:paraId="68BB4875" w14:textId="73D79FC5" w:rsidR="00130E57" w:rsidRDefault="00130E57" w:rsidP="00FA1D46">
      <w:pPr>
        <w:jc w:val="left"/>
        <w:rPr>
          <w:rFonts w:ascii="Cambria Math" w:hAnsi="Cambria Math"/>
          <w:lang w:val="en-US"/>
        </w:rPr>
      </w:pPr>
    </w:p>
    <w:p w14:paraId="32193EA8" w14:textId="5341494F" w:rsidR="00130E57" w:rsidRPr="00130E57" w:rsidRDefault="00130E57" w:rsidP="00130E57">
      <w:pPr>
        <w:rPr>
          <w:lang w:val="en-US"/>
        </w:rPr>
      </w:pPr>
      <w:r>
        <w:rPr>
          <w:lang w:val="en-US"/>
        </w:rPr>
        <w:t>Two examples regarding both syntaxes are provided below.</w:t>
      </w:r>
    </w:p>
    <w:p w14:paraId="0819B230" w14:textId="77777777" w:rsidR="009E68A7" w:rsidRPr="00A05851" w:rsidRDefault="009E68A7" w:rsidP="00FA1D46">
      <w:pPr>
        <w:jc w:val="left"/>
        <w:rPr>
          <w:rFonts w:ascii="Cambria Math" w:hAnsi="Cambria Math"/>
          <w:lang w:val="en-US"/>
        </w:rPr>
      </w:pPr>
    </w:p>
    <w:p w14:paraId="74B54D01" w14:textId="17ECB14F" w:rsidR="00FA1D46" w:rsidRPr="00467D5E" w:rsidRDefault="00FA1D46" w:rsidP="00FA1D46">
      <w:pPr>
        <w:rPr>
          <w:rFonts w:ascii="Cambria Math" w:hAnsi="Cambria Math"/>
          <w:i/>
          <w:lang w:val="en-US"/>
        </w:rPr>
      </w:pPr>
      <w:r w:rsidRPr="00467D5E">
        <w:rPr>
          <w:rFonts w:ascii="Cambria Math" w:hAnsi="Cambria Math"/>
          <w:i/>
          <w:highlight w:val="lightGray"/>
          <w:lang w:val="en-US"/>
        </w:rPr>
        <w:t>curl -F 'afile=@/home/Documents/Manifest.mpd' -F 'mpdonly=1' </w:t>
      </w:r>
      <w:r w:rsidR="00D87356">
        <w:rPr>
          <w:rFonts w:ascii="Cambria Math" w:hAnsi="Cambria Math"/>
          <w:i/>
          <w:highlight w:val="lightGray"/>
          <w:lang w:val="en-US"/>
        </w:rPr>
        <w:t xml:space="preserve">–F ‘dashif=1’ F </w:t>
      </w:r>
      <w:r>
        <w:rPr>
          <w:rFonts w:ascii="Cambria Math" w:hAnsi="Cambria Math"/>
          <w:i/>
          <w:highlight w:val="lightGray"/>
          <w:lang w:val="en-US"/>
        </w:rPr>
        <w:t>‘cmaf=1’</w:t>
      </w:r>
      <w:r w:rsidR="00D87356">
        <w:rPr>
          <w:rFonts w:ascii="Cambria Math" w:hAnsi="Cambria Math"/>
          <w:i/>
          <w:highlight w:val="lightGray"/>
          <w:lang w:val="en-US"/>
        </w:rPr>
        <w:t xml:space="preserve"> -F ‘nowarning=1’</w:t>
      </w:r>
      <w:r>
        <w:rPr>
          <w:rFonts w:ascii="Cambria Math" w:hAnsi="Cambria Math"/>
          <w:i/>
          <w:highlight w:val="lightGray"/>
          <w:lang w:val="en-US"/>
        </w:rPr>
        <w:t xml:space="preserve"> </w:t>
      </w:r>
      <w:r w:rsidRPr="00467D5E">
        <w:rPr>
          <w:rStyle w:val="Hyperlink"/>
          <w:rFonts w:ascii="Cambria Math" w:eastAsiaTheme="minorEastAsia" w:hAnsi="Cambria Math"/>
          <w:i/>
          <w:highlight w:val="lightGray"/>
          <w:lang w:val="en-US"/>
        </w:rPr>
        <w:t>http://localhost/DASH-IF-Conformance/Utils/Process.php</w:t>
      </w:r>
      <w:r w:rsidRPr="00467D5E">
        <w:rPr>
          <w:rFonts w:ascii="Cambria Math" w:hAnsi="Cambria Math"/>
          <w:i/>
          <w:lang w:val="en-US"/>
        </w:rPr>
        <w:t xml:space="preserve"> </w:t>
      </w:r>
    </w:p>
    <w:p w14:paraId="09AAB383" w14:textId="00E8E75D" w:rsidR="00FA1D46" w:rsidRDefault="00FA1D46" w:rsidP="00FA1D46">
      <w:pPr>
        <w:jc w:val="left"/>
        <w:rPr>
          <w:rFonts w:ascii="Cambria Math" w:hAnsi="Cambria Math"/>
          <w:i/>
          <w:lang w:val="en-US"/>
        </w:rPr>
      </w:pPr>
    </w:p>
    <w:p w14:paraId="295AA2A0" w14:textId="18E82B08" w:rsidR="00130E57" w:rsidRDefault="00E33172" w:rsidP="00FA1D46">
      <w:pPr>
        <w:jc w:val="left"/>
        <w:rPr>
          <w:rStyle w:val="Hyperlink"/>
          <w:rFonts w:ascii="Cambria Math" w:eastAsiaTheme="minorEastAsia" w:hAnsi="Cambria Math"/>
          <w:i/>
          <w:lang w:val="en-US"/>
        </w:rPr>
      </w:pPr>
      <w:r w:rsidRPr="00467D5E">
        <w:rPr>
          <w:rFonts w:ascii="Cambria Math" w:hAnsi="Cambria Math"/>
          <w:i/>
          <w:highlight w:val="lightGray"/>
          <w:lang w:val="en-US"/>
        </w:rPr>
        <w:t>curl -F 'afile=@/home/Documents/Manifest.mpd' -F 'mpdonly=1</w:t>
      </w:r>
      <w:r>
        <w:rPr>
          <w:rFonts w:ascii="Cambria Math" w:hAnsi="Cambria Math"/>
          <w:i/>
          <w:highlight w:val="lightGray"/>
          <w:lang w:val="en-US"/>
        </w:rPr>
        <w:t xml:space="preserve">&amp;dashif=1&amp;cmaf=1’  </w:t>
      </w:r>
      <w:hyperlink r:id="rId50" w:history="1">
        <w:r w:rsidR="00130E57" w:rsidRPr="00285DEC">
          <w:rPr>
            <w:rStyle w:val="Hyperlink"/>
            <w:rFonts w:ascii="Cambria Math" w:eastAsiaTheme="minorEastAsia" w:hAnsi="Cambria Math"/>
            <w:i/>
            <w:highlight w:val="lightGray"/>
            <w:lang w:val="en-US"/>
          </w:rPr>
          <w:t>http://localhost/DASH-IF-Conformance/Utils/Process.php</w:t>
        </w:r>
      </w:hyperlink>
    </w:p>
    <w:p w14:paraId="1DC78682" w14:textId="0A7FF056" w:rsidR="000C10DC" w:rsidRDefault="000C10DC" w:rsidP="00FA1D46">
      <w:pPr>
        <w:jc w:val="left"/>
        <w:rPr>
          <w:rFonts w:ascii="Cambria Math" w:eastAsiaTheme="minorEastAsia" w:hAnsi="Cambria Math"/>
          <w:i/>
          <w:color w:val="0000FF"/>
          <w:u w:val="single"/>
          <w:lang w:val="en-US"/>
        </w:rPr>
      </w:pPr>
    </w:p>
    <w:p w14:paraId="6933D52D" w14:textId="1314F62D" w:rsidR="000C10DC" w:rsidRDefault="000C10DC" w:rsidP="000C10DC">
      <w:pPr>
        <w:pStyle w:val="Heading6"/>
        <w:rPr>
          <w:rFonts w:eastAsiaTheme="minorEastAsia"/>
          <w:lang w:val="en-US"/>
        </w:rPr>
      </w:pPr>
      <w:bookmarkStart w:id="69" w:name="_Ref536440213"/>
      <w:r>
        <w:rPr>
          <w:rFonts w:eastAsiaTheme="minorEastAsia"/>
          <w:lang w:val="en-US"/>
        </w:rPr>
        <w:t>User specified media profile validation</w:t>
      </w:r>
      <w:bookmarkEnd w:id="69"/>
    </w:p>
    <w:p w14:paraId="2634D66B" w14:textId="5C200764" w:rsidR="000C10DC" w:rsidRDefault="000C10DC" w:rsidP="000C10DC">
      <w:pPr>
        <w:rPr>
          <w:rFonts w:eastAsiaTheme="minorEastAsia"/>
          <w:lang w:val="en-US"/>
        </w:rPr>
      </w:pPr>
      <w:r>
        <w:rPr>
          <w:rFonts w:eastAsiaTheme="minorEastAsia"/>
          <w:lang w:val="en-US"/>
        </w:rPr>
        <w:t>To validate specific media profile, optional parameter ‘profile’ can be used. For example:</w:t>
      </w:r>
    </w:p>
    <w:p w14:paraId="0C8532B5" w14:textId="0A26C7E4" w:rsidR="00955573" w:rsidRDefault="000C10DC" w:rsidP="00540007">
      <w:pPr>
        <w:rPr>
          <w:rFonts w:eastAsiaTheme="minorEastAsia"/>
          <w:i/>
          <w:lang w:val="en-US"/>
        </w:rPr>
      </w:pPr>
      <w:r w:rsidRPr="00540007">
        <w:rPr>
          <w:rFonts w:eastAsiaTheme="minorEastAsia"/>
          <w:i/>
          <w:lang w:val="en-US"/>
        </w:rPr>
        <w:t>-d ‘profile=”</w:t>
      </w:r>
      <w:r w:rsidR="00540007">
        <w:rPr>
          <w:rFonts w:eastAsiaTheme="minorEastAsia"/>
          <w:i/>
          <w:lang w:val="en-US"/>
        </w:rPr>
        <w:t>AAC_Core</w:t>
      </w:r>
      <w:r w:rsidRPr="00540007">
        <w:rPr>
          <w:rFonts w:eastAsiaTheme="minorEastAsia"/>
          <w:i/>
          <w:lang w:val="en-US"/>
        </w:rPr>
        <w:t>”’</w:t>
      </w:r>
      <w:r w:rsidR="00AD077E">
        <w:rPr>
          <w:rFonts w:eastAsiaTheme="minorEastAsia"/>
          <w:i/>
          <w:lang w:val="en-US"/>
        </w:rPr>
        <w:t xml:space="preserve">              </w:t>
      </w:r>
      <w:r w:rsidR="00540007">
        <w:rPr>
          <w:rFonts w:eastAsiaTheme="minorEastAsia"/>
          <w:i/>
          <w:lang w:val="en-US"/>
        </w:rPr>
        <w:t xml:space="preserve"> </w:t>
      </w:r>
      <w:r w:rsidR="00AD077E">
        <w:rPr>
          <w:rFonts w:eastAsiaTheme="minorEastAsia"/>
          <w:i/>
          <w:lang w:val="en-US"/>
        </w:rPr>
        <w:t xml:space="preserve">     </w:t>
      </w:r>
      <w:r w:rsidR="00AD077E">
        <w:rPr>
          <w:rFonts w:eastAsiaTheme="minorEastAsia"/>
          <w:lang w:val="en-US"/>
        </w:rPr>
        <w:t>i</w:t>
      </w:r>
      <w:r w:rsidR="00540007" w:rsidRPr="00955573">
        <w:rPr>
          <w:rFonts w:eastAsiaTheme="minorEastAsia"/>
          <w:lang w:val="en-US"/>
        </w:rPr>
        <w:t>n case of one media profile</w:t>
      </w:r>
      <w:r w:rsidR="00955573" w:rsidRPr="00955573">
        <w:rPr>
          <w:rFonts w:eastAsiaTheme="minorEastAsia"/>
          <w:lang w:val="en-US"/>
        </w:rPr>
        <w:t xml:space="preserve"> specification</w:t>
      </w:r>
      <w:r w:rsidR="00540007" w:rsidRPr="00955573">
        <w:rPr>
          <w:rFonts w:eastAsiaTheme="minorEastAsia"/>
          <w:lang w:val="en-US"/>
        </w:rPr>
        <w:t xml:space="preserve"> or</w:t>
      </w:r>
    </w:p>
    <w:p w14:paraId="000DE723" w14:textId="4DFBE217" w:rsidR="00955573" w:rsidRPr="00540007" w:rsidRDefault="00540007" w:rsidP="00540007">
      <w:pPr>
        <w:rPr>
          <w:rFonts w:eastAsiaTheme="minorEastAsia"/>
          <w:i/>
          <w:lang w:val="en-US"/>
        </w:rPr>
      </w:pPr>
      <w:r>
        <w:rPr>
          <w:rFonts w:eastAsiaTheme="minorEastAsia"/>
          <w:i/>
          <w:lang w:val="en-US"/>
        </w:rPr>
        <w:t>-d ‘profile=[ “AAC_</w:t>
      </w:r>
      <w:r w:rsidR="00955573">
        <w:rPr>
          <w:rFonts w:eastAsiaTheme="minorEastAsia"/>
          <w:i/>
          <w:lang w:val="en-US"/>
        </w:rPr>
        <w:t>Core</w:t>
      </w:r>
      <w:r>
        <w:rPr>
          <w:rFonts w:eastAsiaTheme="minorEastAsia"/>
          <w:i/>
          <w:lang w:val="en-US"/>
        </w:rPr>
        <w:t>”</w:t>
      </w:r>
      <w:r w:rsidR="00955573">
        <w:rPr>
          <w:rFonts w:eastAsiaTheme="minorEastAsia"/>
          <w:i/>
          <w:lang w:val="en-US"/>
        </w:rPr>
        <w:t>, “HD”</w:t>
      </w:r>
      <w:r>
        <w:rPr>
          <w:rFonts w:eastAsiaTheme="minorEastAsia"/>
          <w:i/>
          <w:lang w:val="en-US"/>
        </w:rPr>
        <w:t>]’</w:t>
      </w:r>
      <w:r w:rsidR="00955573">
        <w:rPr>
          <w:rFonts w:eastAsiaTheme="minorEastAsia"/>
          <w:i/>
          <w:lang w:val="en-US"/>
        </w:rPr>
        <w:t xml:space="preserve"> </w:t>
      </w:r>
      <w:r w:rsidR="00AD077E">
        <w:rPr>
          <w:rFonts w:eastAsiaTheme="minorEastAsia"/>
          <w:i/>
          <w:lang w:val="en-US"/>
        </w:rPr>
        <w:t xml:space="preserve">       </w:t>
      </w:r>
      <w:r w:rsidR="00955573" w:rsidRPr="00955573">
        <w:rPr>
          <w:rFonts w:eastAsiaTheme="minorEastAsia"/>
          <w:lang w:val="en-US"/>
        </w:rPr>
        <w:t>in case of multiple profiles.</w:t>
      </w:r>
      <w:r w:rsidRPr="00540007">
        <w:rPr>
          <w:rFonts w:eastAsiaTheme="minorEastAsia"/>
          <w:i/>
          <w:lang w:val="en-US"/>
        </w:rPr>
        <w:t xml:space="preserve"> </w:t>
      </w:r>
    </w:p>
    <w:p w14:paraId="6EDE90B5" w14:textId="52553179" w:rsidR="000C10DC" w:rsidRDefault="000C10DC" w:rsidP="000C10DC">
      <w:pPr>
        <w:rPr>
          <w:rFonts w:eastAsiaTheme="minorEastAsia"/>
          <w:lang w:val="en-US"/>
        </w:rPr>
      </w:pPr>
      <w:r>
        <w:rPr>
          <w:rFonts w:eastAsiaTheme="minorEastAsia"/>
          <w:lang w:val="en-US"/>
        </w:rPr>
        <w:t>The complete example</w:t>
      </w:r>
      <w:r w:rsidR="00E96CF1">
        <w:rPr>
          <w:rFonts w:eastAsiaTheme="minorEastAsia"/>
          <w:lang w:val="en-US"/>
        </w:rPr>
        <w:t>s</w:t>
      </w:r>
      <w:r>
        <w:rPr>
          <w:rFonts w:eastAsiaTheme="minorEastAsia"/>
          <w:lang w:val="en-US"/>
        </w:rPr>
        <w:t xml:space="preserve"> </w:t>
      </w:r>
      <w:r w:rsidR="00955573">
        <w:rPr>
          <w:rFonts w:eastAsiaTheme="minorEastAsia"/>
          <w:lang w:val="en-US"/>
        </w:rPr>
        <w:t>using curl –</w:t>
      </w:r>
    </w:p>
    <w:p w14:paraId="7B296836" w14:textId="77777777" w:rsidR="00E96CF1" w:rsidRDefault="00E96CF1" w:rsidP="000C10DC">
      <w:pPr>
        <w:rPr>
          <w:rFonts w:eastAsiaTheme="minorEastAsia"/>
          <w:lang w:val="en-US"/>
        </w:rPr>
      </w:pPr>
    </w:p>
    <w:p w14:paraId="2D6D7D11" w14:textId="2ACB3FA4"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51" w:history="1">
        <w:r w:rsidRPr="007E4A59">
          <w:rPr>
            <w:rStyle w:val="Hyperlink"/>
            <w:rFonts w:ascii="Cambria Math" w:hAnsi="Cambria Math"/>
            <w:i/>
            <w:highlight w:val="lightGray"/>
            <w:lang w:val="en-US"/>
          </w:rPr>
          <w:t>http</w:t>
        </w:r>
      </w:hyperlink>
      <w:hyperlink r:id="rId52" w:history="1">
        <w:r w:rsidRPr="007E4A59">
          <w:rPr>
            <w:rStyle w:val="Hyperlink"/>
            <w:rFonts w:ascii="Cambria Math" w:hAnsi="Cambria Math"/>
            <w:i/>
            <w:highlight w:val="lightGray"/>
            <w:lang w:val="en-US"/>
          </w:rPr>
          <w:t>://dash.akamaized.net/</w:t>
        </w:r>
      </w:hyperlink>
      <w:hyperlink r:id="rId53" w:history="1">
        <w:r w:rsidRPr="007E4A59">
          <w:rPr>
            <w:rStyle w:val="Hyperlink"/>
            <w:rFonts w:ascii="Cambria Math" w:hAnsi="Cambria Math"/>
            <w:i/>
            <w:highlight w:val="lightGray"/>
            <w:lang w:val="en-US"/>
          </w:rPr>
          <w:t>dash264</w:t>
        </w:r>
      </w:hyperlink>
      <w:hyperlink r:id="rId54" w:history="1">
        <w:r w:rsidRPr="007E4A59">
          <w:rPr>
            <w:rStyle w:val="Hyperlink"/>
            <w:rFonts w:ascii="Cambria Math" w:hAnsi="Cambria Math"/>
            <w:i/>
            <w:highlight w:val="lightGray"/>
            <w:lang w:val="en-US"/>
          </w:rPr>
          <w:t>/TestCases/</w:t>
        </w:r>
      </w:hyperlink>
      <w:hyperlink r:id="rId55"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‘profile=”AAC_Core”’ </w:t>
      </w:r>
      <w:r w:rsidRPr="007E4A59">
        <w:rPr>
          <w:rFonts w:ascii="Cambria Math" w:hAnsi="Cambria Math"/>
          <w:i/>
          <w:highlight w:val="lightGray"/>
          <w:lang w:val="en-US"/>
        </w:rPr>
        <w:t> </w:t>
      </w:r>
      <w:hyperlink r:id="rId56" w:history="1">
        <w:r w:rsidRPr="007E4A59">
          <w:rPr>
            <w:rStyle w:val="Hyperlink"/>
            <w:rFonts w:ascii="Cambria Math" w:hAnsi="Cambria Math"/>
            <w:i/>
            <w:highlight w:val="lightGray"/>
            <w:lang w:val="en-US"/>
          </w:rPr>
          <w:t>http://localhost</w:t>
        </w:r>
      </w:hyperlink>
      <w:hyperlink r:id="rId57"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5B984941" w14:textId="266BDB0B" w:rsidR="00955573" w:rsidRDefault="00955573" w:rsidP="000C10DC">
      <w:pPr>
        <w:rPr>
          <w:rFonts w:eastAsiaTheme="minorEastAsia"/>
          <w:lang w:val="en-US"/>
        </w:rPr>
      </w:pPr>
    </w:p>
    <w:p w14:paraId="44BA8FA8" w14:textId="2D6CA32F"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58" w:history="1">
        <w:r w:rsidRPr="007E4A59">
          <w:rPr>
            <w:rStyle w:val="Hyperlink"/>
            <w:rFonts w:ascii="Cambria Math" w:hAnsi="Cambria Math"/>
            <w:i/>
            <w:highlight w:val="lightGray"/>
            <w:lang w:val="en-US"/>
          </w:rPr>
          <w:t>http</w:t>
        </w:r>
      </w:hyperlink>
      <w:hyperlink r:id="rId59" w:history="1">
        <w:r w:rsidRPr="007E4A59">
          <w:rPr>
            <w:rStyle w:val="Hyperlink"/>
            <w:rFonts w:ascii="Cambria Math" w:hAnsi="Cambria Math"/>
            <w:i/>
            <w:highlight w:val="lightGray"/>
            <w:lang w:val="en-US"/>
          </w:rPr>
          <w:t>://dash.akamaized.net/</w:t>
        </w:r>
      </w:hyperlink>
      <w:hyperlink r:id="rId60" w:history="1">
        <w:r w:rsidRPr="007E4A59">
          <w:rPr>
            <w:rStyle w:val="Hyperlink"/>
            <w:rFonts w:ascii="Cambria Math" w:hAnsi="Cambria Math"/>
            <w:i/>
            <w:highlight w:val="lightGray"/>
            <w:lang w:val="en-US"/>
          </w:rPr>
          <w:t>dash264</w:t>
        </w:r>
      </w:hyperlink>
      <w:hyperlink r:id="rId61" w:history="1">
        <w:r w:rsidRPr="007E4A59">
          <w:rPr>
            <w:rStyle w:val="Hyperlink"/>
            <w:rFonts w:ascii="Cambria Math" w:hAnsi="Cambria Math"/>
            <w:i/>
            <w:highlight w:val="lightGray"/>
            <w:lang w:val="en-US"/>
          </w:rPr>
          <w:t>/TestCases/</w:t>
        </w:r>
      </w:hyperlink>
      <w:hyperlink r:id="rId62"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‘profile=[”AAC_Core”,”HD”]’ </w:t>
      </w:r>
      <w:r w:rsidRPr="007E4A59">
        <w:rPr>
          <w:rFonts w:ascii="Cambria Math" w:hAnsi="Cambria Math"/>
          <w:i/>
          <w:highlight w:val="lightGray"/>
          <w:lang w:val="en-US"/>
        </w:rPr>
        <w:t> </w:t>
      </w:r>
      <w:hyperlink r:id="rId63" w:history="1">
        <w:r w:rsidRPr="007E4A59">
          <w:rPr>
            <w:rStyle w:val="Hyperlink"/>
            <w:rFonts w:ascii="Cambria Math" w:hAnsi="Cambria Math"/>
            <w:i/>
            <w:highlight w:val="lightGray"/>
            <w:lang w:val="en-US"/>
          </w:rPr>
          <w:t>http://localhost</w:t>
        </w:r>
      </w:hyperlink>
      <w:hyperlink r:id="rId64"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12BF01F3" w14:textId="45ACD771" w:rsidR="00E96CF1" w:rsidRDefault="00E96CF1" w:rsidP="000C10DC">
      <w:pPr>
        <w:rPr>
          <w:rFonts w:eastAsiaTheme="minorEastAsia"/>
          <w:lang w:val="en-US"/>
        </w:rPr>
      </w:pPr>
    </w:p>
    <w:p w14:paraId="16BF0EEB" w14:textId="32488E22" w:rsidR="00E96CF1" w:rsidRPr="007E4A59" w:rsidRDefault="00E96CF1" w:rsidP="00E96CF1">
      <w:pPr>
        <w:rPr>
          <w:rFonts w:ascii="Cambria Math" w:hAnsi="Cambria Math"/>
          <w:i/>
          <w:lang w:val="en-US"/>
        </w:rPr>
      </w:pPr>
      <w:r w:rsidRPr="007E4A59">
        <w:rPr>
          <w:rFonts w:ascii="Cambria Math" w:hAnsi="Cambria Math"/>
          <w:i/>
          <w:highlight w:val="lightGray"/>
          <w:lang w:val="en-US"/>
        </w:rPr>
        <w:t>curl -d 'url="</w:t>
      </w:r>
      <w:hyperlink r:id="rId65" w:history="1">
        <w:r w:rsidRPr="007E4A59">
          <w:rPr>
            <w:rStyle w:val="Hyperlink"/>
            <w:rFonts w:ascii="Cambria Math" w:hAnsi="Cambria Math"/>
            <w:i/>
            <w:highlight w:val="lightGray"/>
            <w:lang w:val="en-US"/>
          </w:rPr>
          <w:t>http</w:t>
        </w:r>
      </w:hyperlink>
      <w:hyperlink r:id="rId66" w:history="1">
        <w:r w:rsidRPr="007E4A59">
          <w:rPr>
            <w:rStyle w:val="Hyperlink"/>
            <w:rFonts w:ascii="Cambria Math" w:hAnsi="Cambria Math"/>
            <w:i/>
            <w:highlight w:val="lightGray"/>
            <w:lang w:val="en-US"/>
          </w:rPr>
          <w:t>://dash.akamaized.net/</w:t>
        </w:r>
      </w:hyperlink>
      <w:hyperlink r:id="rId67" w:history="1">
        <w:r w:rsidRPr="007E4A59">
          <w:rPr>
            <w:rStyle w:val="Hyperlink"/>
            <w:rFonts w:ascii="Cambria Math" w:hAnsi="Cambria Math"/>
            <w:i/>
            <w:highlight w:val="lightGray"/>
            <w:lang w:val="en-US"/>
          </w:rPr>
          <w:t>dash264</w:t>
        </w:r>
      </w:hyperlink>
      <w:hyperlink r:id="rId68" w:history="1">
        <w:r w:rsidRPr="007E4A59">
          <w:rPr>
            <w:rStyle w:val="Hyperlink"/>
            <w:rFonts w:ascii="Cambria Math" w:hAnsi="Cambria Math"/>
            <w:i/>
            <w:highlight w:val="lightGray"/>
            <w:lang w:val="en-US"/>
          </w:rPr>
          <w:t>/TestCases/</w:t>
        </w:r>
      </w:hyperlink>
      <w:hyperlink r:id="rId69" w:history="1">
        <w:r w:rsidRPr="007E4A59">
          <w:rPr>
            <w:rStyle w:val="Hyperlink"/>
            <w:rFonts w:ascii="Cambria Math" w:hAnsi="Cambria Math"/>
            <w:i/>
            <w:highlight w:val="lightGray"/>
            <w:lang w:val="en-US"/>
          </w:rPr>
          <w:t>1a/qualcomm/2/MultiRate.mpd</w:t>
        </w:r>
      </w:hyperlink>
      <w:r w:rsidRPr="007E4A59">
        <w:rPr>
          <w:rFonts w:ascii="Cambria Math" w:hAnsi="Cambria Math"/>
          <w:i/>
          <w:highlight w:val="lightGray"/>
          <w:lang w:val="en-US"/>
        </w:rPr>
        <w:t xml:space="preserve">”’ –d </w:t>
      </w:r>
      <w:r>
        <w:rPr>
          <w:rFonts w:ascii="Cambria Math" w:hAnsi="Cambria Math"/>
          <w:i/>
          <w:highlight w:val="lightGray"/>
          <w:lang w:val="en-US"/>
        </w:rPr>
        <w:t xml:space="preserve">ctawave </w:t>
      </w:r>
      <w:r w:rsidRPr="007E4A59">
        <w:rPr>
          <w:rFonts w:ascii="Cambria Math" w:hAnsi="Cambria Math"/>
          <w:i/>
          <w:highlight w:val="lightGray"/>
          <w:lang w:val="en-US"/>
        </w:rPr>
        <w:t xml:space="preserve">–d </w:t>
      </w:r>
      <w:r>
        <w:rPr>
          <w:rFonts w:ascii="Cambria Math" w:hAnsi="Cambria Math"/>
          <w:i/>
          <w:highlight w:val="lightGray"/>
          <w:lang w:val="en-US"/>
        </w:rPr>
        <w:t xml:space="preserve">‘profile=[”caac”,”cfhd”]’ </w:t>
      </w:r>
      <w:r w:rsidRPr="007E4A59">
        <w:rPr>
          <w:rFonts w:ascii="Cambria Math" w:hAnsi="Cambria Math"/>
          <w:i/>
          <w:highlight w:val="lightGray"/>
          <w:lang w:val="en-US"/>
        </w:rPr>
        <w:t> </w:t>
      </w:r>
      <w:hyperlink r:id="rId70" w:history="1">
        <w:r w:rsidRPr="007E4A59">
          <w:rPr>
            <w:rStyle w:val="Hyperlink"/>
            <w:rFonts w:ascii="Cambria Math" w:hAnsi="Cambria Math"/>
            <w:i/>
            <w:highlight w:val="lightGray"/>
            <w:lang w:val="en-US"/>
          </w:rPr>
          <w:t>http://localhost</w:t>
        </w:r>
      </w:hyperlink>
      <w:hyperlink r:id="rId71" w:history="1">
        <w:r w:rsidRPr="007E4A59">
          <w:rPr>
            <w:rStyle w:val="Hyperlink"/>
            <w:rFonts w:ascii="Cambria Math" w:hAnsi="Cambria Math"/>
            <w:i/>
            <w:highlight w:val="lightGray"/>
            <w:lang w:val="en-US"/>
          </w:rPr>
          <w:t>/</w:t>
        </w:r>
      </w:hyperlink>
      <w:r w:rsidRPr="007E4A59">
        <w:rPr>
          <w:rStyle w:val="Hyperlink"/>
          <w:rFonts w:ascii="Cambria Math" w:eastAsiaTheme="minorEastAsia" w:hAnsi="Cambria Math"/>
          <w:i/>
          <w:highlight w:val="lightGray"/>
          <w:lang w:val="en-US"/>
        </w:rPr>
        <w:t>DASH-IF-Conformance/Utils/Process.php</w:t>
      </w:r>
    </w:p>
    <w:p w14:paraId="2139F4DA" w14:textId="05B34E73" w:rsidR="00745973" w:rsidRDefault="00745973" w:rsidP="000C10DC">
      <w:pPr>
        <w:rPr>
          <w:rFonts w:eastAsiaTheme="minorEastAsia"/>
          <w:lang w:val="en-US"/>
        </w:rPr>
      </w:pPr>
    </w:p>
    <w:p w14:paraId="4AD540C2" w14:textId="61D1E1F7" w:rsidR="00745973" w:rsidRPr="000C10DC" w:rsidRDefault="00745973" w:rsidP="000C10DC">
      <w:pPr>
        <w:rPr>
          <w:rFonts w:eastAsiaTheme="minorEastAsia"/>
          <w:lang w:val="en-US"/>
        </w:rPr>
      </w:pPr>
      <w:r>
        <w:rPr>
          <w:rFonts w:eastAsiaTheme="minorEastAsia"/>
          <w:lang w:val="en-US"/>
        </w:rPr>
        <w:t>The result section contains the informational statements on which track/s conformed with the specified media profile or whether no track conforms.</w:t>
      </w:r>
    </w:p>
    <w:p w14:paraId="6273751A" w14:textId="56F297FB" w:rsidR="00574E24" w:rsidRPr="00AE25E9" w:rsidRDefault="00843D93" w:rsidP="00402233">
      <w:pPr>
        <w:pStyle w:val="Heading4"/>
        <w:rPr>
          <w:rFonts w:asciiTheme="minorHAnsi" w:hAnsiTheme="minorHAnsi" w:cstheme="minorHAnsi"/>
          <w:sz w:val="26"/>
          <w:szCs w:val="26"/>
          <w:lang w:val="en-US"/>
        </w:rPr>
      </w:pPr>
      <w:r w:rsidRPr="00AE25E9">
        <w:rPr>
          <w:rFonts w:asciiTheme="minorHAnsi" w:hAnsiTheme="minorHAnsi" w:cstheme="minorHAnsi"/>
          <w:sz w:val="26"/>
          <w:szCs w:val="26"/>
          <w:lang w:val="en-US"/>
        </w:rPr>
        <w:t xml:space="preserve">Using </w:t>
      </w:r>
      <w:r w:rsidR="005C5EDE" w:rsidRPr="00AE25E9">
        <w:rPr>
          <w:rFonts w:asciiTheme="minorHAnsi" w:hAnsiTheme="minorHAnsi" w:cstheme="minorHAnsi"/>
          <w:sz w:val="26"/>
          <w:szCs w:val="26"/>
          <w:lang w:val="en-US"/>
        </w:rPr>
        <w:t>wget</w:t>
      </w:r>
    </w:p>
    <w:p w14:paraId="1AC035D5" w14:textId="726879E6" w:rsidR="00843D93" w:rsidRDefault="009B4CF9" w:rsidP="00843D93">
      <w:pPr>
        <w:rPr>
          <w:lang w:val="en-US"/>
        </w:rPr>
      </w:pPr>
      <w:r>
        <w:rPr>
          <w:lang w:val="en-US"/>
        </w:rPr>
        <w:t xml:space="preserve">When using wget, the </w:t>
      </w:r>
      <w:r w:rsidR="00D96C7C">
        <w:rPr>
          <w:lang w:val="en-US"/>
        </w:rPr>
        <w:t xml:space="preserve">syntax is as provided in </w:t>
      </w:r>
      <w:r w:rsidR="00661B31">
        <w:rPr>
          <w:lang w:val="en-US"/>
        </w:rPr>
        <w:fldChar w:fldCharType="begin"/>
      </w:r>
      <w:r w:rsidR="00661B31">
        <w:rPr>
          <w:lang w:val="en-US"/>
        </w:rPr>
        <w:instrText xml:space="preserve"> REF _Ref535941289 \h </w:instrText>
      </w:r>
      <w:r w:rsidR="00661B31">
        <w:rPr>
          <w:lang w:val="en-US"/>
        </w:rPr>
      </w:r>
      <w:r w:rsidR="00661B31">
        <w:rPr>
          <w:lang w:val="en-US"/>
        </w:rPr>
        <w:fldChar w:fldCharType="separate"/>
      </w:r>
      <w:r w:rsidR="00551867">
        <w:t xml:space="preserve">Figure </w:t>
      </w:r>
      <w:r w:rsidR="00551867">
        <w:rPr>
          <w:noProof/>
        </w:rPr>
        <w:t>27</w:t>
      </w:r>
      <w:r w:rsidR="00661B31">
        <w:rPr>
          <w:lang w:val="en-US"/>
        </w:rPr>
        <w:fldChar w:fldCharType="end"/>
      </w:r>
      <w:r w:rsidR="00D96C7C">
        <w:rPr>
          <w:lang w:val="en-US"/>
        </w:rPr>
        <w:t xml:space="preserve">. It should be noted that “--post-data” is used to provide all the necessary input. &lt;MPD_URL&gt; corresponds to the URL at which the MPD </w:t>
      </w:r>
      <w:r w:rsidR="00D96C7C">
        <w:rPr>
          <w:lang w:val="en-US"/>
        </w:rPr>
        <w:lastRenderedPageBreak/>
        <w:t>file resides. The optional input parameters can be provided in a concatenated form in which case they are separated by “&amp;” symbol.</w:t>
      </w:r>
    </w:p>
    <w:p w14:paraId="74129C98" w14:textId="593CD19D" w:rsidR="00D96C7C" w:rsidRDefault="00D96C7C" w:rsidP="00843D93">
      <w:pPr>
        <w:rPr>
          <w:lang w:val="en-US"/>
        </w:rPr>
      </w:pPr>
    </w:p>
    <w:p w14:paraId="7C7B6182" w14:textId="77777777" w:rsidR="00464A71" w:rsidRDefault="00D96C7C" w:rsidP="00464A71">
      <w:pPr>
        <w:keepNext/>
      </w:pPr>
      <w:r>
        <w:rPr>
          <w:noProof/>
          <w:lang w:val="en-US"/>
        </w:rPr>
        <w:drawing>
          <wp:inline distT="0" distB="0" distL="0" distR="0" wp14:anchorId="5FC92571" wp14:editId="6F9DD081">
            <wp:extent cx="5943600" cy="283464"/>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83464"/>
                    </a:xfrm>
                    <a:prstGeom prst="rect">
                      <a:avLst/>
                    </a:prstGeom>
                    <a:noFill/>
                  </pic:spPr>
                </pic:pic>
              </a:graphicData>
            </a:graphic>
          </wp:inline>
        </w:drawing>
      </w:r>
    </w:p>
    <w:p w14:paraId="0D425BBD" w14:textId="7D0C1B0C" w:rsidR="00D96C7C" w:rsidRDefault="00464A71" w:rsidP="00464A71">
      <w:pPr>
        <w:pStyle w:val="Caption"/>
        <w:jc w:val="center"/>
        <w:rPr>
          <w:lang w:val="en-US"/>
        </w:rPr>
      </w:pPr>
      <w:bookmarkStart w:id="70" w:name="_Ref535941289"/>
      <w:bookmarkStart w:id="71" w:name="_Toc536721095"/>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27</w:t>
      </w:r>
      <w:r w:rsidR="009C49B4">
        <w:rPr>
          <w:noProof/>
        </w:rPr>
        <w:fldChar w:fldCharType="end"/>
      </w:r>
      <w:bookmarkEnd w:id="70"/>
      <w:r>
        <w:t xml:space="preserve">: </w:t>
      </w:r>
      <w:r w:rsidRPr="00A65CEB">
        <w:t xml:space="preserve">Conformance test </w:t>
      </w:r>
      <w:r w:rsidR="00624B8A">
        <w:t xml:space="preserve">wget </w:t>
      </w:r>
      <w:r w:rsidRPr="00A65CEB">
        <w:t>command syntax with separate -d flags in case of MPD URL usage</w:t>
      </w:r>
      <w:r>
        <w:t>.</w:t>
      </w:r>
      <w:bookmarkEnd w:id="71"/>
    </w:p>
    <w:p w14:paraId="1610408C" w14:textId="5CD8E1DC" w:rsidR="00D96C7C" w:rsidRDefault="00D96C7C" w:rsidP="00843D93">
      <w:pPr>
        <w:rPr>
          <w:lang w:val="en-US"/>
        </w:rPr>
      </w:pPr>
    </w:p>
    <w:p w14:paraId="075D9954" w14:textId="16C6C0AF" w:rsidR="00D96C7C" w:rsidRDefault="00D96C7C" w:rsidP="00843D93">
      <w:pPr>
        <w:rPr>
          <w:lang w:val="en-US"/>
        </w:rPr>
      </w:pPr>
      <w:r>
        <w:rPr>
          <w:lang w:val="en-US"/>
        </w:rPr>
        <w:t>One example usage of this is provided below.</w:t>
      </w:r>
    </w:p>
    <w:p w14:paraId="61DAC147" w14:textId="5D3EF6F0" w:rsidR="00D96C7C" w:rsidRDefault="00D96C7C" w:rsidP="00843D93">
      <w:pPr>
        <w:rPr>
          <w:lang w:val="en-US"/>
        </w:rPr>
      </w:pPr>
    </w:p>
    <w:p w14:paraId="539446C7" w14:textId="2E8B9179" w:rsidR="00D96C7C" w:rsidRPr="000953B7" w:rsidRDefault="00D96C7C" w:rsidP="000953B7">
      <w:pPr>
        <w:jc w:val="left"/>
        <w:rPr>
          <w:rFonts w:ascii="Cambria Math" w:eastAsiaTheme="minorEastAsia" w:hAnsi="Cambria Math"/>
          <w:i/>
          <w:color w:val="0000FF"/>
          <w:u w:val="single"/>
          <w:lang w:val="en-US"/>
        </w:rPr>
      </w:pPr>
      <w:r>
        <w:rPr>
          <w:rFonts w:ascii="Cambria Math" w:hAnsi="Cambria Math"/>
          <w:i/>
          <w:highlight w:val="lightGray"/>
          <w:lang w:val="en-US"/>
        </w:rPr>
        <w:t>wget</w:t>
      </w:r>
      <w:r w:rsidRPr="00467D5E">
        <w:rPr>
          <w:rFonts w:ascii="Cambria Math" w:hAnsi="Cambria Math"/>
          <w:i/>
          <w:highlight w:val="lightGray"/>
          <w:lang w:val="en-US"/>
        </w:rPr>
        <w:t> </w:t>
      </w:r>
      <w:r>
        <w:rPr>
          <w:rFonts w:ascii="Cambria Math" w:hAnsi="Cambria Math"/>
          <w:i/>
          <w:highlight w:val="lightGray"/>
          <w:lang w:val="en-US"/>
        </w:rPr>
        <w:t xml:space="preserve">--post-data </w:t>
      </w:r>
      <w:r w:rsidRPr="00467D5E">
        <w:rPr>
          <w:rFonts w:ascii="Cambria Math" w:hAnsi="Cambria Math"/>
          <w:i/>
          <w:highlight w:val="lightGray"/>
          <w:lang w:val="en-US"/>
        </w:rPr>
        <w:t>'</w:t>
      </w:r>
      <w:r>
        <w:rPr>
          <w:rFonts w:ascii="Cambria Math" w:hAnsi="Cambria Math"/>
          <w:i/>
          <w:highlight w:val="lightGray"/>
          <w:lang w:val="en-US"/>
        </w:rPr>
        <w:t>url</w:t>
      </w:r>
      <w:r w:rsidRPr="00467D5E">
        <w:rPr>
          <w:rFonts w:ascii="Cambria Math" w:hAnsi="Cambria Math"/>
          <w:i/>
          <w:highlight w:val="lightGray"/>
          <w:lang w:val="en-US"/>
        </w:rPr>
        <w:t>=</w:t>
      </w:r>
      <w:hyperlink r:id="rId73" w:history="1">
        <w:r w:rsidRPr="007E4A59">
          <w:rPr>
            <w:rStyle w:val="Hyperlink"/>
            <w:rFonts w:ascii="Cambria Math" w:hAnsi="Cambria Math"/>
            <w:i/>
            <w:highlight w:val="lightGray"/>
            <w:lang w:val="en-US"/>
          </w:rPr>
          <w:t>http</w:t>
        </w:r>
      </w:hyperlink>
      <w:hyperlink r:id="rId74" w:history="1">
        <w:r w:rsidRPr="007E4A59">
          <w:rPr>
            <w:rStyle w:val="Hyperlink"/>
            <w:rFonts w:ascii="Cambria Math" w:hAnsi="Cambria Math"/>
            <w:i/>
            <w:highlight w:val="lightGray"/>
            <w:lang w:val="en-US"/>
          </w:rPr>
          <w:t>://dash.akamaized.net/</w:t>
        </w:r>
      </w:hyperlink>
      <w:hyperlink r:id="rId75" w:history="1">
        <w:r w:rsidRPr="007E4A59">
          <w:rPr>
            <w:rStyle w:val="Hyperlink"/>
            <w:rFonts w:ascii="Cambria Math" w:hAnsi="Cambria Math"/>
            <w:i/>
            <w:highlight w:val="lightGray"/>
            <w:lang w:val="en-US"/>
          </w:rPr>
          <w:t>dash264</w:t>
        </w:r>
      </w:hyperlink>
      <w:hyperlink r:id="rId76" w:history="1">
        <w:r w:rsidRPr="007E4A59">
          <w:rPr>
            <w:rStyle w:val="Hyperlink"/>
            <w:rFonts w:ascii="Cambria Math" w:hAnsi="Cambria Math"/>
            <w:i/>
            <w:highlight w:val="lightGray"/>
            <w:lang w:val="en-US"/>
          </w:rPr>
          <w:t>/TestCases/</w:t>
        </w:r>
      </w:hyperlink>
      <w:hyperlink r:id="rId77" w:history="1">
        <w:r w:rsidRPr="007E4A59">
          <w:rPr>
            <w:rStyle w:val="Hyperlink"/>
            <w:rFonts w:ascii="Cambria Math" w:hAnsi="Cambria Math"/>
            <w:i/>
            <w:highlight w:val="lightGray"/>
            <w:lang w:val="en-US"/>
          </w:rPr>
          <w:t>1a/qualcomm/2/MultiRate.mpd</w:t>
        </w:r>
      </w:hyperlink>
      <w:r>
        <w:rPr>
          <w:rFonts w:ascii="Cambria Math" w:hAnsi="Cambria Math"/>
          <w:i/>
          <w:highlight w:val="lightGray"/>
          <w:lang w:val="en-US"/>
        </w:rPr>
        <w:t>&amp;mpdonly</w:t>
      </w:r>
      <w:r w:rsidRPr="00467D5E">
        <w:rPr>
          <w:rFonts w:ascii="Cambria Math" w:hAnsi="Cambria Math"/>
          <w:i/>
          <w:highlight w:val="lightGray"/>
          <w:lang w:val="en-US"/>
        </w:rPr>
        <w:t xml:space="preserve">' </w:t>
      </w:r>
      <w:hyperlink r:id="rId78" w:history="1">
        <w:r w:rsidRPr="00285DEC">
          <w:rPr>
            <w:rStyle w:val="Hyperlink"/>
            <w:rFonts w:ascii="Cambria Math" w:eastAsiaTheme="minorEastAsia" w:hAnsi="Cambria Math"/>
            <w:i/>
            <w:highlight w:val="lightGray"/>
            <w:lang w:val="en-US"/>
          </w:rPr>
          <w:t>http://localhost/DASH-IF-Conformance/Utils/Process.php</w:t>
        </w:r>
      </w:hyperlink>
    </w:p>
    <w:p w14:paraId="6930D11A" w14:textId="53F20488" w:rsidR="009837D5" w:rsidRDefault="00845B48" w:rsidP="00845B48">
      <w:pPr>
        <w:pStyle w:val="Heading3"/>
        <w:rPr>
          <w:lang w:val="en-US"/>
        </w:rPr>
      </w:pPr>
      <w:bookmarkStart w:id="72" w:name="_Toc536721063"/>
      <w:bookmarkEnd w:id="54"/>
      <w:r>
        <w:rPr>
          <w:lang w:val="en-US"/>
        </w:rPr>
        <w:t>Running Conformance Test</w:t>
      </w:r>
      <w:bookmarkEnd w:id="72"/>
    </w:p>
    <w:p w14:paraId="5FC8A4C1" w14:textId="72C6AB1E" w:rsidR="00D9310D" w:rsidRPr="00D9310D" w:rsidRDefault="00420680" w:rsidP="00D9310D">
      <w:pPr>
        <w:rPr>
          <w:lang w:val="en-US"/>
        </w:rPr>
      </w:pPr>
      <w:r>
        <w:rPr>
          <w:lang w:val="en-US"/>
        </w:rPr>
        <w:t>A command line tool of preference should be opened and the directory should be changed to the DASH-IF-Conformance project directory. Here, the formed command should be typed. When pressed “Enter”, conformance testing starts.</w:t>
      </w:r>
    </w:p>
    <w:p w14:paraId="24181F5C" w14:textId="57E3C6F2" w:rsidR="002724F6" w:rsidRPr="00312975" w:rsidRDefault="002724F6" w:rsidP="002724F6">
      <w:pPr>
        <w:pStyle w:val="Heading3"/>
        <w:rPr>
          <w:lang w:val="en-US"/>
        </w:rPr>
      </w:pPr>
      <w:bookmarkStart w:id="73" w:name="_Toc536721064"/>
      <w:r>
        <w:rPr>
          <w:lang w:val="en-US"/>
        </w:rPr>
        <w:t>Obtaining Conformance Test Results</w:t>
      </w:r>
      <w:bookmarkEnd w:id="73"/>
    </w:p>
    <w:p w14:paraId="616293A2" w14:textId="0B2D4173" w:rsidR="006E2D90" w:rsidRDefault="0029241B" w:rsidP="009837D5">
      <w:pPr>
        <w:rPr>
          <w:lang w:val="en-US"/>
        </w:rPr>
      </w:pPr>
      <w:r>
        <w:rPr>
          <w:lang w:val="en-US"/>
        </w:rPr>
        <w:t>After the complete conformance testing finishes, the results are printed on the command line</w:t>
      </w:r>
      <w:r w:rsidR="00E52C69">
        <w:rPr>
          <w:lang w:val="en-US"/>
        </w:rPr>
        <w:t xml:space="preserve"> as shown in </w:t>
      </w:r>
      <w:r w:rsidR="00661B31">
        <w:rPr>
          <w:lang w:val="en-US"/>
        </w:rPr>
        <w:fldChar w:fldCharType="begin"/>
      </w:r>
      <w:r w:rsidR="00661B31">
        <w:rPr>
          <w:lang w:val="en-US"/>
        </w:rPr>
        <w:instrText xml:space="preserve"> REF _Ref536005627 \h </w:instrText>
      </w:r>
      <w:r w:rsidR="00661B31">
        <w:rPr>
          <w:lang w:val="en-US"/>
        </w:rPr>
      </w:r>
      <w:r w:rsidR="00661B31">
        <w:rPr>
          <w:lang w:val="en-US"/>
        </w:rPr>
        <w:fldChar w:fldCharType="separate"/>
      </w:r>
      <w:r w:rsidR="00551867">
        <w:t xml:space="preserve">Figure </w:t>
      </w:r>
      <w:r w:rsidR="00551867">
        <w:rPr>
          <w:noProof/>
        </w:rPr>
        <w:t>28</w:t>
      </w:r>
      <w:r w:rsidR="00661B31">
        <w:rPr>
          <w:lang w:val="en-US"/>
        </w:rPr>
        <w:fldChar w:fldCharType="end"/>
      </w:r>
      <w:r>
        <w:rPr>
          <w:lang w:val="en-US"/>
        </w:rPr>
        <w:t xml:space="preserve">. </w:t>
      </w:r>
    </w:p>
    <w:p w14:paraId="34CDF98B" w14:textId="47D7BE38" w:rsidR="006E2D90" w:rsidRDefault="006E2D90" w:rsidP="009837D5">
      <w:pPr>
        <w:rPr>
          <w:lang w:val="en-US"/>
        </w:rPr>
      </w:pPr>
    </w:p>
    <w:p w14:paraId="7C32E544" w14:textId="77777777" w:rsidR="00F6597D" w:rsidRDefault="0029241B" w:rsidP="00F6597D">
      <w:pPr>
        <w:keepNext/>
      </w:pPr>
      <w:r>
        <w:rPr>
          <w:noProof/>
          <w:lang w:val="en-US"/>
        </w:rPr>
        <w:drawing>
          <wp:inline distT="0" distB="0" distL="0" distR="0" wp14:anchorId="2B2543AB" wp14:editId="49A03089">
            <wp:extent cx="5943600" cy="2990088"/>
            <wp:effectExtent l="19050" t="19050" r="19050" b="203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2990088"/>
                    </a:xfrm>
                    <a:prstGeom prst="rect">
                      <a:avLst/>
                    </a:prstGeom>
                    <a:noFill/>
                    <a:ln>
                      <a:solidFill>
                        <a:schemeClr val="accent3"/>
                      </a:solidFill>
                    </a:ln>
                  </pic:spPr>
                </pic:pic>
              </a:graphicData>
            </a:graphic>
          </wp:inline>
        </w:drawing>
      </w:r>
    </w:p>
    <w:p w14:paraId="0C42038E" w14:textId="4CFC825B" w:rsidR="00EA4F04" w:rsidRDefault="00F6597D" w:rsidP="00F6597D">
      <w:pPr>
        <w:pStyle w:val="Caption"/>
        <w:jc w:val="center"/>
        <w:rPr>
          <w:lang w:val="en-US"/>
        </w:rPr>
      </w:pPr>
      <w:bookmarkStart w:id="74" w:name="_Ref536005627"/>
      <w:bookmarkStart w:id="75" w:name="_Toc536721096"/>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28</w:t>
      </w:r>
      <w:r w:rsidR="009C49B4">
        <w:rPr>
          <w:noProof/>
        </w:rPr>
        <w:fldChar w:fldCharType="end"/>
      </w:r>
      <w:bookmarkEnd w:id="74"/>
      <w:r>
        <w:t>: Command line output.</w:t>
      </w:r>
      <w:bookmarkEnd w:id="75"/>
    </w:p>
    <w:p w14:paraId="34D75C6A" w14:textId="520A16C5" w:rsidR="00470341" w:rsidRDefault="00470341" w:rsidP="009837D5">
      <w:pPr>
        <w:rPr>
          <w:lang w:val="en-US"/>
        </w:rPr>
      </w:pPr>
    </w:p>
    <w:p w14:paraId="68185A7B" w14:textId="7292347D" w:rsidR="00982D2C" w:rsidRDefault="00982D2C" w:rsidP="009837D5">
      <w:pPr>
        <w:rPr>
          <w:lang w:val="en-US"/>
        </w:rPr>
      </w:pPr>
      <w:r>
        <w:rPr>
          <w:lang w:val="en-US"/>
        </w:rPr>
        <w:t xml:space="preserve">The output results </w:t>
      </w:r>
      <w:r w:rsidR="00521B8A">
        <w:rPr>
          <w:lang w:val="en-US"/>
        </w:rPr>
        <w:t xml:space="preserve">are provided in sections assigned with well-defined names and separated by dashed-lines. The </w:t>
      </w:r>
      <w:r w:rsidR="00B0545B">
        <w:rPr>
          <w:lang w:val="en-US"/>
        </w:rPr>
        <w:t>results</w:t>
      </w:r>
      <w:r w:rsidR="00521B8A">
        <w:rPr>
          <w:lang w:val="en-US"/>
        </w:rPr>
        <w:t xml:space="preserve"> are </w:t>
      </w:r>
      <w:r w:rsidR="00B0545B">
        <w:rPr>
          <w:lang w:val="en-US"/>
        </w:rPr>
        <w:t>printed in different colors</w:t>
      </w:r>
      <w:r w:rsidR="00B0545B">
        <w:t xml:space="preserve">. As suggested by the “Legend” at the </w:t>
      </w:r>
      <w:r w:rsidR="00B0545B">
        <w:lastRenderedPageBreak/>
        <w:t>beginning of the complete report, blue colour is used for informational messages, yellow is used for indicating a warning and red is used for stating error messages.</w:t>
      </w:r>
      <w:r w:rsidR="00521B8A">
        <w:rPr>
          <w:lang w:val="en-US"/>
        </w:rPr>
        <w:t xml:space="preserve"> </w:t>
      </w:r>
      <w:r w:rsidR="00F6597D">
        <w:rPr>
          <w:lang w:val="en-US"/>
        </w:rPr>
        <w:t xml:space="preserve">The results </w:t>
      </w:r>
      <w:r>
        <w:rPr>
          <w:lang w:val="en-US"/>
        </w:rPr>
        <w:t>comprise of:</w:t>
      </w:r>
    </w:p>
    <w:p w14:paraId="74CAE7CE" w14:textId="3C980E9B" w:rsidR="00982D2C" w:rsidRPr="00982D2C" w:rsidRDefault="00982D2C" w:rsidP="00982D2C">
      <w:pPr>
        <w:pStyle w:val="ListParagraph"/>
        <w:numPr>
          <w:ilvl w:val="0"/>
          <w:numId w:val="31"/>
        </w:numPr>
        <w:rPr>
          <w:b/>
          <w:lang w:val="en-US"/>
        </w:rPr>
      </w:pPr>
      <w:r w:rsidRPr="00982D2C">
        <w:rPr>
          <w:b/>
          <w:lang w:val="en-US"/>
        </w:rPr>
        <w:t>MPD result</w:t>
      </w:r>
      <w:r>
        <w:rPr>
          <w:b/>
          <w:lang w:val="en-US"/>
        </w:rPr>
        <w:t>s</w:t>
      </w:r>
    </w:p>
    <w:p w14:paraId="6C2B004A" w14:textId="3FD1E758" w:rsidR="00982D2C" w:rsidRDefault="00982D2C" w:rsidP="00982D2C">
      <w:pPr>
        <w:pStyle w:val="ListParagraph"/>
      </w:pPr>
      <w:r>
        <w:t xml:space="preserve">This section consists of Xlink Validation, MPD Validation and Schematron Validation results. When these three parts of this section does not pass the conformance test, the even if </w:t>
      </w:r>
      <w:r w:rsidRPr="003734D3">
        <w:rPr>
          <w:i/>
        </w:rPr>
        <w:t xml:space="preserve">MPD-only conformance </w:t>
      </w:r>
      <w:r w:rsidR="00871AA0">
        <w:rPr>
          <w:i/>
        </w:rPr>
        <w:t>testing</w:t>
      </w:r>
      <w:r>
        <w:rPr>
          <w:i/>
        </w:rPr>
        <w:t xml:space="preserve"> </w:t>
      </w:r>
      <w:r w:rsidR="00871AA0">
        <w:t>option w</w:t>
      </w:r>
      <w:r>
        <w:t xml:space="preserve">as not </w:t>
      </w:r>
      <w:r w:rsidR="00871AA0">
        <w:t>provided</w:t>
      </w:r>
      <w:r>
        <w:t xml:space="preserve">, the media segment validation is not performed and the conformance test terminates after this section is completed. In case an enforced profile option is </w:t>
      </w:r>
      <w:r w:rsidR="00871AA0">
        <w:t>provided</w:t>
      </w:r>
      <w:r>
        <w:t xml:space="preserve"> from </w:t>
      </w:r>
      <w:r w:rsidRPr="003734D3">
        <w:rPr>
          <w:i/>
        </w:rPr>
        <w:t xml:space="preserve">Extension profile enforcement </w:t>
      </w:r>
      <w:r>
        <w:t>and that profile contains MPD validation checks, then this section is extended by adding another item on the tree for that specific enforced profile.</w:t>
      </w:r>
    </w:p>
    <w:p w14:paraId="4D73EC9C" w14:textId="6D55675F" w:rsidR="00982D2C" w:rsidRPr="00982D2C" w:rsidRDefault="00982D2C" w:rsidP="00982D2C">
      <w:pPr>
        <w:pStyle w:val="ListParagraph"/>
        <w:numPr>
          <w:ilvl w:val="0"/>
          <w:numId w:val="31"/>
        </w:numPr>
        <w:rPr>
          <w:b/>
          <w:lang w:val="en-US"/>
        </w:rPr>
      </w:pPr>
      <w:r w:rsidRPr="00982D2C">
        <w:rPr>
          <w:b/>
          <w:lang w:val="en-US"/>
        </w:rPr>
        <w:t>Representation/Segments validation results</w:t>
      </w:r>
    </w:p>
    <w:p w14:paraId="23A35AC6" w14:textId="5F31104B" w:rsidR="00982D2C" w:rsidRDefault="00982D2C" w:rsidP="00982D2C">
      <w:pPr>
        <w:pStyle w:val="ListParagraph"/>
        <w:rPr>
          <w:lang w:val="en-US"/>
        </w:rPr>
      </w:pPr>
      <w:r>
        <w:t xml:space="preserve">This section consists of representation validation results performed for each individual Representation. In the case that </w:t>
      </w:r>
      <w:r w:rsidRPr="003734D3">
        <w:rPr>
          <w:i/>
        </w:rPr>
        <w:t xml:space="preserve">MPD-only conformance </w:t>
      </w:r>
      <w:r>
        <w:t xml:space="preserve">is </w:t>
      </w:r>
      <w:r w:rsidR="00871AA0">
        <w:t>provided</w:t>
      </w:r>
      <w:r>
        <w:t xml:space="preserve">, this validation is not performed; and hence, this section does not appear on </w:t>
      </w:r>
      <w:r w:rsidR="00871AA0">
        <w:t>command line</w:t>
      </w:r>
      <w:r>
        <w:t xml:space="preserve">. </w:t>
      </w:r>
      <w:r>
        <w:rPr>
          <w:lang w:val="en-US"/>
        </w:rPr>
        <w:t xml:space="preserve">Given that </w:t>
      </w:r>
      <w:r w:rsidRPr="003734D3">
        <w:rPr>
          <w:i/>
        </w:rPr>
        <w:t xml:space="preserve">MPD-only conformance </w:t>
      </w:r>
      <w:r w:rsidR="00871AA0">
        <w:t>option i</w:t>
      </w:r>
      <w:r>
        <w:t xml:space="preserve">s not </w:t>
      </w:r>
      <w:r w:rsidR="00871AA0">
        <w:t>provided</w:t>
      </w:r>
      <w:r>
        <w:t xml:space="preserve"> and the </w:t>
      </w:r>
      <w:r w:rsidRPr="0025425D">
        <w:rPr>
          <w:i/>
        </w:rPr>
        <w:t>MPD results</w:t>
      </w:r>
      <w:r>
        <w:t xml:space="preserve"> section passes the conformance checks,</w:t>
      </w:r>
      <w:r>
        <w:rPr>
          <w:lang w:val="en-US"/>
        </w:rPr>
        <w:t xml:space="preserve"> then the conformance checks related to this section are performed.</w:t>
      </w:r>
    </w:p>
    <w:p w14:paraId="153BCACF" w14:textId="4DF40B9D" w:rsidR="00982D2C" w:rsidRPr="00982D2C" w:rsidRDefault="00982D2C" w:rsidP="00982D2C">
      <w:pPr>
        <w:pStyle w:val="ListParagraph"/>
        <w:numPr>
          <w:ilvl w:val="0"/>
          <w:numId w:val="31"/>
        </w:numPr>
        <w:rPr>
          <w:b/>
          <w:lang w:val="en-US"/>
        </w:rPr>
      </w:pPr>
      <w:r w:rsidRPr="00982D2C">
        <w:rPr>
          <w:b/>
          <w:lang w:val="en-US"/>
        </w:rPr>
        <w:t>Cross-representation results</w:t>
      </w:r>
    </w:p>
    <w:p w14:paraId="266E57C9" w14:textId="5BAC9A37" w:rsidR="00982D2C" w:rsidRDefault="00982D2C" w:rsidP="00982D2C">
      <w:pPr>
        <w:pStyle w:val="ListParagraph"/>
      </w:pPr>
      <w:r>
        <w:t xml:space="preserve">This section consists of cross-representation validation results performed for the Representations within the same Adaptation Set. In the case that </w:t>
      </w:r>
      <w:r w:rsidRPr="003734D3">
        <w:rPr>
          <w:i/>
        </w:rPr>
        <w:t xml:space="preserve">MPD-only conformance </w:t>
      </w:r>
      <w:r w:rsidR="00871AA0">
        <w:t>option i</w:t>
      </w:r>
      <w:r>
        <w:t xml:space="preserve">s </w:t>
      </w:r>
      <w:r w:rsidR="00871AA0">
        <w:t>provided</w:t>
      </w:r>
      <w:r>
        <w:t xml:space="preserve">, this validation is not performed; and hence, this section does not appear on </w:t>
      </w:r>
      <w:r w:rsidR="00871AA0">
        <w:t>command line</w:t>
      </w:r>
      <w:r>
        <w:t xml:space="preserve">. </w:t>
      </w:r>
      <w:r>
        <w:rPr>
          <w:lang w:val="en-US"/>
        </w:rPr>
        <w:t xml:space="preserve">Given that </w:t>
      </w:r>
      <w:r w:rsidRPr="003734D3">
        <w:rPr>
          <w:i/>
        </w:rPr>
        <w:t xml:space="preserve">MPD-only conformance </w:t>
      </w:r>
      <w:r w:rsidR="00871AA0">
        <w:t>option i</w:t>
      </w:r>
      <w:r>
        <w:t xml:space="preserve">s not </w:t>
      </w:r>
      <w:r w:rsidR="00871AA0">
        <w:t>provided</w:t>
      </w:r>
      <w:r>
        <w:t xml:space="preserve"> and the </w:t>
      </w:r>
      <w:r w:rsidRPr="0025425D">
        <w:rPr>
          <w:i/>
        </w:rPr>
        <w:t>MPD results</w:t>
      </w:r>
      <w:r>
        <w:t xml:space="preserve"> section passes the conformance checks,</w:t>
      </w:r>
      <w:r>
        <w:rPr>
          <w:lang w:val="en-US"/>
        </w:rPr>
        <w:t xml:space="preserve"> then the conformance checks related to this section are performed.</w:t>
      </w:r>
      <w:r>
        <w:t xml:space="preserve"> In case an enforced profile option is selected from </w:t>
      </w:r>
      <w:r w:rsidRPr="003734D3">
        <w:rPr>
          <w:i/>
        </w:rPr>
        <w:t xml:space="preserve">Extension profile enforcement </w:t>
      </w:r>
      <w:r>
        <w:t xml:space="preserve">and that profile contains cross-representation validation checks, then this section is extended by adding another item on the </w:t>
      </w:r>
      <w:r w:rsidR="00871AA0">
        <w:t>command line</w:t>
      </w:r>
      <w:r>
        <w:t xml:space="preserve"> for that specific enforced profile</w:t>
      </w:r>
      <w:r w:rsidR="00871AA0">
        <w:t>.</w:t>
      </w:r>
    </w:p>
    <w:p w14:paraId="07A50A59" w14:textId="529C9E93" w:rsidR="00AE5A3F" w:rsidRDefault="00AE5A3F" w:rsidP="00AE5A3F">
      <w:pPr>
        <w:rPr>
          <w:lang w:val="en-US"/>
        </w:rPr>
      </w:pPr>
    </w:p>
    <w:p w14:paraId="5D7C57E0" w14:textId="27C11143" w:rsidR="00AE5A3F" w:rsidRPr="00AE5A3F" w:rsidRDefault="00AE5A3F" w:rsidP="00AE5A3F">
      <w:pPr>
        <w:rPr>
          <w:lang w:val="en-US"/>
        </w:rPr>
      </w:pPr>
      <w:r>
        <w:rPr>
          <w:lang w:val="en-US"/>
        </w:rPr>
        <w:t xml:space="preserve">Also, it should be noted that DASH-IF Conformance Software performs segment and cross validation only for the first or current period in case of static or dynamic MPD type, respectively. Hence, the </w:t>
      </w:r>
      <w:r>
        <w:rPr>
          <w:lang w:val="en-US"/>
        </w:rPr>
        <w:t xml:space="preserve">command-line </w:t>
      </w:r>
      <w:r>
        <w:rPr>
          <w:lang w:val="en-US"/>
        </w:rPr>
        <w:t>results only provide the conformance test results for the first/current period. Multiple period processing for segment and cross validation has currently been enabled only for CTAWAVE profile-enforced conformance testing</w:t>
      </w:r>
      <w:r>
        <w:rPr>
          <w:lang w:val="en-US"/>
        </w:rPr>
        <w:t xml:space="preserve">, i.e. when </w:t>
      </w:r>
      <w:r w:rsidRPr="008D205C">
        <w:rPr>
          <w:i/>
          <w:lang w:val="en-US"/>
        </w:rPr>
        <w:t>ctawave</w:t>
      </w:r>
      <w:r>
        <w:rPr>
          <w:lang w:val="en-US"/>
        </w:rPr>
        <w:t xml:space="preserve"> flag is provided</w:t>
      </w:r>
      <w:r w:rsidR="00060633">
        <w:rPr>
          <w:lang w:val="en-US"/>
        </w:rPr>
        <w:t xml:space="preserve"> as </w:t>
      </w:r>
      <w:r w:rsidR="00527AE8">
        <w:rPr>
          <w:lang w:val="en-US"/>
        </w:rPr>
        <w:t xml:space="preserve">an </w:t>
      </w:r>
      <w:r w:rsidR="00060633">
        <w:rPr>
          <w:lang w:val="en-US"/>
        </w:rPr>
        <w:t>argument</w:t>
      </w:r>
      <w:r>
        <w:rPr>
          <w:lang w:val="en-US"/>
        </w:rPr>
        <w:t xml:space="preserve">. </w:t>
      </w:r>
      <w:r>
        <w:rPr>
          <w:lang w:val="en-US"/>
        </w:rPr>
        <w:t xml:space="preserve">In this case, </w:t>
      </w:r>
      <w:r>
        <w:t xml:space="preserve">all the Periods in the provided MPD are processed and the results </w:t>
      </w:r>
      <w:r>
        <w:t>for all the processed Periods are printed on the command-line</w:t>
      </w:r>
      <w:r>
        <w:t>.</w:t>
      </w:r>
    </w:p>
    <w:p w14:paraId="0DE19E46" w14:textId="00E7F2BC" w:rsidR="009A41F6" w:rsidRPr="000953B7" w:rsidRDefault="008A690A" w:rsidP="008A690A">
      <w:pPr>
        <w:pStyle w:val="Heading1"/>
        <w:rPr>
          <w:lang w:val="en-US"/>
        </w:rPr>
      </w:pPr>
      <w:bookmarkStart w:id="76" w:name="_Ref519152032"/>
      <w:bookmarkStart w:id="77" w:name="_Toc536721065"/>
      <w:r>
        <w:rPr>
          <w:lang w:val="en-US"/>
        </w:rPr>
        <w:t xml:space="preserve">Usage </w:t>
      </w:r>
      <w:r w:rsidR="00232115">
        <w:rPr>
          <w:lang w:val="en-US"/>
        </w:rPr>
        <w:t>Guide on</w:t>
      </w:r>
      <w:r>
        <w:rPr>
          <w:lang w:val="en-US"/>
        </w:rPr>
        <w:t xml:space="preserve"> </w:t>
      </w:r>
      <w:r w:rsidR="00232115">
        <w:rPr>
          <w:lang w:val="en-US"/>
        </w:rPr>
        <w:t>L</w:t>
      </w:r>
      <w:r>
        <w:rPr>
          <w:lang w:val="en-US"/>
        </w:rPr>
        <w:t xml:space="preserve">ive </w:t>
      </w:r>
      <w:r w:rsidR="00232115">
        <w:rPr>
          <w:lang w:val="en-US"/>
        </w:rPr>
        <w:t>C</w:t>
      </w:r>
      <w:r>
        <w:rPr>
          <w:lang w:val="en-US"/>
        </w:rPr>
        <w:t xml:space="preserve">onformance </w:t>
      </w:r>
      <w:r w:rsidR="00232115">
        <w:rPr>
          <w:lang w:val="en-US"/>
        </w:rPr>
        <w:t>T</w:t>
      </w:r>
      <w:r>
        <w:rPr>
          <w:lang w:val="en-US"/>
        </w:rPr>
        <w:t>ool</w:t>
      </w:r>
      <w:bookmarkEnd w:id="76"/>
      <w:bookmarkEnd w:id="77"/>
    </w:p>
    <w:p w14:paraId="7CF5C26B" w14:textId="4C3CF486" w:rsidR="00777C01" w:rsidRDefault="008A690A" w:rsidP="00D108D9">
      <w:r>
        <w:rPr>
          <w:lang w:val="en-US"/>
        </w:rPr>
        <w:t xml:space="preserve">In this section, the usage guide for </w:t>
      </w:r>
      <w:r w:rsidR="00486469">
        <w:rPr>
          <w:lang w:val="en-US"/>
        </w:rPr>
        <w:t>L</w:t>
      </w:r>
      <w:r>
        <w:rPr>
          <w:lang w:val="en-US"/>
        </w:rPr>
        <w:t xml:space="preserve">ive </w:t>
      </w:r>
      <w:r w:rsidR="00486469">
        <w:rPr>
          <w:lang w:val="en-US"/>
        </w:rPr>
        <w:t>C</w:t>
      </w:r>
      <w:r>
        <w:rPr>
          <w:lang w:val="en-US"/>
        </w:rPr>
        <w:t xml:space="preserve">onformance </w:t>
      </w:r>
      <w:r w:rsidR="00221244">
        <w:rPr>
          <w:lang w:val="en-US"/>
        </w:rPr>
        <w:t>t</w:t>
      </w:r>
      <w:r>
        <w:rPr>
          <w:lang w:val="en-US"/>
        </w:rPr>
        <w:t>ool or Dynamic Service Validator is presented.</w:t>
      </w:r>
      <w:r w:rsidR="00D108D9">
        <w:rPr>
          <w:lang w:val="en-US"/>
        </w:rPr>
        <w:t xml:space="preserve"> </w:t>
      </w:r>
      <w:r w:rsidR="00D108D9">
        <w:t xml:space="preserve">The web-based UI of the </w:t>
      </w:r>
      <w:r w:rsidR="00777C01">
        <w:rPr>
          <w:lang w:val="en-US"/>
        </w:rPr>
        <w:t xml:space="preserve">Dynamic Service Validator </w:t>
      </w:r>
      <w:r w:rsidR="00D108D9">
        <w:t>tool is shown in</w:t>
      </w:r>
      <w:r w:rsidR="00CD78C7">
        <w:t xml:space="preserve"> </w:t>
      </w:r>
      <w:r w:rsidR="00661B31">
        <w:fldChar w:fldCharType="begin"/>
      </w:r>
      <w:r w:rsidR="00661B31">
        <w:instrText xml:space="preserve"> REF _Ref535942980 \h </w:instrText>
      </w:r>
      <w:r w:rsidR="00661B31">
        <w:fldChar w:fldCharType="separate"/>
      </w:r>
      <w:r w:rsidR="00551867">
        <w:t xml:space="preserve">Figure </w:t>
      </w:r>
      <w:r w:rsidR="00551867">
        <w:rPr>
          <w:noProof/>
        </w:rPr>
        <w:t>29</w:t>
      </w:r>
      <w:r w:rsidR="00661B31">
        <w:fldChar w:fldCharType="end"/>
      </w:r>
      <w:r w:rsidR="00D108D9">
        <w:t>.</w:t>
      </w:r>
    </w:p>
    <w:p w14:paraId="7A20BC24" w14:textId="54DEA058" w:rsidR="00777C01" w:rsidRDefault="00777C01" w:rsidP="00D108D9"/>
    <w:p w14:paraId="35FF0A78" w14:textId="77777777" w:rsidR="00B7358A" w:rsidRDefault="00777C01" w:rsidP="00B7358A">
      <w:pPr>
        <w:keepNext/>
      </w:pPr>
      <w:r>
        <w:rPr>
          <w:noProof/>
        </w:rPr>
        <w:lastRenderedPageBreak/>
        <w:drawing>
          <wp:inline distT="0" distB="0" distL="0" distR="0" wp14:anchorId="5C2EFA3B" wp14:editId="3D1F99DE">
            <wp:extent cx="5943600" cy="1937385"/>
            <wp:effectExtent l="19050" t="19050" r="19050" b="2476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ln>
                      <a:solidFill>
                        <a:schemeClr val="accent3"/>
                      </a:solidFill>
                    </a:ln>
                  </pic:spPr>
                </pic:pic>
              </a:graphicData>
            </a:graphic>
          </wp:inline>
        </w:drawing>
      </w:r>
    </w:p>
    <w:p w14:paraId="7BBA4621" w14:textId="6BC5F01A" w:rsidR="00777C01" w:rsidRDefault="00B7358A" w:rsidP="00B7358A">
      <w:pPr>
        <w:pStyle w:val="Caption"/>
        <w:jc w:val="center"/>
      </w:pPr>
      <w:bookmarkStart w:id="78" w:name="_Ref535942980"/>
      <w:bookmarkStart w:id="79" w:name="_Toc536721097"/>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29</w:t>
      </w:r>
      <w:r w:rsidR="009C49B4">
        <w:rPr>
          <w:noProof/>
        </w:rPr>
        <w:fldChar w:fldCharType="end"/>
      </w:r>
      <w:bookmarkEnd w:id="78"/>
      <w:r>
        <w:t>: Live conformance tool user interface.</w:t>
      </w:r>
      <w:bookmarkEnd w:id="79"/>
    </w:p>
    <w:p w14:paraId="6BB83C9C" w14:textId="64E3A1F5" w:rsidR="00B7358A" w:rsidRPr="00B7358A" w:rsidRDefault="00B7358A" w:rsidP="00B7358A">
      <w:pPr>
        <w:pStyle w:val="Heading3"/>
      </w:pPr>
      <w:bookmarkStart w:id="80" w:name="_Toc536721066"/>
      <w:r>
        <w:t>Accessing Live Conformance Tool</w:t>
      </w:r>
      <w:bookmarkEnd w:id="80"/>
    </w:p>
    <w:p w14:paraId="1528DBA9" w14:textId="693A666B" w:rsidR="00D108D9" w:rsidRDefault="00D108D9" w:rsidP="00D108D9">
      <w:r>
        <w:t>This page can be accessed either</w:t>
      </w:r>
    </w:p>
    <w:p w14:paraId="5B7F9E43" w14:textId="19505AE9" w:rsidR="00D108D9" w:rsidRDefault="00796FBB" w:rsidP="008B0E0E">
      <w:pPr>
        <w:pStyle w:val="ListParagraph"/>
        <w:numPr>
          <w:ilvl w:val="0"/>
          <w:numId w:val="32"/>
        </w:numPr>
      </w:pPr>
      <w:r>
        <w:t>From DASH-IF Conformance User Interface via</w:t>
      </w:r>
      <w:r w:rsidR="00D108D9">
        <w:t xml:space="preserve"> </w:t>
      </w:r>
      <w:hyperlink r:id="rId81" w:history="1">
        <w:r w:rsidR="00D108D9" w:rsidRPr="00285DEC">
          <w:rPr>
            <w:rStyle w:val="Hyperlink"/>
          </w:rPr>
          <w:t>https://conformance.dashif.org</w:t>
        </w:r>
      </w:hyperlink>
      <w:r w:rsidR="00D108D9">
        <w:t xml:space="preserve"> or </w:t>
      </w:r>
      <w:r w:rsidRPr="00021FB5">
        <w:rPr>
          <w:rStyle w:val="Hyperlink"/>
        </w:rPr>
        <w:t>Conformance-Frontend/Conformancetest.html</w:t>
      </w:r>
    </w:p>
    <w:p w14:paraId="0BB96EEA" w14:textId="2621F14F" w:rsidR="00796FBB" w:rsidRDefault="00796FBB" w:rsidP="008B0E0E">
      <w:pPr>
        <w:pStyle w:val="ListParagraph"/>
        <w:numPr>
          <w:ilvl w:val="0"/>
          <w:numId w:val="32"/>
        </w:numPr>
      </w:pPr>
      <w:r>
        <w:t xml:space="preserve">Publicly from </w:t>
      </w:r>
      <w:hyperlink r:id="rId82" w:history="1">
        <w:r w:rsidRPr="00285DEC">
          <w:rPr>
            <w:rStyle w:val="Hyperlink"/>
          </w:rPr>
          <w:t>http://vm1.dashif.org/DynamicServiceValidator</w:t>
        </w:r>
      </w:hyperlink>
      <w:r>
        <w:t xml:space="preserve"> </w:t>
      </w:r>
    </w:p>
    <w:p w14:paraId="49E74F33" w14:textId="5CDF2BD2" w:rsidR="00D108D9" w:rsidRDefault="00D108D9" w:rsidP="008B0E0E">
      <w:pPr>
        <w:pStyle w:val="ListParagraph"/>
        <w:numPr>
          <w:ilvl w:val="0"/>
          <w:numId w:val="32"/>
        </w:numPr>
      </w:pPr>
      <w:r>
        <w:t>Locally from the directory</w:t>
      </w:r>
      <w:r w:rsidR="00796FBB">
        <w:t xml:space="preserve"> </w:t>
      </w:r>
      <w:r w:rsidR="00EC75EF" w:rsidRPr="00EC75EF">
        <w:rPr>
          <w:rStyle w:val="Hyperlink"/>
        </w:rPr>
        <w:t>DynamicServiceValidator/index.html</w:t>
      </w:r>
      <w:r w:rsidR="00EC75EF">
        <w:t xml:space="preserve"> </w:t>
      </w:r>
    </w:p>
    <w:p w14:paraId="5C878F9D" w14:textId="72B90DCB" w:rsidR="008A690A" w:rsidRDefault="008A690A" w:rsidP="008A690A"/>
    <w:p w14:paraId="40530DB9" w14:textId="7CB30DDA" w:rsidR="008B0E0E" w:rsidRDefault="008B0E0E" w:rsidP="008A690A">
      <w:r>
        <w:t xml:space="preserve">The first access option is triggered when a dynamic-type MPD is detected on the DASH-IF Conformance software. When this happens, the user interface provides a link to the Dynamic Service Validator user interface as shown in </w:t>
      </w:r>
      <w:r w:rsidR="00661B31">
        <w:fldChar w:fldCharType="begin"/>
      </w:r>
      <w:r w:rsidR="00661B31">
        <w:instrText xml:space="preserve"> REF _Ref535944332 \h </w:instrText>
      </w:r>
      <w:r w:rsidR="00661B31">
        <w:fldChar w:fldCharType="separate"/>
      </w:r>
      <w:r w:rsidR="00551867">
        <w:t xml:space="preserve">Figure </w:t>
      </w:r>
      <w:r w:rsidR="00551867">
        <w:rPr>
          <w:noProof/>
        </w:rPr>
        <w:t>30</w:t>
      </w:r>
      <w:r w:rsidR="00661B31">
        <w:fldChar w:fldCharType="end"/>
      </w:r>
      <w:r>
        <w:t xml:space="preserve">. When clicked on the link the user interface opens up in a new tab with MPD URL already input to the input bar of the user interface as depicted in </w:t>
      </w:r>
      <w:r w:rsidR="00661B31">
        <w:fldChar w:fldCharType="begin"/>
      </w:r>
      <w:r w:rsidR="00661B31">
        <w:instrText xml:space="preserve"> REF _Ref535944338 \h </w:instrText>
      </w:r>
      <w:r w:rsidR="00661B31">
        <w:fldChar w:fldCharType="separate"/>
      </w:r>
      <w:r w:rsidR="00551867">
        <w:t xml:space="preserve">Figure </w:t>
      </w:r>
      <w:r w:rsidR="00551867">
        <w:rPr>
          <w:noProof/>
        </w:rPr>
        <w:t>31</w:t>
      </w:r>
      <w:r w:rsidR="00661B31">
        <w:fldChar w:fldCharType="end"/>
      </w:r>
      <w:r>
        <w:t>.</w:t>
      </w:r>
    </w:p>
    <w:p w14:paraId="5ECBD4EA" w14:textId="4CB3F19E" w:rsidR="008B0E0E" w:rsidRDefault="008B0E0E" w:rsidP="008A690A"/>
    <w:p w14:paraId="513D038E" w14:textId="77777777" w:rsidR="000123AE" w:rsidRDefault="008B0E0E" w:rsidP="000123AE">
      <w:pPr>
        <w:keepNext/>
      </w:pPr>
      <w:r>
        <w:rPr>
          <w:noProof/>
        </w:rPr>
        <w:drawing>
          <wp:inline distT="0" distB="0" distL="0" distR="0" wp14:anchorId="0AA70162" wp14:editId="14F86109">
            <wp:extent cx="5943600" cy="2084832"/>
            <wp:effectExtent l="19050" t="19050" r="19050" b="1079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084832"/>
                    </a:xfrm>
                    <a:prstGeom prst="rect">
                      <a:avLst/>
                    </a:prstGeom>
                    <a:noFill/>
                    <a:ln>
                      <a:solidFill>
                        <a:schemeClr val="accent3"/>
                      </a:solidFill>
                    </a:ln>
                  </pic:spPr>
                </pic:pic>
              </a:graphicData>
            </a:graphic>
          </wp:inline>
        </w:drawing>
      </w:r>
    </w:p>
    <w:p w14:paraId="2E4927B8" w14:textId="0F1CFF80" w:rsidR="008B0E0E" w:rsidRPr="00D108D9" w:rsidRDefault="000123AE" w:rsidP="000123AE">
      <w:pPr>
        <w:pStyle w:val="Caption"/>
        <w:jc w:val="center"/>
      </w:pPr>
      <w:bookmarkStart w:id="81" w:name="_Ref535944332"/>
      <w:bookmarkStart w:id="82" w:name="_Toc536721098"/>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30</w:t>
      </w:r>
      <w:r w:rsidR="009C49B4">
        <w:rPr>
          <w:noProof/>
        </w:rPr>
        <w:fldChar w:fldCharType="end"/>
      </w:r>
      <w:bookmarkEnd w:id="81"/>
      <w:r>
        <w:t xml:space="preserve">: Triggering dynamic validation tool from DASH-IF conformance </w:t>
      </w:r>
      <w:r w:rsidR="007A7916">
        <w:t>user interface</w:t>
      </w:r>
      <w:r>
        <w:t>.</w:t>
      </w:r>
      <w:bookmarkEnd w:id="82"/>
    </w:p>
    <w:p w14:paraId="0347F863" w14:textId="109D8E9C" w:rsidR="008A690A" w:rsidRDefault="008A690A" w:rsidP="008A690A"/>
    <w:p w14:paraId="25EB72C0" w14:textId="77777777" w:rsidR="007A7916" w:rsidRDefault="007A7916" w:rsidP="007A7916">
      <w:pPr>
        <w:keepNext/>
      </w:pPr>
      <w:r>
        <w:rPr>
          <w:noProof/>
        </w:rPr>
        <w:lastRenderedPageBreak/>
        <w:drawing>
          <wp:inline distT="0" distB="0" distL="0" distR="0" wp14:anchorId="0A01C2F8" wp14:editId="3D885E2F">
            <wp:extent cx="5943600" cy="941832"/>
            <wp:effectExtent l="19050" t="19050" r="19050" b="1079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941832"/>
                    </a:xfrm>
                    <a:prstGeom prst="rect">
                      <a:avLst/>
                    </a:prstGeom>
                    <a:noFill/>
                    <a:ln>
                      <a:solidFill>
                        <a:schemeClr val="accent3"/>
                      </a:solidFill>
                    </a:ln>
                  </pic:spPr>
                </pic:pic>
              </a:graphicData>
            </a:graphic>
          </wp:inline>
        </w:drawing>
      </w:r>
    </w:p>
    <w:p w14:paraId="0774B4F1" w14:textId="2CEC1B2F" w:rsidR="007A7916" w:rsidRDefault="007A7916" w:rsidP="007A7916">
      <w:pPr>
        <w:pStyle w:val="Caption"/>
        <w:jc w:val="center"/>
      </w:pPr>
      <w:bookmarkStart w:id="83" w:name="_Ref535944338"/>
      <w:bookmarkStart w:id="84" w:name="_Toc536721099"/>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31</w:t>
      </w:r>
      <w:r w:rsidR="009C49B4">
        <w:rPr>
          <w:noProof/>
        </w:rPr>
        <w:fldChar w:fldCharType="end"/>
      </w:r>
      <w:bookmarkEnd w:id="83"/>
      <w:r>
        <w:t>: Dynamic service validator when accessed from DASH-IF conformance user interface.</w:t>
      </w:r>
      <w:bookmarkEnd w:id="84"/>
    </w:p>
    <w:p w14:paraId="019788C4" w14:textId="6E43C5CB" w:rsidR="007A7916" w:rsidRDefault="007A7916" w:rsidP="008A690A"/>
    <w:p w14:paraId="3907EE30" w14:textId="73901CA0" w:rsidR="00AD482B" w:rsidRDefault="00AD482B" w:rsidP="008A690A">
      <w:r>
        <w:t xml:space="preserve">The second and third access options are simply opening the user interface via the appropriate URL. In this case, the page does not assign an MPD URL to the URL input bar rather leaves it empty, just as in </w:t>
      </w:r>
      <w:r w:rsidR="00661B31">
        <w:fldChar w:fldCharType="begin"/>
      </w:r>
      <w:r w:rsidR="00661B31">
        <w:instrText xml:space="preserve"> REF _Ref535942980 \h </w:instrText>
      </w:r>
      <w:r w:rsidR="00661B31">
        <w:fldChar w:fldCharType="separate"/>
      </w:r>
      <w:r w:rsidR="00551867">
        <w:t xml:space="preserve">Figure </w:t>
      </w:r>
      <w:r w:rsidR="00551867">
        <w:rPr>
          <w:noProof/>
        </w:rPr>
        <w:t>29</w:t>
      </w:r>
      <w:r w:rsidR="00661B31">
        <w:fldChar w:fldCharType="end"/>
      </w:r>
      <w:r>
        <w:t xml:space="preserve">. </w:t>
      </w:r>
    </w:p>
    <w:p w14:paraId="1A3FFEE7" w14:textId="6A42FF18" w:rsidR="009F7B83" w:rsidRPr="000F60C6" w:rsidRDefault="000F60C6" w:rsidP="000F60C6">
      <w:pPr>
        <w:pStyle w:val="Heading3"/>
      </w:pPr>
      <w:bookmarkStart w:id="85" w:name="_Toc536721067"/>
      <w:r>
        <w:t>Starting Live Conformance Testing</w:t>
      </w:r>
      <w:bookmarkEnd w:id="85"/>
    </w:p>
    <w:p w14:paraId="0B852B9A" w14:textId="622E9D98" w:rsidR="00BF251B" w:rsidRPr="0024799D" w:rsidRDefault="00BF251B" w:rsidP="000F60C6">
      <w:r>
        <w:t xml:space="preserve">At the start of conformance testing, the user interface has the following components as shown in </w:t>
      </w:r>
      <w:r w:rsidR="00661B31">
        <w:fldChar w:fldCharType="begin"/>
      </w:r>
      <w:r w:rsidR="00661B31">
        <w:instrText xml:space="preserve"> REF _Ref536005671 \h </w:instrText>
      </w:r>
      <w:r w:rsidR="00661B31">
        <w:fldChar w:fldCharType="separate"/>
      </w:r>
      <w:r w:rsidR="00551867">
        <w:t xml:space="preserve">Figure </w:t>
      </w:r>
      <w:r w:rsidR="00551867">
        <w:rPr>
          <w:noProof/>
        </w:rPr>
        <w:t>32</w:t>
      </w:r>
      <w:r w:rsidR="00661B31">
        <w:fldChar w:fldCharType="end"/>
      </w:r>
      <w:r>
        <w:t>.</w:t>
      </w:r>
    </w:p>
    <w:p w14:paraId="7D3B594F" w14:textId="77777777" w:rsidR="00BF251B" w:rsidRDefault="009A17D9" w:rsidP="00BF251B">
      <w:pPr>
        <w:keepNext/>
      </w:pPr>
      <w:r>
        <w:rPr>
          <w:noProof/>
          <w:lang w:val="en-US"/>
        </w:rPr>
        <w:drawing>
          <wp:inline distT="0" distB="0" distL="0" distR="0" wp14:anchorId="6D298DE8" wp14:editId="1D0AA37C">
            <wp:extent cx="5943600" cy="1938528"/>
            <wp:effectExtent l="19050" t="19050" r="19050" b="2413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1938528"/>
                    </a:xfrm>
                    <a:prstGeom prst="rect">
                      <a:avLst/>
                    </a:prstGeom>
                    <a:noFill/>
                    <a:ln>
                      <a:solidFill>
                        <a:schemeClr val="accent3"/>
                      </a:solidFill>
                    </a:ln>
                  </pic:spPr>
                </pic:pic>
              </a:graphicData>
            </a:graphic>
          </wp:inline>
        </w:drawing>
      </w:r>
    </w:p>
    <w:p w14:paraId="35A1C6D2" w14:textId="2F611F22" w:rsidR="00371F08" w:rsidRPr="0024799D" w:rsidRDefault="00BF251B" w:rsidP="0024799D">
      <w:pPr>
        <w:pStyle w:val="Caption"/>
        <w:jc w:val="center"/>
        <w:rPr>
          <w:lang w:val="en-US"/>
        </w:rPr>
      </w:pPr>
      <w:bookmarkStart w:id="86" w:name="_Ref536005671"/>
      <w:bookmarkStart w:id="87" w:name="_Toc536721100"/>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32</w:t>
      </w:r>
      <w:r w:rsidR="009C49B4">
        <w:rPr>
          <w:noProof/>
        </w:rPr>
        <w:fldChar w:fldCharType="end"/>
      </w:r>
      <w:bookmarkEnd w:id="86"/>
      <w:r>
        <w:t>: Dynamic service validation user interface components at the start of conformance testing.</w:t>
      </w:r>
      <w:bookmarkEnd w:id="87"/>
    </w:p>
    <w:p w14:paraId="17470AA5" w14:textId="1B701351" w:rsidR="00371F08" w:rsidRDefault="00371F08" w:rsidP="00371F08">
      <w:r>
        <w:t>These components can be defined as the following:</w:t>
      </w:r>
    </w:p>
    <w:p w14:paraId="21FCF4FC" w14:textId="557EBBB0" w:rsidR="000F60C6" w:rsidRDefault="00371F08" w:rsidP="00371F08">
      <w:pPr>
        <w:pStyle w:val="ListParagraph"/>
        <w:numPr>
          <w:ilvl w:val="0"/>
          <w:numId w:val="31"/>
        </w:numPr>
      </w:pPr>
      <w:r>
        <w:t>MPD URL input bar, denoted by 1a</w:t>
      </w:r>
    </w:p>
    <w:p w14:paraId="79F330FA" w14:textId="16227E1E" w:rsidR="00371F08" w:rsidRDefault="00371F08" w:rsidP="00371F08">
      <w:pPr>
        <w:pStyle w:val="ListParagraph"/>
        <w:numPr>
          <w:ilvl w:val="0"/>
          <w:numId w:val="31"/>
        </w:numPr>
      </w:pPr>
      <w:r>
        <w:t>Sample MPD dropdown menu, denoted by 1b</w:t>
      </w:r>
    </w:p>
    <w:p w14:paraId="444D0E1A" w14:textId="7F3477BF" w:rsidR="00371F08" w:rsidRDefault="00371F08" w:rsidP="00371F08">
      <w:pPr>
        <w:pStyle w:val="ListParagraph"/>
        <w:numPr>
          <w:ilvl w:val="0"/>
          <w:numId w:val="31"/>
        </w:numPr>
      </w:pPr>
      <w:r>
        <w:t>Optional conformance settings, denoted by 2</w:t>
      </w:r>
    </w:p>
    <w:p w14:paraId="1AE2E335" w14:textId="2FC225F5" w:rsidR="00371F08" w:rsidRDefault="00371F08" w:rsidP="00371F08">
      <w:pPr>
        <w:pStyle w:val="ListParagraph"/>
        <w:numPr>
          <w:ilvl w:val="0"/>
          <w:numId w:val="31"/>
        </w:numPr>
      </w:pPr>
      <w:r>
        <w:t>Detailed process section, denoted by 3</w:t>
      </w:r>
    </w:p>
    <w:p w14:paraId="4636FA0D" w14:textId="0F2833C0" w:rsidR="00371F08" w:rsidRDefault="00371F08" w:rsidP="00371F08">
      <w:pPr>
        <w:pStyle w:val="ListParagraph"/>
        <w:numPr>
          <w:ilvl w:val="0"/>
          <w:numId w:val="31"/>
        </w:numPr>
      </w:pPr>
      <w:r>
        <w:t>Start button, denoted by 4</w:t>
      </w:r>
    </w:p>
    <w:p w14:paraId="1455FE5B" w14:textId="0087BF37" w:rsidR="00371F08" w:rsidRDefault="00371F08" w:rsidP="00371F08">
      <w:pPr>
        <w:pStyle w:val="ListParagraph"/>
        <w:numPr>
          <w:ilvl w:val="0"/>
          <w:numId w:val="31"/>
        </w:numPr>
      </w:pPr>
      <w:r>
        <w:t>Stop button, denoted by 5</w:t>
      </w:r>
    </w:p>
    <w:p w14:paraId="72BF52CE" w14:textId="5C9B2F4F" w:rsidR="00371F08" w:rsidRDefault="00371F08" w:rsidP="00371F08"/>
    <w:p w14:paraId="4872E2B5" w14:textId="6A7AA767" w:rsidR="00371F08" w:rsidRDefault="00131C4B" w:rsidP="00371F08">
      <w:r>
        <w:t>For starting the live conformance testing, we have</w:t>
      </w:r>
      <w:r w:rsidR="00081A9F">
        <w:t xml:space="preserve"> at most</w:t>
      </w:r>
      <w:r>
        <w:t xml:space="preserve"> three steps:</w:t>
      </w:r>
    </w:p>
    <w:p w14:paraId="4732142D" w14:textId="77777777" w:rsidR="00B74DF5" w:rsidRPr="00B74DF5" w:rsidRDefault="00131C4B" w:rsidP="00131C4B">
      <w:pPr>
        <w:pStyle w:val="ListParagraph"/>
        <w:numPr>
          <w:ilvl w:val="0"/>
          <w:numId w:val="33"/>
        </w:numPr>
        <w:rPr>
          <w:b/>
        </w:rPr>
      </w:pPr>
      <w:r w:rsidRPr="00D532A0">
        <w:rPr>
          <w:b/>
        </w:rPr>
        <w:t>Provide MPD:</w:t>
      </w:r>
      <w:r>
        <w:t xml:space="preserve"> </w:t>
      </w:r>
      <w:r w:rsidR="001A318B">
        <w:t xml:space="preserve">If the access to this user interface is done from the </w:t>
      </w:r>
      <w:r w:rsidR="00D532A0">
        <w:t>DASH-IF</w:t>
      </w:r>
      <w:r w:rsidR="001A318B">
        <w:t xml:space="preserve"> </w:t>
      </w:r>
      <w:r w:rsidR="00D532A0">
        <w:t xml:space="preserve">Conformance user interface, this step can be skipped, since the MPD URL will be automatically pasted to the </w:t>
      </w:r>
      <w:r w:rsidR="00D532A0" w:rsidRPr="00D532A0">
        <w:rPr>
          <w:i/>
        </w:rPr>
        <w:t>MPD URL input bar</w:t>
      </w:r>
      <w:r w:rsidR="00D532A0">
        <w:t xml:space="preserve">. </w:t>
      </w:r>
      <w:r w:rsidR="00B74DF5">
        <w:t>If this is not the case, there are two ways of providing an MPD.</w:t>
      </w:r>
    </w:p>
    <w:p w14:paraId="68A7AC79" w14:textId="3C8E9C84" w:rsidR="00BF251B" w:rsidRPr="00B74DF5" w:rsidRDefault="00B74DF5" w:rsidP="000F60C6">
      <w:pPr>
        <w:pStyle w:val="ListParagraph"/>
        <w:numPr>
          <w:ilvl w:val="1"/>
          <w:numId w:val="33"/>
        </w:numPr>
      </w:pPr>
      <w:r>
        <w:t>Typing the URL at which MPD resides</w:t>
      </w:r>
    </w:p>
    <w:p w14:paraId="72DA6829" w14:textId="53F852A6" w:rsidR="00145BFE" w:rsidRDefault="00B74DF5" w:rsidP="00145BFE">
      <w:pPr>
        <w:pStyle w:val="ListParagraph"/>
        <w:numPr>
          <w:ilvl w:val="1"/>
          <w:numId w:val="33"/>
        </w:numPr>
      </w:pPr>
      <w:r w:rsidRPr="00B74DF5">
        <w:t>Choosing a sample MPD from the sample MPD dropdown menu</w:t>
      </w:r>
    </w:p>
    <w:p w14:paraId="78878D5B" w14:textId="6AAE3181" w:rsidR="00145BFE" w:rsidRDefault="00145BFE" w:rsidP="00145BFE">
      <w:pPr>
        <w:pStyle w:val="ListParagraph"/>
      </w:pPr>
    </w:p>
    <w:p w14:paraId="37AE0811" w14:textId="019D5861" w:rsidR="006D4B63" w:rsidRDefault="006D4B63" w:rsidP="00145BFE">
      <w:pPr>
        <w:pStyle w:val="ListParagraph"/>
      </w:pPr>
      <w:r>
        <w:lastRenderedPageBreak/>
        <w:t xml:space="preserve">The user interface when these two options are used is shown in </w:t>
      </w:r>
      <w:r w:rsidR="00661B31">
        <w:fldChar w:fldCharType="begin"/>
      </w:r>
      <w:r w:rsidR="00661B31">
        <w:instrText xml:space="preserve"> REF _Ref536000015 \h </w:instrText>
      </w:r>
      <w:r w:rsidR="00661B31">
        <w:fldChar w:fldCharType="separate"/>
      </w:r>
      <w:r w:rsidR="00551867">
        <w:t xml:space="preserve">Figure </w:t>
      </w:r>
      <w:r w:rsidR="00551867">
        <w:rPr>
          <w:noProof/>
        </w:rPr>
        <w:t>33</w:t>
      </w:r>
      <w:r w:rsidR="00661B31">
        <w:fldChar w:fldCharType="end"/>
      </w:r>
      <w:r>
        <w:t xml:space="preserve"> and </w:t>
      </w:r>
      <w:r w:rsidR="00661B31">
        <w:fldChar w:fldCharType="begin"/>
      </w:r>
      <w:r w:rsidR="00661B31">
        <w:instrText xml:space="preserve"> REF _Ref536000021 \h </w:instrText>
      </w:r>
      <w:r w:rsidR="00661B31">
        <w:fldChar w:fldCharType="separate"/>
      </w:r>
      <w:r w:rsidR="00551867">
        <w:t xml:space="preserve">Figure </w:t>
      </w:r>
      <w:r w:rsidR="00551867">
        <w:rPr>
          <w:noProof/>
        </w:rPr>
        <w:t>34</w:t>
      </w:r>
      <w:r w:rsidR="00661B31">
        <w:fldChar w:fldCharType="end"/>
      </w:r>
      <w:r>
        <w:t>, respectively.</w:t>
      </w:r>
    </w:p>
    <w:p w14:paraId="2FB78ADE" w14:textId="2A794844" w:rsidR="006D4B63" w:rsidRDefault="006D4B63" w:rsidP="006D4B63"/>
    <w:p w14:paraId="02A65253" w14:textId="77777777" w:rsidR="006D4B63" w:rsidRDefault="006D4B63" w:rsidP="006D4B63">
      <w:pPr>
        <w:keepNext/>
      </w:pPr>
      <w:r>
        <w:rPr>
          <w:noProof/>
        </w:rPr>
        <w:drawing>
          <wp:inline distT="0" distB="0" distL="0" distR="0" wp14:anchorId="09617DA6" wp14:editId="4A8A7776">
            <wp:extent cx="5943600" cy="1527048"/>
            <wp:effectExtent l="19050" t="19050" r="19050" b="165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a:ln>
                      <a:solidFill>
                        <a:schemeClr val="accent3"/>
                      </a:solidFill>
                    </a:ln>
                  </pic:spPr>
                </pic:pic>
              </a:graphicData>
            </a:graphic>
          </wp:inline>
        </w:drawing>
      </w:r>
    </w:p>
    <w:p w14:paraId="09D63013" w14:textId="10BD2470" w:rsidR="006D4B63" w:rsidRDefault="006D4B63" w:rsidP="006D4B63">
      <w:pPr>
        <w:pStyle w:val="Caption"/>
        <w:jc w:val="center"/>
      </w:pPr>
      <w:bookmarkStart w:id="88" w:name="_Ref536000015"/>
      <w:bookmarkStart w:id="89" w:name="_Toc536721101"/>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33</w:t>
      </w:r>
      <w:r w:rsidR="009C49B4">
        <w:rPr>
          <w:noProof/>
        </w:rPr>
        <w:fldChar w:fldCharType="end"/>
      </w:r>
      <w:bookmarkEnd w:id="88"/>
      <w:r>
        <w:t>: MPD providing via MPD URL typing.</w:t>
      </w:r>
      <w:bookmarkEnd w:id="89"/>
    </w:p>
    <w:p w14:paraId="06E7E998" w14:textId="54A8B56A" w:rsidR="006D4B63" w:rsidRDefault="006D4B63" w:rsidP="006D4B63"/>
    <w:p w14:paraId="0A4679FF" w14:textId="77777777" w:rsidR="006D4B63" w:rsidRDefault="006D4B63" w:rsidP="006D4B63">
      <w:pPr>
        <w:keepNext/>
      </w:pPr>
      <w:r>
        <w:rPr>
          <w:noProof/>
        </w:rPr>
        <w:drawing>
          <wp:inline distT="0" distB="0" distL="0" distR="0" wp14:anchorId="4F847D13" wp14:editId="60442188">
            <wp:extent cx="5943600" cy="1527048"/>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pic:spPr>
                </pic:pic>
              </a:graphicData>
            </a:graphic>
          </wp:inline>
        </w:drawing>
      </w:r>
    </w:p>
    <w:p w14:paraId="67447387" w14:textId="7640E926" w:rsidR="006D4B63" w:rsidRDefault="006D4B63" w:rsidP="006D4B63">
      <w:pPr>
        <w:pStyle w:val="Caption"/>
        <w:jc w:val="center"/>
      </w:pPr>
      <w:bookmarkStart w:id="90" w:name="_Ref536000021"/>
      <w:bookmarkStart w:id="91" w:name="_Toc536721102"/>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34</w:t>
      </w:r>
      <w:r w:rsidR="009C49B4">
        <w:rPr>
          <w:noProof/>
        </w:rPr>
        <w:fldChar w:fldCharType="end"/>
      </w:r>
      <w:bookmarkEnd w:id="90"/>
      <w:r>
        <w:t>: MPD providing via using sample MPDs</w:t>
      </w:r>
      <w:r>
        <w:rPr>
          <w:noProof/>
        </w:rPr>
        <w:t>.</w:t>
      </w:r>
      <w:bookmarkEnd w:id="91"/>
    </w:p>
    <w:p w14:paraId="335A4E44" w14:textId="0A1727F0" w:rsidR="006D4B63" w:rsidRDefault="006D4B63" w:rsidP="006D4B63"/>
    <w:p w14:paraId="3563E46D" w14:textId="4B5D96B6" w:rsidR="006D4B63" w:rsidRPr="005E2458" w:rsidRDefault="006D4B63" w:rsidP="006D4B63">
      <w:pPr>
        <w:pStyle w:val="ListParagraph"/>
        <w:numPr>
          <w:ilvl w:val="0"/>
          <w:numId w:val="35"/>
        </w:numPr>
        <w:rPr>
          <w:b/>
        </w:rPr>
      </w:pPr>
      <w:r w:rsidRPr="00650F55">
        <w:rPr>
          <w:b/>
        </w:rPr>
        <w:t>Set optional parameters:</w:t>
      </w:r>
      <w:r>
        <w:t xml:space="preserve"> Before running the conformance testing, one can set optional parameters from </w:t>
      </w:r>
      <w:r w:rsidRPr="006D4B63">
        <w:rPr>
          <w:i/>
        </w:rPr>
        <w:t>optional conformance settings</w:t>
      </w:r>
      <w:r>
        <w:t xml:space="preserve"> part of the user interface. </w:t>
      </w:r>
      <w:r w:rsidR="005E2458">
        <w:t xml:space="preserve">When clicked on the user interface looks as shown in </w:t>
      </w:r>
      <w:r w:rsidR="00661B31">
        <w:fldChar w:fldCharType="begin"/>
      </w:r>
      <w:r w:rsidR="00661B31">
        <w:instrText xml:space="preserve"> REF _Ref536000031 \h </w:instrText>
      </w:r>
      <w:r w:rsidR="00661B31">
        <w:fldChar w:fldCharType="separate"/>
      </w:r>
      <w:r w:rsidR="00551867">
        <w:t xml:space="preserve">Figure </w:t>
      </w:r>
      <w:r w:rsidR="00551867">
        <w:rPr>
          <w:noProof/>
        </w:rPr>
        <w:t>35</w:t>
      </w:r>
      <w:r w:rsidR="00661B31">
        <w:fldChar w:fldCharType="end"/>
      </w:r>
      <w:r w:rsidR="005E2458">
        <w:t xml:space="preserve">. </w:t>
      </w:r>
    </w:p>
    <w:p w14:paraId="1BBEEFEA" w14:textId="192690AD" w:rsidR="005E2458" w:rsidRDefault="005E2458" w:rsidP="005E2458"/>
    <w:p w14:paraId="1E500D78" w14:textId="77777777" w:rsidR="005E2458" w:rsidRDefault="005E2458" w:rsidP="005E2458">
      <w:pPr>
        <w:keepNext/>
      </w:pPr>
      <w:r>
        <w:rPr>
          <w:noProof/>
        </w:rPr>
        <w:drawing>
          <wp:inline distT="0" distB="0" distL="0" distR="0" wp14:anchorId="4A7D6E00" wp14:editId="3DA25936">
            <wp:extent cx="5943600" cy="152704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1527048"/>
                    </a:xfrm>
                    <a:prstGeom prst="rect">
                      <a:avLst/>
                    </a:prstGeom>
                    <a:noFill/>
                  </pic:spPr>
                </pic:pic>
              </a:graphicData>
            </a:graphic>
          </wp:inline>
        </w:drawing>
      </w:r>
    </w:p>
    <w:p w14:paraId="77890932" w14:textId="650053E2" w:rsidR="005E2458" w:rsidRDefault="005E2458" w:rsidP="005E2458">
      <w:pPr>
        <w:pStyle w:val="Caption"/>
        <w:jc w:val="center"/>
      </w:pPr>
      <w:bookmarkStart w:id="92" w:name="_Ref536000031"/>
      <w:bookmarkStart w:id="93" w:name="_Toc536721103"/>
      <w:r>
        <w:t xml:space="preserve">Figure </w:t>
      </w:r>
      <w:r w:rsidR="009C49B4">
        <w:rPr>
          <w:noProof/>
        </w:rPr>
        <w:fldChar w:fldCharType="begin"/>
      </w:r>
      <w:r w:rsidR="009C49B4">
        <w:rPr>
          <w:noProof/>
        </w:rPr>
        <w:instrText xml:space="preserve"> SEQ Figure \* ARABIC </w:instrText>
      </w:r>
      <w:r w:rsidR="009C49B4">
        <w:rPr>
          <w:noProof/>
        </w:rPr>
        <w:fldChar w:fldCharType="separate"/>
      </w:r>
      <w:r w:rsidR="00551867">
        <w:rPr>
          <w:noProof/>
        </w:rPr>
        <w:t>35</w:t>
      </w:r>
      <w:r w:rsidR="009C49B4">
        <w:rPr>
          <w:noProof/>
        </w:rPr>
        <w:fldChar w:fldCharType="end"/>
      </w:r>
      <w:bookmarkEnd w:id="92"/>
      <w:r>
        <w:t>: Optional conformance testing parameters section of the user interface.</w:t>
      </w:r>
      <w:bookmarkEnd w:id="93"/>
    </w:p>
    <w:p w14:paraId="6EF2E36D" w14:textId="13213D7F" w:rsidR="005E2458" w:rsidRDefault="005E2458" w:rsidP="005E2458"/>
    <w:p w14:paraId="7D40E655" w14:textId="6E9ACCB2" w:rsidR="00E43A1A" w:rsidRDefault="008D400D" w:rsidP="00E43A1A">
      <w:pPr>
        <w:pStyle w:val="ListParagraph"/>
      </w:pPr>
      <w:r w:rsidRPr="008D400D">
        <w:rPr>
          <w:i/>
          <w:u w:val="single"/>
        </w:rPr>
        <w:t>RTT correction:</w:t>
      </w:r>
      <w:r>
        <w:t xml:space="preserve"> </w:t>
      </w:r>
      <w:r w:rsidR="00E43A1A" w:rsidRPr="00E43A1A">
        <w:t xml:space="preserve">For dynamic live services, the segment availability start time (SAST), segment duration (SD) and segment availability end time (SAET) are important concepts for both the segment life time on the server and fetching DASH segments from the server as a client. in the case that the download of the current segment takes long time such that </w:t>
      </w:r>
      <w:r w:rsidR="00E43A1A" w:rsidRPr="00E43A1A">
        <w:lastRenderedPageBreak/>
        <w:t>the time advance reaches the SAET or close to SAET of the next segment, the client can still request this next segment as it is in the availability time window. In this regard, the transmission delay of the request may exceed the announced SAET, which results in 404</w:t>
      </w:r>
      <w:r w:rsidR="00E43A1A">
        <w:t xml:space="preserve"> Not Found</w:t>
      </w:r>
      <w:r w:rsidR="00E43A1A" w:rsidRPr="00E43A1A">
        <w:t xml:space="preserve"> message.</w:t>
      </w:r>
      <w:r>
        <w:t xml:space="preserve"> Round-trip time (RTT) option is provided to avoid this problem. As can be seen from </w:t>
      </w:r>
      <w:r w:rsidR="008930DF">
        <w:fldChar w:fldCharType="begin"/>
      </w:r>
      <w:r w:rsidR="008930DF">
        <w:instrText xml:space="preserve"> REF _Ref536000031 \h </w:instrText>
      </w:r>
      <w:r w:rsidR="008930DF">
        <w:fldChar w:fldCharType="separate"/>
      </w:r>
      <w:r w:rsidR="00551867">
        <w:t xml:space="preserve">Figure </w:t>
      </w:r>
      <w:r w:rsidR="00551867">
        <w:rPr>
          <w:noProof/>
        </w:rPr>
        <w:t>35</w:t>
      </w:r>
      <w:r w:rsidR="008930DF">
        <w:fldChar w:fldCharType="end"/>
      </w:r>
      <w:r>
        <w:t>, RTT can be manually set to a value in milliseconds or can be decided to be not applied when clicked on the radio button of “None”.</w:t>
      </w:r>
      <w:r w:rsidR="00650F55">
        <w:t xml:space="preserve"> By default, RTT of 300 milliseconds is applied.</w:t>
      </w:r>
    </w:p>
    <w:p w14:paraId="09FDC388" w14:textId="6742E237" w:rsidR="008D400D" w:rsidRDefault="008D400D" w:rsidP="00E43A1A">
      <w:pPr>
        <w:pStyle w:val="ListParagraph"/>
      </w:pPr>
    </w:p>
    <w:p w14:paraId="0BED3F76" w14:textId="4144F05F" w:rsidR="008D400D" w:rsidRDefault="008D400D" w:rsidP="00E43A1A">
      <w:pPr>
        <w:pStyle w:val="ListParagraph"/>
      </w:pPr>
      <w:r w:rsidRPr="006D5984">
        <w:rPr>
          <w:i/>
          <w:u w:val="single"/>
        </w:rPr>
        <w:t>Dynamic clock skew correction:</w:t>
      </w:r>
      <w:r>
        <w:rPr>
          <w:i/>
        </w:rPr>
        <w:t xml:space="preserve"> </w:t>
      </w:r>
      <w:r w:rsidRPr="008D400D">
        <w:t>DASH provides many possibilities to assure the synchronization, however there is always a possibility that the synchronization is not exactly trustable caused by problems like real-time process load at the server and server application not running on real-time operating system</w:t>
      </w:r>
      <w:r>
        <w:t xml:space="preserve">. </w:t>
      </w:r>
      <w:r w:rsidRPr="008D400D">
        <w:t>In these cases, the SAST timing information would not be accurate, resulting in early requests on the server side.</w:t>
      </w:r>
      <w:r>
        <w:t xml:space="preserve"> Taking DASH interoperability guidelines</w:t>
      </w:r>
      <w:r w:rsidR="002A0C37">
        <w:t xml:space="preserve"> into account</w:t>
      </w:r>
      <w:r>
        <w:t xml:space="preserve">, a safety margin for such possibility </w:t>
      </w:r>
      <w:r w:rsidR="002A0C37">
        <w:t xml:space="preserve">is </w:t>
      </w:r>
      <w:r>
        <w:t>introduc</w:t>
      </w:r>
      <w:r w:rsidR="002A0C37">
        <w:t>ed via</w:t>
      </w:r>
      <w:r>
        <w:t xml:space="preserve"> this option. When ticked, a clock synchronization margin will be applied for </w:t>
      </w:r>
      <w:r w:rsidR="0046212A">
        <w:t xml:space="preserve">testing </w:t>
      </w:r>
      <w:r>
        <w:t>SAST and SAET.</w:t>
      </w:r>
    </w:p>
    <w:p w14:paraId="0CC6448E" w14:textId="77777777" w:rsidR="00650F55" w:rsidRPr="00650F55" w:rsidRDefault="00650F55" w:rsidP="00E43A1A">
      <w:pPr>
        <w:pStyle w:val="ListParagraph"/>
      </w:pPr>
    </w:p>
    <w:p w14:paraId="77CC08D8" w14:textId="64F71CBA" w:rsidR="00E13235" w:rsidRPr="009070CC" w:rsidRDefault="00650F55" w:rsidP="00E13235">
      <w:pPr>
        <w:pStyle w:val="ListParagraph"/>
        <w:numPr>
          <w:ilvl w:val="0"/>
          <w:numId w:val="35"/>
        </w:numPr>
        <w:rPr>
          <w:b/>
        </w:rPr>
      </w:pPr>
      <w:r w:rsidRPr="00E13235">
        <w:rPr>
          <w:b/>
        </w:rPr>
        <w:t>Run live conformance testing:</w:t>
      </w:r>
      <w:r>
        <w:t xml:space="preserve"> </w:t>
      </w:r>
      <w:r w:rsidR="00E13235">
        <w:t xml:space="preserve">After MPD URL providing and optionally conformance parameters setting, conformance testing can be run by clicking on the </w:t>
      </w:r>
      <w:r w:rsidR="00E13235" w:rsidRPr="00E13235">
        <w:rPr>
          <w:i/>
        </w:rPr>
        <w:t>start button</w:t>
      </w:r>
      <w:r w:rsidR="00E13235">
        <w:t>.</w:t>
      </w:r>
    </w:p>
    <w:p w14:paraId="773A4A19" w14:textId="240714E7" w:rsidR="00E13235" w:rsidRDefault="009070CC" w:rsidP="009070CC">
      <w:pPr>
        <w:pStyle w:val="Heading3"/>
      </w:pPr>
      <w:bookmarkStart w:id="94" w:name="_Toc536721068"/>
      <w:r>
        <w:t>Observing Conformance Testing Results</w:t>
      </w:r>
      <w:bookmarkEnd w:id="94"/>
    </w:p>
    <w:p w14:paraId="79DA4C17" w14:textId="2DAA545A" w:rsidR="003B1E3D" w:rsidRPr="003B1E3D" w:rsidRDefault="008930DF" w:rsidP="003B1E3D">
      <w:pPr>
        <w:rPr>
          <w:lang w:val="en-US"/>
        </w:rPr>
      </w:pPr>
      <w:r>
        <w:t xml:space="preserve">The test results are provided in the </w:t>
      </w:r>
      <w:r w:rsidRPr="003B1E3D">
        <w:rPr>
          <w:i/>
        </w:rPr>
        <w:t>Detailed process section</w:t>
      </w:r>
      <w:r>
        <w:t xml:space="preserve">. When clicked on, the user interface looks like as shown in </w:t>
      </w:r>
      <w:r w:rsidR="00661B31">
        <w:fldChar w:fldCharType="begin"/>
      </w:r>
      <w:r w:rsidR="00661B31">
        <w:instrText xml:space="preserve"> REF _Ref518662973 \h </w:instrText>
      </w:r>
      <w:r w:rsidR="00661B31">
        <w:fldChar w:fldCharType="separate"/>
      </w:r>
      <w:r w:rsidR="00551867">
        <w:t xml:space="preserve">Figure </w:t>
      </w:r>
      <w:r w:rsidR="00551867">
        <w:rPr>
          <w:noProof/>
        </w:rPr>
        <w:t>36</w:t>
      </w:r>
      <w:r w:rsidR="00661B31">
        <w:fldChar w:fldCharType="end"/>
      </w:r>
      <w:r>
        <w:t>.</w:t>
      </w:r>
      <w:r w:rsidR="003B1E3D">
        <w:t xml:space="preserve"> </w:t>
      </w:r>
      <w:r w:rsidR="003B1E3D" w:rsidRPr="003B1E3D">
        <w:rPr>
          <w:lang w:val="en-US"/>
        </w:rPr>
        <w:t xml:space="preserve">Results are presented in different sections on the webpage </w:t>
      </w:r>
      <w:r w:rsidR="00B15DFD">
        <w:rPr>
          <w:lang w:val="en-US"/>
        </w:rPr>
        <w:t>and they</w:t>
      </w:r>
      <w:r w:rsidR="003B1E3D" w:rsidRPr="003B1E3D">
        <w:rPr>
          <w:lang w:val="en-US"/>
        </w:rPr>
        <w:t xml:space="preserve"> are titled as:</w:t>
      </w:r>
    </w:p>
    <w:p w14:paraId="46A60438" w14:textId="77777777" w:rsidR="003B1E3D" w:rsidRDefault="003B1E3D" w:rsidP="003B1E3D">
      <w:pPr>
        <w:pStyle w:val="ListParagraph"/>
        <w:numPr>
          <w:ilvl w:val="0"/>
          <w:numId w:val="7"/>
        </w:numPr>
        <w:rPr>
          <w:lang w:val="en-US"/>
        </w:rPr>
      </w:pPr>
      <w:r>
        <w:rPr>
          <w:lang w:val="en-US"/>
        </w:rPr>
        <w:t xml:space="preserve">‘Response information for the MPD request’ (displaying MPD fetch and publish times, number of available segments), </w:t>
      </w:r>
    </w:p>
    <w:p w14:paraId="69FCA78A" w14:textId="77777777" w:rsidR="003B1E3D" w:rsidRDefault="003B1E3D" w:rsidP="003B1E3D">
      <w:pPr>
        <w:pStyle w:val="ListParagraph"/>
        <w:numPr>
          <w:ilvl w:val="0"/>
          <w:numId w:val="7"/>
        </w:numPr>
        <w:rPr>
          <w:lang w:val="en-US"/>
        </w:rPr>
      </w:pPr>
      <w:r>
        <w:rPr>
          <w:lang w:val="en-US"/>
        </w:rPr>
        <w:t>‘Overall progress of segment requests’ (displaying number of successful checks, mean RTT and clock skew),</w:t>
      </w:r>
    </w:p>
    <w:p w14:paraId="1CB4591D" w14:textId="783669A6" w:rsidR="003B1E3D" w:rsidRDefault="003B1E3D" w:rsidP="003B1E3D">
      <w:pPr>
        <w:pStyle w:val="ListParagraph"/>
        <w:numPr>
          <w:ilvl w:val="0"/>
          <w:numId w:val="7"/>
        </w:numPr>
        <w:rPr>
          <w:lang w:val="en-US"/>
        </w:rPr>
      </w:pPr>
      <w:r>
        <w:rPr>
          <w:lang w:val="en-US"/>
        </w:rPr>
        <w:t>‘Response information for segment requests’ (displaying the status of availability start time and end time checks - Status: OK or Not Found).</w:t>
      </w:r>
    </w:p>
    <w:p w14:paraId="5A7FF65F" w14:textId="4F45EDF9" w:rsidR="00CB0358" w:rsidRDefault="00CB0358" w:rsidP="003B1E3D">
      <w:pPr>
        <w:pStyle w:val="ListParagraph"/>
        <w:numPr>
          <w:ilvl w:val="0"/>
          <w:numId w:val="7"/>
        </w:numPr>
        <w:rPr>
          <w:lang w:val="en-US"/>
        </w:rPr>
      </w:pPr>
      <w:r>
        <w:rPr>
          <w:lang w:val="en-US"/>
        </w:rPr>
        <w:t>‘FAIL’ or ‘PASS’ (displaying the overall conformance testing result)</w:t>
      </w:r>
    </w:p>
    <w:p w14:paraId="769046CD" w14:textId="75773933" w:rsidR="009070CC" w:rsidRPr="003B1E3D" w:rsidRDefault="009070CC" w:rsidP="009070CC">
      <w:pPr>
        <w:rPr>
          <w:lang w:val="en-US"/>
        </w:rPr>
      </w:pPr>
    </w:p>
    <w:p w14:paraId="75DF999C" w14:textId="131E878D" w:rsidR="00D10110" w:rsidRDefault="00D10110" w:rsidP="00D10110">
      <w:pPr>
        <w:rPr>
          <w:lang w:val="en-US"/>
        </w:rPr>
      </w:pPr>
      <w:r w:rsidRPr="00D10110">
        <w:rPr>
          <w:lang w:val="en-US"/>
        </w:rPr>
        <w:t>“Status: OK” indicates the conformity for the availability start time checks as the segment was available at the availability start time signaled by the MPD. “Status: Not Found” indicates the conformity for the availability end time checks as the segment was not available at the availability end time signaled by the MPD.</w:t>
      </w:r>
      <w:r w:rsidR="00CB0358">
        <w:rPr>
          <w:lang w:val="en-US"/>
        </w:rPr>
        <w:t xml:space="preserve"> It should be noted that </w:t>
      </w:r>
      <w:r w:rsidR="008C698C">
        <w:rPr>
          <w:lang w:val="en-US"/>
        </w:rPr>
        <w:t>even a single 404 Not Found message results in ‘FAIL’ status whereas if there is no 404 Not Found message the test status is displayed as ‘PASS’.</w:t>
      </w:r>
    </w:p>
    <w:p w14:paraId="2BF4794A" w14:textId="5CDDD503" w:rsidR="00846E30" w:rsidRDefault="00846E30" w:rsidP="00D10110">
      <w:pPr>
        <w:rPr>
          <w:lang w:val="en-US"/>
        </w:rPr>
      </w:pPr>
    </w:p>
    <w:p w14:paraId="3FF42D04" w14:textId="1B723C37" w:rsidR="00E43A1A" w:rsidRPr="00D10110" w:rsidRDefault="00846E30" w:rsidP="00D10110">
      <w:pPr>
        <w:rPr>
          <w:lang w:val="en-US"/>
        </w:rPr>
      </w:pPr>
      <w:r>
        <w:rPr>
          <w:lang w:val="en-US"/>
        </w:rPr>
        <w:t xml:space="preserve">Additionally, at any time of conformance testing, one can stop the test by clicking on the </w:t>
      </w:r>
      <w:r w:rsidRPr="00846E30">
        <w:rPr>
          <w:i/>
          <w:lang w:val="en-US"/>
        </w:rPr>
        <w:t>stop button</w:t>
      </w:r>
      <w:r>
        <w:rPr>
          <w:lang w:val="en-US"/>
        </w:rPr>
        <w:t>.</w:t>
      </w:r>
    </w:p>
    <w:p w14:paraId="369C4E6A" w14:textId="47E2D926" w:rsidR="007A7EB3" w:rsidRDefault="003B1E3D" w:rsidP="006008A2">
      <w:pPr>
        <w:keepNext/>
      </w:pPr>
      <w:r>
        <w:rPr>
          <w:noProof/>
        </w:rPr>
        <w:lastRenderedPageBreak/>
        <w:drawing>
          <wp:inline distT="0" distB="0" distL="0" distR="0" wp14:anchorId="07D09705" wp14:editId="3C5D2F23">
            <wp:extent cx="5943600" cy="3730752"/>
            <wp:effectExtent l="19050" t="19050" r="19050" b="222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730752"/>
                    </a:xfrm>
                    <a:prstGeom prst="rect">
                      <a:avLst/>
                    </a:prstGeom>
                    <a:noFill/>
                    <a:ln>
                      <a:solidFill>
                        <a:schemeClr val="accent3"/>
                      </a:solidFill>
                    </a:ln>
                  </pic:spPr>
                </pic:pic>
              </a:graphicData>
            </a:graphic>
          </wp:inline>
        </w:drawing>
      </w:r>
    </w:p>
    <w:p w14:paraId="1459B34F" w14:textId="651CCC55" w:rsidR="00D07433" w:rsidRPr="00D07433" w:rsidRDefault="007A7EB3" w:rsidP="007A7EB3">
      <w:pPr>
        <w:pStyle w:val="Caption"/>
        <w:jc w:val="center"/>
        <w:rPr>
          <w:lang w:val="en-US"/>
        </w:rPr>
      </w:pPr>
      <w:bookmarkStart w:id="95" w:name="_Ref518662973"/>
      <w:bookmarkStart w:id="96" w:name="_Toc536721104"/>
      <w:r>
        <w:t xml:space="preserve">Figure </w:t>
      </w:r>
      <w:r w:rsidR="00F10805">
        <w:rPr>
          <w:noProof/>
        </w:rPr>
        <w:fldChar w:fldCharType="begin"/>
      </w:r>
      <w:r w:rsidR="00F10805">
        <w:rPr>
          <w:noProof/>
        </w:rPr>
        <w:instrText xml:space="preserve"> SEQ Figure \* ARABIC </w:instrText>
      </w:r>
      <w:r w:rsidR="00F10805">
        <w:rPr>
          <w:noProof/>
        </w:rPr>
        <w:fldChar w:fldCharType="separate"/>
      </w:r>
      <w:r w:rsidR="00551867">
        <w:rPr>
          <w:noProof/>
        </w:rPr>
        <w:t>36</w:t>
      </w:r>
      <w:r w:rsidR="00F10805">
        <w:rPr>
          <w:noProof/>
        </w:rPr>
        <w:fldChar w:fldCharType="end"/>
      </w:r>
      <w:bookmarkEnd w:id="95"/>
      <w:r>
        <w:t xml:space="preserve"> Results of the live conformance</w:t>
      </w:r>
      <w:bookmarkEnd w:id="96"/>
    </w:p>
    <w:sectPr w:rsidR="00D07433" w:rsidRPr="00D07433" w:rsidSect="00897B19">
      <w:headerReference w:type="even" r:id="rId90"/>
      <w:headerReference w:type="default" r:id="rId91"/>
      <w:footerReference w:type="default" r:id="rId92"/>
      <w:headerReference w:type="first" r:id="rId93"/>
      <w:footerReference w:type="first" r:id="rId9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E2D34" w14:textId="77777777" w:rsidR="00635A0E" w:rsidRDefault="00635A0E" w:rsidP="00906230">
      <w:r>
        <w:separator/>
      </w:r>
    </w:p>
    <w:p w14:paraId="71B8C455" w14:textId="77777777" w:rsidR="00635A0E" w:rsidRDefault="00635A0E" w:rsidP="00906230"/>
    <w:p w14:paraId="5850E3AB" w14:textId="77777777" w:rsidR="00635A0E" w:rsidRDefault="00635A0E" w:rsidP="00906230"/>
    <w:p w14:paraId="323AFB74" w14:textId="77777777" w:rsidR="00635A0E" w:rsidRDefault="00635A0E"/>
    <w:p w14:paraId="1BCD4CF0" w14:textId="77777777" w:rsidR="00635A0E" w:rsidRDefault="00635A0E"/>
    <w:p w14:paraId="2E0D44B7" w14:textId="77777777" w:rsidR="00635A0E" w:rsidRDefault="00635A0E"/>
    <w:p w14:paraId="4E11FCCB" w14:textId="77777777" w:rsidR="00635A0E" w:rsidRDefault="00635A0E" w:rsidP="00DE1127"/>
    <w:p w14:paraId="231BC932" w14:textId="77777777" w:rsidR="00635A0E" w:rsidRDefault="00635A0E" w:rsidP="003C0D49"/>
    <w:p w14:paraId="7C0247A5" w14:textId="77777777" w:rsidR="00635A0E" w:rsidRDefault="00635A0E" w:rsidP="007E4A59"/>
    <w:p w14:paraId="7E8385E4" w14:textId="77777777" w:rsidR="00635A0E" w:rsidRDefault="00635A0E" w:rsidP="00E52C69"/>
    <w:p w14:paraId="16B46CE6" w14:textId="77777777" w:rsidR="00635A0E" w:rsidRDefault="00635A0E" w:rsidP="00E52C69"/>
    <w:p w14:paraId="22C26AC7" w14:textId="77777777" w:rsidR="00635A0E" w:rsidRDefault="00635A0E" w:rsidP="00C17030"/>
    <w:p w14:paraId="1787291D" w14:textId="77777777" w:rsidR="00635A0E" w:rsidRDefault="00635A0E"/>
  </w:endnote>
  <w:endnote w:type="continuationSeparator" w:id="0">
    <w:p w14:paraId="54F728E5" w14:textId="77777777" w:rsidR="00635A0E" w:rsidRDefault="00635A0E" w:rsidP="00906230">
      <w:r>
        <w:continuationSeparator/>
      </w:r>
    </w:p>
    <w:p w14:paraId="28E8B4AE" w14:textId="77777777" w:rsidR="00635A0E" w:rsidRDefault="00635A0E" w:rsidP="00906230"/>
    <w:p w14:paraId="026848BD" w14:textId="77777777" w:rsidR="00635A0E" w:rsidRDefault="00635A0E" w:rsidP="00906230"/>
    <w:p w14:paraId="75BB1FBF" w14:textId="77777777" w:rsidR="00635A0E" w:rsidRDefault="00635A0E"/>
    <w:p w14:paraId="26BDDF39" w14:textId="77777777" w:rsidR="00635A0E" w:rsidRDefault="00635A0E"/>
    <w:p w14:paraId="5D29496C" w14:textId="77777777" w:rsidR="00635A0E" w:rsidRDefault="00635A0E"/>
    <w:p w14:paraId="13F2AB86" w14:textId="77777777" w:rsidR="00635A0E" w:rsidRDefault="00635A0E" w:rsidP="00DE1127"/>
    <w:p w14:paraId="5FAAEDBF" w14:textId="77777777" w:rsidR="00635A0E" w:rsidRDefault="00635A0E" w:rsidP="003C0D49"/>
    <w:p w14:paraId="3B6FAFD3" w14:textId="77777777" w:rsidR="00635A0E" w:rsidRDefault="00635A0E" w:rsidP="007E4A59"/>
    <w:p w14:paraId="46B8F9A9" w14:textId="77777777" w:rsidR="00635A0E" w:rsidRDefault="00635A0E" w:rsidP="00E52C69"/>
    <w:p w14:paraId="414E913A" w14:textId="77777777" w:rsidR="00635A0E" w:rsidRDefault="00635A0E" w:rsidP="00E52C69"/>
    <w:p w14:paraId="7E2626D2" w14:textId="77777777" w:rsidR="00635A0E" w:rsidRDefault="00635A0E" w:rsidP="00C17030"/>
    <w:p w14:paraId="18AC54CE" w14:textId="77777777" w:rsidR="00635A0E" w:rsidRDefault="00635A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70F71" w14:textId="77777777" w:rsidR="0054785A" w:rsidRPr="00AC60EA" w:rsidRDefault="0054785A" w:rsidP="00906230">
    <w:pPr>
      <w:pStyle w:val="Footer"/>
    </w:pPr>
  </w:p>
  <w:tbl>
    <w:tblPr>
      <w:tblW w:w="4968" w:type="dxa"/>
      <w:tblLook w:val="01E0" w:firstRow="1" w:lastRow="1" w:firstColumn="1" w:lastColumn="1" w:noHBand="0" w:noVBand="0"/>
    </w:tblPr>
    <w:tblGrid>
      <w:gridCol w:w="2178"/>
      <w:gridCol w:w="2790"/>
    </w:tblGrid>
    <w:tr w:rsidR="0054785A" w:rsidRPr="005D54C4" w14:paraId="3009A630" w14:textId="77777777" w:rsidTr="00522EAA">
      <w:tc>
        <w:tcPr>
          <w:tcW w:w="2178" w:type="dxa"/>
        </w:tcPr>
        <w:p w14:paraId="2E7837EC" w14:textId="77777777" w:rsidR="0054785A" w:rsidRPr="00980996" w:rsidRDefault="0054785A"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5506125A" w14:textId="77777777" w:rsidR="0054785A" w:rsidRPr="00980996" w:rsidRDefault="0054785A"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530D6085" w14:textId="77777777" w:rsidR="0054785A" w:rsidRDefault="0054785A" w:rsidP="00B32F32">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5FC95948" w14:textId="0F192782" w:rsidR="0054785A" w:rsidRPr="00980996" w:rsidRDefault="0054785A" w:rsidP="00B32F32">
          <w:pPr>
            <w:pStyle w:val="Footer"/>
            <w:rPr>
              <w:rFonts w:ascii="Bookman Old Style" w:hAnsi="Bookman Old Style"/>
              <w:color w:val="808080"/>
              <w:sz w:val="16"/>
              <w:szCs w:val="16"/>
              <w:lang w:val="de-DE"/>
            </w:rPr>
          </w:pPr>
        </w:p>
      </w:tc>
      <w:tc>
        <w:tcPr>
          <w:tcW w:w="2790" w:type="dxa"/>
        </w:tcPr>
        <w:p w14:paraId="38625953" w14:textId="393CD19D" w:rsidR="0054785A" w:rsidRPr="00980996" w:rsidRDefault="0054785A" w:rsidP="00B32F32">
          <w:pPr>
            <w:pStyle w:val="Footer"/>
            <w:rPr>
              <w:rFonts w:ascii="Bookman Old Style" w:hAnsi="Bookman Old Style"/>
              <w:color w:val="808080"/>
              <w:sz w:val="16"/>
              <w:szCs w:val="16"/>
              <w:lang w:val="de-DE"/>
            </w:rPr>
          </w:pPr>
        </w:p>
      </w:tc>
    </w:tr>
  </w:tbl>
  <w:p w14:paraId="17AD9DCF" w14:textId="77777777" w:rsidR="0054785A" w:rsidRPr="003D1BC4" w:rsidRDefault="0054785A">
    <w:pPr>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68" w:type="dxa"/>
      <w:tblLook w:val="01E0" w:firstRow="1" w:lastRow="1" w:firstColumn="1" w:lastColumn="1" w:noHBand="0" w:noVBand="0"/>
    </w:tblPr>
    <w:tblGrid>
      <w:gridCol w:w="2178"/>
      <w:gridCol w:w="2790"/>
    </w:tblGrid>
    <w:tr w:rsidR="0054785A" w:rsidRPr="00540007" w14:paraId="7C3D1A21" w14:textId="77777777" w:rsidTr="00522EAA">
      <w:tc>
        <w:tcPr>
          <w:tcW w:w="2178" w:type="dxa"/>
        </w:tcPr>
        <w:p w14:paraId="29A1A888" w14:textId="77777777" w:rsidR="0054785A" w:rsidRPr="00980996" w:rsidRDefault="0054785A"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Nomor Research GmbH</w:t>
          </w:r>
        </w:p>
        <w:p w14:paraId="39CB2C51" w14:textId="77777777" w:rsidR="0054785A" w:rsidRPr="00980996" w:rsidRDefault="0054785A"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Brecherspitzstraße 8</w:t>
          </w:r>
        </w:p>
        <w:p w14:paraId="42700122" w14:textId="77777777" w:rsidR="0054785A" w:rsidRPr="00980996" w:rsidRDefault="0054785A" w:rsidP="00897B19">
          <w:pPr>
            <w:pStyle w:val="Footer"/>
            <w:rPr>
              <w:rFonts w:ascii="Bookman Old Style" w:hAnsi="Bookman Old Style"/>
              <w:color w:val="808080"/>
              <w:sz w:val="16"/>
              <w:szCs w:val="16"/>
              <w:lang w:val="de-DE"/>
            </w:rPr>
          </w:pPr>
          <w:r w:rsidRPr="00980996">
            <w:rPr>
              <w:rFonts w:ascii="Bookman Old Style" w:hAnsi="Bookman Old Style"/>
              <w:color w:val="808080"/>
              <w:sz w:val="16"/>
              <w:szCs w:val="16"/>
              <w:lang w:val="de-DE"/>
            </w:rPr>
            <w:t>81541 München</w:t>
          </w:r>
        </w:p>
        <w:p w14:paraId="5DE849CB" w14:textId="77777777" w:rsidR="0054785A" w:rsidRPr="00980996" w:rsidRDefault="0054785A" w:rsidP="00897B19">
          <w:pPr>
            <w:pStyle w:val="Footer"/>
            <w:rPr>
              <w:rFonts w:ascii="Bookman Old Style" w:hAnsi="Bookman Old Style"/>
              <w:color w:val="808080"/>
              <w:sz w:val="16"/>
              <w:szCs w:val="16"/>
              <w:lang w:val="de-DE"/>
            </w:rPr>
          </w:pPr>
        </w:p>
        <w:p w14:paraId="3363E5C9" w14:textId="77777777" w:rsidR="0054785A" w:rsidRPr="00980996" w:rsidRDefault="0054785A" w:rsidP="00897B19">
          <w:pPr>
            <w:pStyle w:val="Footer"/>
            <w:rPr>
              <w:rFonts w:ascii="Bookman Old Style" w:hAnsi="Bookman Old Style"/>
              <w:color w:val="808080"/>
              <w:sz w:val="16"/>
              <w:szCs w:val="16"/>
              <w:lang w:val="de-DE"/>
            </w:rPr>
          </w:pPr>
        </w:p>
      </w:tc>
      <w:tc>
        <w:tcPr>
          <w:tcW w:w="2790" w:type="dxa"/>
        </w:tcPr>
        <w:p w14:paraId="4D8180F5" w14:textId="1728D3BA" w:rsidR="0054785A" w:rsidRPr="00980996" w:rsidRDefault="0054785A" w:rsidP="00897B19">
          <w:pPr>
            <w:pStyle w:val="Footer"/>
            <w:rPr>
              <w:rFonts w:ascii="Bookman Old Style" w:hAnsi="Bookman Old Style"/>
              <w:color w:val="808080"/>
              <w:sz w:val="16"/>
              <w:szCs w:val="16"/>
              <w:lang w:val="de-DE"/>
            </w:rPr>
          </w:pPr>
        </w:p>
      </w:tc>
    </w:tr>
  </w:tbl>
  <w:p w14:paraId="4F20701B" w14:textId="77777777" w:rsidR="0054785A" w:rsidRPr="003D1BC4" w:rsidRDefault="0054785A" w:rsidP="00897B19">
    <w:pPr>
      <w:pStyle w:val="Footer"/>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F9005D" w14:textId="77777777" w:rsidR="00635A0E" w:rsidRDefault="00635A0E" w:rsidP="00906230">
      <w:r>
        <w:separator/>
      </w:r>
    </w:p>
    <w:p w14:paraId="538FAF2C" w14:textId="77777777" w:rsidR="00635A0E" w:rsidRDefault="00635A0E" w:rsidP="00906230"/>
    <w:p w14:paraId="4A401E73" w14:textId="77777777" w:rsidR="00635A0E" w:rsidRDefault="00635A0E" w:rsidP="00906230"/>
    <w:p w14:paraId="18DCF819" w14:textId="77777777" w:rsidR="00635A0E" w:rsidRDefault="00635A0E"/>
    <w:p w14:paraId="70269425" w14:textId="77777777" w:rsidR="00635A0E" w:rsidRDefault="00635A0E"/>
    <w:p w14:paraId="130E5112" w14:textId="77777777" w:rsidR="00635A0E" w:rsidRDefault="00635A0E"/>
    <w:p w14:paraId="2748DC4F" w14:textId="77777777" w:rsidR="00635A0E" w:rsidRDefault="00635A0E" w:rsidP="00DE1127"/>
    <w:p w14:paraId="31388217" w14:textId="77777777" w:rsidR="00635A0E" w:rsidRDefault="00635A0E" w:rsidP="003C0D49"/>
    <w:p w14:paraId="5FE37974" w14:textId="77777777" w:rsidR="00635A0E" w:rsidRDefault="00635A0E" w:rsidP="007E4A59"/>
    <w:p w14:paraId="34B753D3" w14:textId="77777777" w:rsidR="00635A0E" w:rsidRDefault="00635A0E" w:rsidP="00E52C69"/>
    <w:p w14:paraId="781782B7" w14:textId="77777777" w:rsidR="00635A0E" w:rsidRDefault="00635A0E" w:rsidP="00E52C69"/>
    <w:p w14:paraId="38FEA81B" w14:textId="77777777" w:rsidR="00635A0E" w:rsidRDefault="00635A0E" w:rsidP="00C17030"/>
    <w:p w14:paraId="1C83F6F1" w14:textId="77777777" w:rsidR="00635A0E" w:rsidRDefault="00635A0E"/>
  </w:footnote>
  <w:footnote w:type="continuationSeparator" w:id="0">
    <w:p w14:paraId="16D2FCA8" w14:textId="77777777" w:rsidR="00635A0E" w:rsidRDefault="00635A0E" w:rsidP="00906230">
      <w:r>
        <w:continuationSeparator/>
      </w:r>
    </w:p>
    <w:p w14:paraId="373368FC" w14:textId="77777777" w:rsidR="00635A0E" w:rsidRDefault="00635A0E" w:rsidP="00906230"/>
    <w:p w14:paraId="4A4F6EFA" w14:textId="77777777" w:rsidR="00635A0E" w:rsidRDefault="00635A0E" w:rsidP="00906230"/>
    <w:p w14:paraId="64614815" w14:textId="77777777" w:rsidR="00635A0E" w:rsidRDefault="00635A0E"/>
    <w:p w14:paraId="0317309D" w14:textId="77777777" w:rsidR="00635A0E" w:rsidRDefault="00635A0E"/>
    <w:p w14:paraId="2BB0A87D" w14:textId="77777777" w:rsidR="00635A0E" w:rsidRDefault="00635A0E"/>
    <w:p w14:paraId="333C98C2" w14:textId="77777777" w:rsidR="00635A0E" w:rsidRDefault="00635A0E" w:rsidP="00DE1127"/>
    <w:p w14:paraId="36BD10AF" w14:textId="77777777" w:rsidR="00635A0E" w:rsidRDefault="00635A0E" w:rsidP="003C0D49"/>
    <w:p w14:paraId="0E35EAFC" w14:textId="77777777" w:rsidR="00635A0E" w:rsidRDefault="00635A0E" w:rsidP="007E4A59"/>
    <w:p w14:paraId="45847E1E" w14:textId="77777777" w:rsidR="00635A0E" w:rsidRDefault="00635A0E" w:rsidP="00E52C69"/>
    <w:p w14:paraId="06E72410" w14:textId="77777777" w:rsidR="00635A0E" w:rsidRDefault="00635A0E" w:rsidP="00E52C69"/>
    <w:p w14:paraId="6C5F2126" w14:textId="77777777" w:rsidR="00635A0E" w:rsidRDefault="00635A0E" w:rsidP="00C17030"/>
    <w:p w14:paraId="18879682" w14:textId="77777777" w:rsidR="00635A0E" w:rsidRDefault="00635A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8BA08" w14:textId="77777777" w:rsidR="0054785A" w:rsidRDefault="0054785A">
    <w:pPr>
      <w:pStyle w:val="Header"/>
    </w:pPr>
  </w:p>
  <w:p w14:paraId="2E3015B0" w14:textId="77777777" w:rsidR="0054785A" w:rsidRDefault="0054785A"/>
  <w:p w14:paraId="5E96591A" w14:textId="77777777" w:rsidR="0054785A" w:rsidRDefault="0054785A"/>
  <w:p w14:paraId="036520E3" w14:textId="77777777" w:rsidR="0054785A" w:rsidRDefault="0054785A"/>
  <w:p w14:paraId="38FC71AF" w14:textId="77777777" w:rsidR="0054785A" w:rsidRDefault="0054785A" w:rsidP="00DE1127"/>
  <w:p w14:paraId="3A3E0E4E" w14:textId="77777777" w:rsidR="0054785A" w:rsidRDefault="0054785A" w:rsidP="003C0D49"/>
  <w:p w14:paraId="7A936EE1" w14:textId="77777777" w:rsidR="0054785A" w:rsidRDefault="0054785A" w:rsidP="007E4A59"/>
  <w:p w14:paraId="02EB9B85" w14:textId="77777777" w:rsidR="0054785A" w:rsidRDefault="0054785A" w:rsidP="00E52C69"/>
  <w:p w14:paraId="27CB9851" w14:textId="77777777" w:rsidR="0054785A" w:rsidRDefault="0054785A" w:rsidP="00E52C69"/>
  <w:p w14:paraId="7A657D9A" w14:textId="77777777" w:rsidR="0054785A" w:rsidRDefault="0054785A" w:rsidP="00C17030"/>
  <w:p w14:paraId="4525F721" w14:textId="77777777" w:rsidR="0054785A" w:rsidRDefault="0054785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1E0" w:firstRow="1" w:lastRow="1" w:firstColumn="1" w:lastColumn="1" w:noHBand="0" w:noVBand="0"/>
    </w:tblPr>
    <w:tblGrid>
      <w:gridCol w:w="4605"/>
      <w:gridCol w:w="4605"/>
    </w:tblGrid>
    <w:tr w:rsidR="0054785A" w14:paraId="7EC26AD6" w14:textId="77777777" w:rsidTr="00522EAA">
      <w:tc>
        <w:tcPr>
          <w:tcW w:w="4605" w:type="dxa"/>
        </w:tcPr>
        <w:p w14:paraId="5F56E8B4" w14:textId="4F20D29E" w:rsidR="0054785A" w:rsidRPr="008A153B" w:rsidRDefault="0054785A" w:rsidP="00B32F32">
          <w:pPr>
            <w:pStyle w:val="Header"/>
            <w:jc w:val="center"/>
            <w:rPr>
              <w:rFonts w:ascii="Bookman Old Style" w:hAnsi="Bookman Old Style"/>
              <w:color w:val="808080"/>
            </w:rPr>
          </w:pPr>
          <w:r>
            <w:rPr>
              <w:rStyle w:val="PageNumber"/>
              <w:rFonts w:ascii="Bookman Old Style" w:hAnsi="Bookman Old Style"/>
              <w:color w:val="808080"/>
            </w:rPr>
            <w:t>Page</w:t>
          </w:r>
          <w:r w:rsidRPr="008A153B">
            <w:rPr>
              <w:rStyle w:val="PageNumber"/>
              <w:rFonts w:ascii="Bookman Old Style" w:hAnsi="Bookman Old Style"/>
              <w:color w:val="808080"/>
            </w:rPr>
            <w:t xml:space="preserve"> </w:t>
          </w:r>
          <w:r w:rsidRPr="008A153B">
            <w:rPr>
              <w:rStyle w:val="PageNumber"/>
              <w:rFonts w:ascii="Bookman Old Style" w:hAnsi="Bookman Old Style"/>
              <w:color w:val="808080"/>
            </w:rPr>
            <w:fldChar w:fldCharType="begin"/>
          </w:r>
          <w:r w:rsidRPr="008A153B">
            <w:rPr>
              <w:rStyle w:val="PageNumber"/>
              <w:rFonts w:ascii="Bookman Old Style" w:hAnsi="Bookman Old Style"/>
              <w:color w:val="808080"/>
            </w:rPr>
            <w:instrText xml:space="preserve"> PAGE </w:instrText>
          </w:r>
          <w:r w:rsidRPr="008A153B">
            <w:rPr>
              <w:rStyle w:val="PageNumber"/>
              <w:rFonts w:ascii="Bookman Old Style" w:hAnsi="Bookman Old Style"/>
              <w:color w:val="808080"/>
            </w:rPr>
            <w:fldChar w:fldCharType="separate"/>
          </w:r>
          <w:r>
            <w:rPr>
              <w:rStyle w:val="PageNumber"/>
              <w:rFonts w:ascii="Bookman Old Style" w:hAnsi="Bookman Old Style"/>
              <w:noProof/>
              <w:color w:val="808080"/>
            </w:rPr>
            <w:t>2</w:t>
          </w:r>
          <w:r w:rsidRPr="008A153B">
            <w:rPr>
              <w:rStyle w:val="PageNumber"/>
              <w:rFonts w:ascii="Bookman Old Style" w:hAnsi="Bookman Old Style"/>
              <w:color w:val="808080"/>
            </w:rPr>
            <w:fldChar w:fldCharType="end"/>
          </w:r>
          <w:r w:rsidRPr="008A153B">
            <w:rPr>
              <w:rStyle w:val="PageNumber"/>
              <w:rFonts w:ascii="Bookman Old Style" w:hAnsi="Bookman Old Style"/>
              <w:color w:val="808080"/>
            </w:rPr>
            <w:t xml:space="preserve"> </w:t>
          </w:r>
          <w:r>
            <w:rPr>
              <w:rStyle w:val="PageNumber"/>
              <w:rFonts w:ascii="Bookman Old Style" w:hAnsi="Bookman Old Style"/>
              <w:color w:val="808080"/>
            </w:rPr>
            <w:t>of</w:t>
          </w:r>
          <w:r w:rsidRPr="008A153B">
            <w:rPr>
              <w:rStyle w:val="PageNumber"/>
              <w:rFonts w:ascii="Bookman Old Style" w:hAnsi="Bookman Old Style"/>
              <w:color w:val="808080"/>
            </w:rPr>
            <w:t xml:space="preserve"> </w:t>
          </w:r>
          <w:r w:rsidRPr="008A153B">
            <w:rPr>
              <w:rStyle w:val="PageNumber"/>
              <w:color w:val="808080"/>
            </w:rPr>
            <w:fldChar w:fldCharType="begin"/>
          </w:r>
          <w:r w:rsidRPr="008A153B">
            <w:rPr>
              <w:rStyle w:val="PageNumber"/>
              <w:color w:val="808080"/>
            </w:rPr>
            <w:instrText xml:space="preserve"> NUMPAGES </w:instrText>
          </w:r>
          <w:r w:rsidRPr="008A153B">
            <w:rPr>
              <w:rStyle w:val="PageNumber"/>
              <w:color w:val="808080"/>
            </w:rPr>
            <w:fldChar w:fldCharType="separate"/>
          </w:r>
          <w:r>
            <w:rPr>
              <w:rStyle w:val="PageNumber"/>
              <w:noProof/>
              <w:color w:val="808080"/>
            </w:rPr>
            <w:t>2</w:t>
          </w:r>
          <w:r w:rsidRPr="008A153B">
            <w:rPr>
              <w:rStyle w:val="PageNumber"/>
              <w:color w:val="808080"/>
            </w:rPr>
            <w:fldChar w:fldCharType="end"/>
          </w:r>
          <w:r w:rsidRPr="008A153B">
            <w:rPr>
              <w:rStyle w:val="PageNumber"/>
              <w:rFonts w:ascii="Bookman Old Style" w:hAnsi="Bookman Old Style"/>
              <w:color w:val="808080"/>
            </w:rPr>
            <w:t xml:space="preserve"> </w:t>
          </w:r>
        </w:p>
      </w:tc>
      <w:tc>
        <w:tcPr>
          <w:tcW w:w="4605" w:type="dxa"/>
        </w:tcPr>
        <w:p w14:paraId="242A1DB5" w14:textId="77777777" w:rsidR="0054785A" w:rsidRPr="008A153B" w:rsidRDefault="0054785A" w:rsidP="00B32F32">
          <w:pPr>
            <w:pStyle w:val="Header"/>
            <w:rPr>
              <w:color w:val="808080"/>
            </w:rPr>
          </w:pPr>
          <w:r w:rsidRPr="008A153B">
            <w:rPr>
              <w:noProof/>
              <w:color w:val="808080"/>
              <w:lang w:val="en-US" w:eastAsia="en-US"/>
            </w:rPr>
            <w:drawing>
              <wp:inline distT="0" distB="0" distL="0" distR="0" wp14:anchorId="796B1C93" wp14:editId="1D3435C8">
                <wp:extent cx="1979295" cy="717550"/>
                <wp:effectExtent l="0" t="0" r="1905" b="6350"/>
                <wp:docPr id="1" name="Picture 1" descr="Nomor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or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9295" cy="717550"/>
                        </a:xfrm>
                        <a:prstGeom prst="rect">
                          <a:avLst/>
                        </a:prstGeom>
                        <a:noFill/>
                        <a:ln>
                          <a:noFill/>
                        </a:ln>
                      </pic:spPr>
                    </pic:pic>
                  </a:graphicData>
                </a:graphic>
              </wp:inline>
            </w:drawing>
          </w:r>
        </w:p>
      </w:tc>
    </w:tr>
  </w:tbl>
  <w:p w14:paraId="01038106" w14:textId="77777777" w:rsidR="0054785A" w:rsidRDefault="0054785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52" w:type="dxa"/>
      <w:tblLayout w:type="fixed"/>
      <w:tblLook w:val="01E0" w:firstRow="1" w:lastRow="1" w:firstColumn="1" w:lastColumn="1" w:noHBand="0" w:noVBand="0"/>
    </w:tblPr>
    <w:tblGrid>
      <w:gridCol w:w="5220"/>
      <w:gridCol w:w="4500"/>
    </w:tblGrid>
    <w:tr w:rsidR="0054785A" w:rsidRPr="008A153B" w14:paraId="1C4C4A3B" w14:textId="77777777" w:rsidTr="00522EAA">
      <w:tc>
        <w:tcPr>
          <w:tcW w:w="5220" w:type="dxa"/>
        </w:tcPr>
        <w:p w14:paraId="623AF15C" w14:textId="0BE3B593" w:rsidR="0054785A" w:rsidRPr="00980996" w:rsidRDefault="0054785A" w:rsidP="00897B19">
          <w:pPr>
            <w:pStyle w:val="Header"/>
            <w:spacing w:before="1871"/>
            <w:rPr>
              <w:rFonts w:ascii="Bookman Old Style" w:hAnsi="Bookman Old Style"/>
              <w:color w:val="808080"/>
              <w:sz w:val="16"/>
              <w:szCs w:val="16"/>
              <w:lang w:val="de-DE"/>
            </w:rPr>
          </w:pPr>
        </w:p>
      </w:tc>
      <w:tc>
        <w:tcPr>
          <w:tcW w:w="4500" w:type="dxa"/>
        </w:tcPr>
        <w:p w14:paraId="0A4A2F11" w14:textId="77777777" w:rsidR="0054785A" w:rsidRPr="008A153B" w:rsidRDefault="0054785A" w:rsidP="00897B19">
          <w:pPr>
            <w:pStyle w:val="Header"/>
            <w:jc w:val="center"/>
            <w:rPr>
              <w:rFonts w:ascii="Bookman Old Style" w:hAnsi="Bookman Old Style"/>
              <w:color w:val="808080"/>
            </w:rPr>
          </w:pPr>
          <w:r w:rsidRPr="008A153B">
            <w:rPr>
              <w:rFonts w:ascii="Bookman Old Style" w:hAnsi="Bookman Old Style"/>
              <w:noProof/>
              <w:color w:val="808080"/>
              <w:lang w:val="en-US" w:eastAsia="en-US"/>
            </w:rPr>
            <w:drawing>
              <wp:inline distT="0" distB="0" distL="0" distR="0" wp14:anchorId="76FFEF3A" wp14:editId="53897F67">
                <wp:extent cx="2673985" cy="977900"/>
                <wp:effectExtent l="0" t="0" r="0" b="0"/>
                <wp:docPr id="2" name="Picture 2" descr="Nomor_Logo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mor_Logo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3985" cy="977900"/>
                        </a:xfrm>
                        <a:prstGeom prst="rect">
                          <a:avLst/>
                        </a:prstGeom>
                        <a:noFill/>
                        <a:ln>
                          <a:noFill/>
                        </a:ln>
                      </pic:spPr>
                    </pic:pic>
                  </a:graphicData>
                </a:graphic>
              </wp:inline>
            </w:drawing>
          </w:r>
        </w:p>
        <w:p w14:paraId="5AFC4E14" w14:textId="77777777" w:rsidR="0054785A" w:rsidRPr="008A153B" w:rsidRDefault="0054785A" w:rsidP="00897B19">
          <w:pPr>
            <w:pStyle w:val="Header"/>
            <w:jc w:val="center"/>
            <w:rPr>
              <w:rFonts w:ascii="Bookman Old Style" w:hAnsi="Bookman Old Style"/>
              <w:color w:val="808080"/>
            </w:rPr>
          </w:pPr>
          <w:r w:rsidRPr="008A153B">
            <w:rPr>
              <w:rFonts w:ascii="Bookman Old Style" w:hAnsi="Bookman Old Style"/>
              <w:color w:val="808080"/>
            </w:rPr>
            <w:t>Nomor Research GmbH</w:t>
          </w:r>
        </w:p>
      </w:tc>
    </w:tr>
  </w:tbl>
  <w:p w14:paraId="35C881AA" w14:textId="77777777" w:rsidR="0054785A" w:rsidRDefault="005478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9AD"/>
    <w:multiLevelType w:val="hybridMultilevel"/>
    <w:tmpl w:val="D2661C20"/>
    <w:lvl w:ilvl="0" w:tplc="42CE6CEA">
      <w:start w:val="1"/>
      <w:numFmt w:val="upperLetter"/>
      <w:pStyle w:val="Appendix"/>
      <w:lvlText w:val="Anne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C1298D"/>
    <w:multiLevelType w:val="hybridMultilevel"/>
    <w:tmpl w:val="71A09C80"/>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C02A2"/>
    <w:multiLevelType w:val="hybridMultilevel"/>
    <w:tmpl w:val="1D4416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A27D36"/>
    <w:multiLevelType w:val="hybridMultilevel"/>
    <w:tmpl w:val="1D6C10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3418D"/>
    <w:multiLevelType w:val="hybridMultilevel"/>
    <w:tmpl w:val="F9AAA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D5981"/>
    <w:multiLevelType w:val="hybridMultilevel"/>
    <w:tmpl w:val="F1642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B80EAF"/>
    <w:multiLevelType w:val="hybridMultilevel"/>
    <w:tmpl w:val="06B25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B01AF"/>
    <w:multiLevelType w:val="multilevel"/>
    <w:tmpl w:val="8856B1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D492F16"/>
    <w:multiLevelType w:val="hybridMultilevel"/>
    <w:tmpl w:val="4072C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E293DBF"/>
    <w:multiLevelType w:val="hybridMultilevel"/>
    <w:tmpl w:val="F7DC5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E2168"/>
    <w:multiLevelType w:val="hybridMultilevel"/>
    <w:tmpl w:val="B22E17DC"/>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332189"/>
    <w:multiLevelType w:val="hybridMultilevel"/>
    <w:tmpl w:val="C85ACE6C"/>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0596"/>
    <w:multiLevelType w:val="hybridMultilevel"/>
    <w:tmpl w:val="FCA013D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B550C"/>
    <w:multiLevelType w:val="hybridMultilevel"/>
    <w:tmpl w:val="34A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26A34"/>
    <w:multiLevelType w:val="hybridMultilevel"/>
    <w:tmpl w:val="AEEC2276"/>
    <w:lvl w:ilvl="0" w:tplc="48C2A9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BE109A"/>
    <w:multiLevelType w:val="hybridMultilevel"/>
    <w:tmpl w:val="B78E4274"/>
    <w:lvl w:ilvl="0" w:tplc="63869F6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01CB3"/>
    <w:multiLevelType w:val="hybridMultilevel"/>
    <w:tmpl w:val="78F6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81320"/>
    <w:multiLevelType w:val="hybridMultilevel"/>
    <w:tmpl w:val="E1AAE20A"/>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0337B5"/>
    <w:multiLevelType w:val="hybridMultilevel"/>
    <w:tmpl w:val="912CB8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CB7753A"/>
    <w:multiLevelType w:val="hybridMultilevel"/>
    <w:tmpl w:val="061489D4"/>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D330B"/>
    <w:multiLevelType w:val="hybridMultilevel"/>
    <w:tmpl w:val="13CE182E"/>
    <w:lvl w:ilvl="0" w:tplc="DCB82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C27B84"/>
    <w:multiLevelType w:val="hybridMultilevel"/>
    <w:tmpl w:val="928C7A94"/>
    <w:lvl w:ilvl="0" w:tplc="2506CD24">
      <w:start w:val="1"/>
      <w:numFmt w:val="bullet"/>
      <w:lvlText w:val="–"/>
      <w:lvlJc w:val="left"/>
      <w:pPr>
        <w:tabs>
          <w:tab w:val="num" w:pos="720"/>
        </w:tabs>
        <w:ind w:left="720" w:hanging="360"/>
      </w:pPr>
      <w:rPr>
        <w:rFonts w:ascii="Arial" w:hAnsi="Arial" w:hint="default"/>
      </w:rPr>
    </w:lvl>
    <w:lvl w:ilvl="1" w:tplc="549C7148" w:tentative="1">
      <w:start w:val="1"/>
      <w:numFmt w:val="bullet"/>
      <w:lvlText w:val="–"/>
      <w:lvlJc w:val="left"/>
      <w:pPr>
        <w:tabs>
          <w:tab w:val="num" w:pos="1440"/>
        </w:tabs>
        <w:ind w:left="1440" w:hanging="360"/>
      </w:pPr>
      <w:rPr>
        <w:rFonts w:ascii="Arial" w:hAnsi="Arial" w:hint="default"/>
      </w:rPr>
    </w:lvl>
    <w:lvl w:ilvl="2" w:tplc="6DCC872E">
      <w:start w:val="1"/>
      <w:numFmt w:val="bullet"/>
      <w:lvlText w:val="–"/>
      <w:lvlJc w:val="left"/>
      <w:pPr>
        <w:tabs>
          <w:tab w:val="num" w:pos="2160"/>
        </w:tabs>
        <w:ind w:left="2160" w:hanging="360"/>
      </w:pPr>
      <w:rPr>
        <w:rFonts w:ascii="Arial" w:hAnsi="Arial" w:hint="default"/>
      </w:rPr>
    </w:lvl>
    <w:lvl w:ilvl="3" w:tplc="8670EE24" w:tentative="1">
      <w:start w:val="1"/>
      <w:numFmt w:val="bullet"/>
      <w:lvlText w:val="–"/>
      <w:lvlJc w:val="left"/>
      <w:pPr>
        <w:tabs>
          <w:tab w:val="num" w:pos="2880"/>
        </w:tabs>
        <w:ind w:left="2880" w:hanging="360"/>
      </w:pPr>
      <w:rPr>
        <w:rFonts w:ascii="Arial" w:hAnsi="Arial" w:hint="default"/>
      </w:rPr>
    </w:lvl>
    <w:lvl w:ilvl="4" w:tplc="7D2A2294" w:tentative="1">
      <w:start w:val="1"/>
      <w:numFmt w:val="bullet"/>
      <w:lvlText w:val="–"/>
      <w:lvlJc w:val="left"/>
      <w:pPr>
        <w:tabs>
          <w:tab w:val="num" w:pos="3600"/>
        </w:tabs>
        <w:ind w:left="3600" w:hanging="360"/>
      </w:pPr>
      <w:rPr>
        <w:rFonts w:ascii="Arial" w:hAnsi="Arial" w:hint="default"/>
      </w:rPr>
    </w:lvl>
    <w:lvl w:ilvl="5" w:tplc="F8AA16B6" w:tentative="1">
      <w:start w:val="1"/>
      <w:numFmt w:val="bullet"/>
      <w:lvlText w:val="–"/>
      <w:lvlJc w:val="left"/>
      <w:pPr>
        <w:tabs>
          <w:tab w:val="num" w:pos="4320"/>
        </w:tabs>
        <w:ind w:left="4320" w:hanging="360"/>
      </w:pPr>
      <w:rPr>
        <w:rFonts w:ascii="Arial" w:hAnsi="Arial" w:hint="default"/>
      </w:rPr>
    </w:lvl>
    <w:lvl w:ilvl="6" w:tplc="AA0869AA" w:tentative="1">
      <w:start w:val="1"/>
      <w:numFmt w:val="bullet"/>
      <w:lvlText w:val="–"/>
      <w:lvlJc w:val="left"/>
      <w:pPr>
        <w:tabs>
          <w:tab w:val="num" w:pos="5040"/>
        </w:tabs>
        <w:ind w:left="5040" w:hanging="360"/>
      </w:pPr>
      <w:rPr>
        <w:rFonts w:ascii="Arial" w:hAnsi="Arial" w:hint="default"/>
      </w:rPr>
    </w:lvl>
    <w:lvl w:ilvl="7" w:tplc="3D58C150" w:tentative="1">
      <w:start w:val="1"/>
      <w:numFmt w:val="bullet"/>
      <w:lvlText w:val="–"/>
      <w:lvlJc w:val="left"/>
      <w:pPr>
        <w:tabs>
          <w:tab w:val="num" w:pos="5760"/>
        </w:tabs>
        <w:ind w:left="5760" w:hanging="360"/>
      </w:pPr>
      <w:rPr>
        <w:rFonts w:ascii="Arial" w:hAnsi="Arial" w:hint="default"/>
      </w:rPr>
    </w:lvl>
    <w:lvl w:ilvl="8" w:tplc="9E8045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6CB0BEB"/>
    <w:multiLevelType w:val="hybridMultilevel"/>
    <w:tmpl w:val="F03C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F118E3"/>
    <w:multiLevelType w:val="hybridMultilevel"/>
    <w:tmpl w:val="090A3216"/>
    <w:lvl w:ilvl="0" w:tplc="63869F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B941E5"/>
    <w:multiLevelType w:val="hybridMultilevel"/>
    <w:tmpl w:val="0E949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F41D99"/>
    <w:multiLevelType w:val="hybridMultilevel"/>
    <w:tmpl w:val="6C322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D0253"/>
    <w:multiLevelType w:val="hybridMultilevel"/>
    <w:tmpl w:val="7592C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D72C5B"/>
    <w:multiLevelType w:val="hybridMultilevel"/>
    <w:tmpl w:val="6ED20C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1B67EC"/>
    <w:multiLevelType w:val="hybridMultilevel"/>
    <w:tmpl w:val="8B5A7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3E0DFB"/>
    <w:multiLevelType w:val="hybridMultilevel"/>
    <w:tmpl w:val="63645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DE2A90"/>
    <w:multiLevelType w:val="hybridMultilevel"/>
    <w:tmpl w:val="129086EE"/>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266EC8"/>
    <w:multiLevelType w:val="hybridMultilevel"/>
    <w:tmpl w:val="78E8F920"/>
    <w:lvl w:ilvl="0" w:tplc="0C0C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3D45BF"/>
    <w:multiLevelType w:val="hybridMultilevel"/>
    <w:tmpl w:val="D8B8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356BF2"/>
    <w:multiLevelType w:val="hybridMultilevel"/>
    <w:tmpl w:val="E61C8406"/>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B52F9"/>
    <w:multiLevelType w:val="hybridMultilevel"/>
    <w:tmpl w:val="B1AEEF16"/>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7E3E32"/>
    <w:multiLevelType w:val="hybridMultilevel"/>
    <w:tmpl w:val="79645F68"/>
    <w:lvl w:ilvl="0" w:tplc="37D40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D41922"/>
    <w:multiLevelType w:val="hybridMultilevel"/>
    <w:tmpl w:val="A8E4E412"/>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15:restartNumberingAfterBreak="0">
    <w:nsid w:val="6824790B"/>
    <w:multiLevelType w:val="hybridMultilevel"/>
    <w:tmpl w:val="9E141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06691C"/>
    <w:multiLevelType w:val="hybridMultilevel"/>
    <w:tmpl w:val="248EBD12"/>
    <w:lvl w:ilvl="0" w:tplc="CB02A1B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9A3902"/>
    <w:multiLevelType w:val="hybridMultilevel"/>
    <w:tmpl w:val="87DA4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2CF3F81"/>
    <w:multiLevelType w:val="hybridMultilevel"/>
    <w:tmpl w:val="FB3E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EB55E6"/>
    <w:multiLevelType w:val="hybridMultilevel"/>
    <w:tmpl w:val="4502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A34068"/>
    <w:multiLevelType w:val="multilevel"/>
    <w:tmpl w:val="3B1E37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2"/>
  </w:num>
  <w:num w:numId="2">
    <w:abstractNumId w:val="7"/>
  </w:num>
  <w:num w:numId="3">
    <w:abstractNumId w:val="0"/>
  </w:num>
  <w:num w:numId="4">
    <w:abstractNumId w:val="2"/>
  </w:num>
  <w:num w:numId="5">
    <w:abstractNumId w:val="14"/>
  </w:num>
  <w:num w:numId="6">
    <w:abstractNumId w:val="37"/>
  </w:num>
  <w:num w:numId="7">
    <w:abstractNumId w:val="3"/>
  </w:num>
  <w:num w:numId="8">
    <w:abstractNumId w:val="27"/>
  </w:num>
  <w:num w:numId="9">
    <w:abstractNumId w:val="22"/>
  </w:num>
  <w:num w:numId="10">
    <w:abstractNumId w:val="26"/>
  </w:num>
  <w:num w:numId="11">
    <w:abstractNumId w:val="28"/>
  </w:num>
  <w:num w:numId="12">
    <w:abstractNumId w:val="25"/>
  </w:num>
  <w:num w:numId="13">
    <w:abstractNumId w:val="20"/>
  </w:num>
  <w:num w:numId="14">
    <w:abstractNumId w:val="30"/>
  </w:num>
  <w:num w:numId="15">
    <w:abstractNumId w:val="31"/>
  </w:num>
  <w:num w:numId="16">
    <w:abstractNumId w:val="19"/>
  </w:num>
  <w:num w:numId="17">
    <w:abstractNumId w:val="12"/>
  </w:num>
  <w:num w:numId="18">
    <w:abstractNumId w:val="41"/>
  </w:num>
  <w:num w:numId="19">
    <w:abstractNumId w:val="1"/>
  </w:num>
  <w:num w:numId="20">
    <w:abstractNumId w:val="33"/>
  </w:num>
  <w:num w:numId="21">
    <w:abstractNumId w:val="35"/>
  </w:num>
  <w:num w:numId="22">
    <w:abstractNumId w:val="10"/>
  </w:num>
  <w:num w:numId="23">
    <w:abstractNumId w:val="9"/>
  </w:num>
  <w:num w:numId="24">
    <w:abstractNumId w:val="16"/>
  </w:num>
  <w:num w:numId="25">
    <w:abstractNumId w:val="4"/>
  </w:num>
  <w:num w:numId="26">
    <w:abstractNumId w:val="40"/>
  </w:num>
  <w:num w:numId="27">
    <w:abstractNumId w:val="21"/>
  </w:num>
  <w:num w:numId="28">
    <w:abstractNumId w:val="32"/>
  </w:num>
  <w:num w:numId="29">
    <w:abstractNumId w:val="17"/>
  </w:num>
  <w:num w:numId="30">
    <w:abstractNumId w:val="24"/>
  </w:num>
  <w:num w:numId="31">
    <w:abstractNumId w:val="13"/>
  </w:num>
  <w:num w:numId="32">
    <w:abstractNumId w:val="23"/>
  </w:num>
  <w:num w:numId="33">
    <w:abstractNumId w:val="15"/>
  </w:num>
  <w:num w:numId="34">
    <w:abstractNumId w:val="29"/>
  </w:num>
  <w:num w:numId="35">
    <w:abstractNumId w:val="11"/>
  </w:num>
  <w:num w:numId="36">
    <w:abstractNumId w:val="38"/>
  </w:num>
  <w:num w:numId="37">
    <w:abstractNumId w:val="34"/>
  </w:num>
  <w:num w:numId="38">
    <w:abstractNumId w:val="5"/>
  </w:num>
  <w:num w:numId="39">
    <w:abstractNumId w:val="36"/>
  </w:num>
  <w:num w:numId="40">
    <w:abstractNumId w:val="6"/>
  </w:num>
  <w:num w:numId="41">
    <w:abstractNumId w:val="39"/>
  </w:num>
  <w:num w:numId="42">
    <w:abstractNumId w:val="18"/>
  </w:num>
  <w:num w:numId="43">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BC4"/>
    <w:rsid w:val="000000EB"/>
    <w:rsid w:val="0000478A"/>
    <w:rsid w:val="000104AD"/>
    <w:rsid w:val="000123AE"/>
    <w:rsid w:val="00017C05"/>
    <w:rsid w:val="00021FB5"/>
    <w:rsid w:val="00042439"/>
    <w:rsid w:val="0005056E"/>
    <w:rsid w:val="00056390"/>
    <w:rsid w:val="00056B95"/>
    <w:rsid w:val="00060633"/>
    <w:rsid w:val="00064450"/>
    <w:rsid w:val="00066D53"/>
    <w:rsid w:val="00067261"/>
    <w:rsid w:val="000714F3"/>
    <w:rsid w:val="00071C8B"/>
    <w:rsid w:val="00071DB0"/>
    <w:rsid w:val="00074147"/>
    <w:rsid w:val="00075C4E"/>
    <w:rsid w:val="000760E5"/>
    <w:rsid w:val="00081A9F"/>
    <w:rsid w:val="000848C2"/>
    <w:rsid w:val="00085532"/>
    <w:rsid w:val="0008795B"/>
    <w:rsid w:val="00091B6D"/>
    <w:rsid w:val="000923FE"/>
    <w:rsid w:val="00093D5D"/>
    <w:rsid w:val="000953B7"/>
    <w:rsid w:val="000A056A"/>
    <w:rsid w:val="000A6288"/>
    <w:rsid w:val="000B12B2"/>
    <w:rsid w:val="000B414F"/>
    <w:rsid w:val="000C10DC"/>
    <w:rsid w:val="000C16C9"/>
    <w:rsid w:val="000D214F"/>
    <w:rsid w:val="000D4694"/>
    <w:rsid w:val="000D72A1"/>
    <w:rsid w:val="000E3B28"/>
    <w:rsid w:val="000E3BA6"/>
    <w:rsid w:val="000E411E"/>
    <w:rsid w:val="000F49AA"/>
    <w:rsid w:val="000F60C6"/>
    <w:rsid w:val="000F6EC7"/>
    <w:rsid w:val="00102A6B"/>
    <w:rsid w:val="00102D37"/>
    <w:rsid w:val="00105D08"/>
    <w:rsid w:val="00107524"/>
    <w:rsid w:val="00107FF5"/>
    <w:rsid w:val="00115BC4"/>
    <w:rsid w:val="00116F23"/>
    <w:rsid w:val="00120BD4"/>
    <w:rsid w:val="001217B2"/>
    <w:rsid w:val="0012629C"/>
    <w:rsid w:val="00130E57"/>
    <w:rsid w:val="00131C4B"/>
    <w:rsid w:val="00136F66"/>
    <w:rsid w:val="0014009C"/>
    <w:rsid w:val="00140E6F"/>
    <w:rsid w:val="001449CB"/>
    <w:rsid w:val="00145BFE"/>
    <w:rsid w:val="0014644D"/>
    <w:rsid w:val="0015226F"/>
    <w:rsid w:val="00154BFE"/>
    <w:rsid w:val="00156273"/>
    <w:rsid w:val="00162637"/>
    <w:rsid w:val="00170A5A"/>
    <w:rsid w:val="0017338F"/>
    <w:rsid w:val="0017543E"/>
    <w:rsid w:val="00177775"/>
    <w:rsid w:val="0018265B"/>
    <w:rsid w:val="0018555E"/>
    <w:rsid w:val="00193593"/>
    <w:rsid w:val="00193BAD"/>
    <w:rsid w:val="00194029"/>
    <w:rsid w:val="001A0D10"/>
    <w:rsid w:val="001A265E"/>
    <w:rsid w:val="001A2874"/>
    <w:rsid w:val="001A318B"/>
    <w:rsid w:val="001B418A"/>
    <w:rsid w:val="001C1ECB"/>
    <w:rsid w:val="001C5DB4"/>
    <w:rsid w:val="001C7047"/>
    <w:rsid w:val="001D14AC"/>
    <w:rsid w:val="001D56B1"/>
    <w:rsid w:val="001E033B"/>
    <w:rsid w:val="001E06D0"/>
    <w:rsid w:val="001E6728"/>
    <w:rsid w:val="001F73F9"/>
    <w:rsid w:val="001F7477"/>
    <w:rsid w:val="002046B9"/>
    <w:rsid w:val="00210531"/>
    <w:rsid w:val="00211DBF"/>
    <w:rsid w:val="00221244"/>
    <w:rsid w:val="00224859"/>
    <w:rsid w:val="00232115"/>
    <w:rsid w:val="00234DF4"/>
    <w:rsid w:val="0024078D"/>
    <w:rsid w:val="002417DC"/>
    <w:rsid w:val="0024478A"/>
    <w:rsid w:val="0024799D"/>
    <w:rsid w:val="00252A69"/>
    <w:rsid w:val="0025425D"/>
    <w:rsid w:val="002543CD"/>
    <w:rsid w:val="00255AA6"/>
    <w:rsid w:val="0026143F"/>
    <w:rsid w:val="00265DF8"/>
    <w:rsid w:val="002714B8"/>
    <w:rsid w:val="002724F6"/>
    <w:rsid w:val="00274B07"/>
    <w:rsid w:val="00276643"/>
    <w:rsid w:val="00281CDA"/>
    <w:rsid w:val="002849EC"/>
    <w:rsid w:val="0029241B"/>
    <w:rsid w:val="002A0C37"/>
    <w:rsid w:val="002A1F8C"/>
    <w:rsid w:val="002B36A7"/>
    <w:rsid w:val="002C2089"/>
    <w:rsid w:val="002C55B0"/>
    <w:rsid w:val="002C64C0"/>
    <w:rsid w:val="002D2305"/>
    <w:rsid w:val="002D3C31"/>
    <w:rsid w:val="002D40C6"/>
    <w:rsid w:val="002D7B57"/>
    <w:rsid w:val="002E62CA"/>
    <w:rsid w:val="002E752D"/>
    <w:rsid w:val="002F1131"/>
    <w:rsid w:val="002F52D7"/>
    <w:rsid w:val="002F558A"/>
    <w:rsid w:val="002F5E13"/>
    <w:rsid w:val="002F7543"/>
    <w:rsid w:val="00300809"/>
    <w:rsid w:val="00304DE7"/>
    <w:rsid w:val="003106C1"/>
    <w:rsid w:val="00311BA8"/>
    <w:rsid w:val="00312975"/>
    <w:rsid w:val="003223B4"/>
    <w:rsid w:val="00323718"/>
    <w:rsid w:val="003244BC"/>
    <w:rsid w:val="00332DF5"/>
    <w:rsid w:val="00335464"/>
    <w:rsid w:val="00335F9C"/>
    <w:rsid w:val="0034061D"/>
    <w:rsid w:val="003511C0"/>
    <w:rsid w:val="003528EE"/>
    <w:rsid w:val="003540D5"/>
    <w:rsid w:val="003570C4"/>
    <w:rsid w:val="0036798B"/>
    <w:rsid w:val="0037020E"/>
    <w:rsid w:val="003707D5"/>
    <w:rsid w:val="00371F08"/>
    <w:rsid w:val="003734D3"/>
    <w:rsid w:val="00374BF6"/>
    <w:rsid w:val="00375639"/>
    <w:rsid w:val="00375DB7"/>
    <w:rsid w:val="00381195"/>
    <w:rsid w:val="00382533"/>
    <w:rsid w:val="00386087"/>
    <w:rsid w:val="00387636"/>
    <w:rsid w:val="00390AAA"/>
    <w:rsid w:val="003939A7"/>
    <w:rsid w:val="0039674D"/>
    <w:rsid w:val="003A4C10"/>
    <w:rsid w:val="003A5E64"/>
    <w:rsid w:val="003B1E3D"/>
    <w:rsid w:val="003C0D49"/>
    <w:rsid w:val="003C128C"/>
    <w:rsid w:val="003C478A"/>
    <w:rsid w:val="003C5D1C"/>
    <w:rsid w:val="003C5EDC"/>
    <w:rsid w:val="003C7096"/>
    <w:rsid w:val="003D1BC4"/>
    <w:rsid w:val="0040138F"/>
    <w:rsid w:val="00402233"/>
    <w:rsid w:val="0040352D"/>
    <w:rsid w:val="00405E36"/>
    <w:rsid w:val="004065E3"/>
    <w:rsid w:val="00414B5A"/>
    <w:rsid w:val="00420680"/>
    <w:rsid w:val="00425F1D"/>
    <w:rsid w:val="00433746"/>
    <w:rsid w:val="004338AC"/>
    <w:rsid w:val="0043762E"/>
    <w:rsid w:val="00442A8C"/>
    <w:rsid w:val="00442B48"/>
    <w:rsid w:val="004437BB"/>
    <w:rsid w:val="0044382D"/>
    <w:rsid w:val="00460CBC"/>
    <w:rsid w:val="0046212A"/>
    <w:rsid w:val="00462FE2"/>
    <w:rsid w:val="004631C2"/>
    <w:rsid w:val="00463B67"/>
    <w:rsid w:val="00464A71"/>
    <w:rsid w:val="004651BD"/>
    <w:rsid w:val="00467D5E"/>
    <w:rsid w:val="00470341"/>
    <w:rsid w:val="0047034A"/>
    <w:rsid w:val="00471541"/>
    <w:rsid w:val="00475462"/>
    <w:rsid w:val="00483246"/>
    <w:rsid w:val="00486469"/>
    <w:rsid w:val="00486CC7"/>
    <w:rsid w:val="00490482"/>
    <w:rsid w:val="00495038"/>
    <w:rsid w:val="00495785"/>
    <w:rsid w:val="004B2C79"/>
    <w:rsid w:val="004B2CBE"/>
    <w:rsid w:val="004B4DB3"/>
    <w:rsid w:val="004B5BEF"/>
    <w:rsid w:val="004B6416"/>
    <w:rsid w:val="004C247D"/>
    <w:rsid w:val="004C4BBE"/>
    <w:rsid w:val="004C4F7B"/>
    <w:rsid w:val="004C5987"/>
    <w:rsid w:val="004D2C7F"/>
    <w:rsid w:val="004D60D4"/>
    <w:rsid w:val="004D6118"/>
    <w:rsid w:val="004E508B"/>
    <w:rsid w:val="004E70B3"/>
    <w:rsid w:val="004E7151"/>
    <w:rsid w:val="004F3EBD"/>
    <w:rsid w:val="004F5846"/>
    <w:rsid w:val="004F79EC"/>
    <w:rsid w:val="00506A66"/>
    <w:rsid w:val="00513F63"/>
    <w:rsid w:val="00514A9A"/>
    <w:rsid w:val="005209EE"/>
    <w:rsid w:val="00521B8A"/>
    <w:rsid w:val="00522EAA"/>
    <w:rsid w:val="005230DB"/>
    <w:rsid w:val="00527AE8"/>
    <w:rsid w:val="005313EB"/>
    <w:rsid w:val="00540007"/>
    <w:rsid w:val="005404AA"/>
    <w:rsid w:val="00542A5E"/>
    <w:rsid w:val="00546867"/>
    <w:rsid w:val="00546AE8"/>
    <w:rsid w:val="0054785A"/>
    <w:rsid w:val="005510D7"/>
    <w:rsid w:val="00551867"/>
    <w:rsid w:val="0055402B"/>
    <w:rsid w:val="005548C2"/>
    <w:rsid w:val="00554D83"/>
    <w:rsid w:val="00563563"/>
    <w:rsid w:val="00573608"/>
    <w:rsid w:val="00574E24"/>
    <w:rsid w:val="00583647"/>
    <w:rsid w:val="00587042"/>
    <w:rsid w:val="00592D09"/>
    <w:rsid w:val="005A4AEB"/>
    <w:rsid w:val="005A64A5"/>
    <w:rsid w:val="005A7723"/>
    <w:rsid w:val="005B3BAF"/>
    <w:rsid w:val="005B518A"/>
    <w:rsid w:val="005C5EDE"/>
    <w:rsid w:val="005C62CA"/>
    <w:rsid w:val="005C7EEE"/>
    <w:rsid w:val="005D54C4"/>
    <w:rsid w:val="005E2458"/>
    <w:rsid w:val="006008A2"/>
    <w:rsid w:val="006068B6"/>
    <w:rsid w:val="006168F6"/>
    <w:rsid w:val="006216C8"/>
    <w:rsid w:val="00621B43"/>
    <w:rsid w:val="00623C21"/>
    <w:rsid w:val="00624B8A"/>
    <w:rsid w:val="00624EE6"/>
    <w:rsid w:val="00625165"/>
    <w:rsid w:val="006323E6"/>
    <w:rsid w:val="00635299"/>
    <w:rsid w:val="00635A0E"/>
    <w:rsid w:val="006409CF"/>
    <w:rsid w:val="006462F2"/>
    <w:rsid w:val="00650707"/>
    <w:rsid w:val="00650F55"/>
    <w:rsid w:val="00657A07"/>
    <w:rsid w:val="00661B31"/>
    <w:rsid w:val="00662CC7"/>
    <w:rsid w:val="00670F99"/>
    <w:rsid w:val="00672B1E"/>
    <w:rsid w:val="00672F1D"/>
    <w:rsid w:val="00684E09"/>
    <w:rsid w:val="006A1287"/>
    <w:rsid w:val="006A7B1C"/>
    <w:rsid w:val="006B0F1F"/>
    <w:rsid w:val="006B25C8"/>
    <w:rsid w:val="006B2833"/>
    <w:rsid w:val="006B2FFA"/>
    <w:rsid w:val="006D32A2"/>
    <w:rsid w:val="006D4B63"/>
    <w:rsid w:val="006D5984"/>
    <w:rsid w:val="006D6D91"/>
    <w:rsid w:val="006E0D99"/>
    <w:rsid w:val="006E1EC8"/>
    <w:rsid w:val="006E2D90"/>
    <w:rsid w:val="006E34B7"/>
    <w:rsid w:val="006E6569"/>
    <w:rsid w:val="006F13D8"/>
    <w:rsid w:val="006F6D93"/>
    <w:rsid w:val="00706C0D"/>
    <w:rsid w:val="00711308"/>
    <w:rsid w:val="00712099"/>
    <w:rsid w:val="00716FF1"/>
    <w:rsid w:val="00717501"/>
    <w:rsid w:val="0072606E"/>
    <w:rsid w:val="00734840"/>
    <w:rsid w:val="00737A7B"/>
    <w:rsid w:val="00737B91"/>
    <w:rsid w:val="00743E89"/>
    <w:rsid w:val="00744486"/>
    <w:rsid w:val="00745973"/>
    <w:rsid w:val="007507C5"/>
    <w:rsid w:val="007541E9"/>
    <w:rsid w:val="00756DA3"/>
    <w:rsid w:val="00760856"/>
    <w:rsid w:val="00777C01"/>
    <w:rsid w:val="00783892"/>
    <w:rsid w:val="007859C0"/>
    <w:rsid w:val="007961A8"/>
    <w:rsid w:val="00796FBB"/>
    <w:rsid w:val="007A14D7"/>
    <w:rsid w:val="007A4AB9"/>
    <w:rsid w:val="007A7916"/>
    <w:rsid w:val="007A7EB3"/>
    <w:rsid w:val="007B0E24"/>
    <w:rsid w:val="007B3FE3"/>
    <w:rsid w:val="007C2FEF"/>
    <w:rsid w:val="007C4B37"/>
    <w:rsid w:val="007C5B52"/>
    <w:rsid w:val="007D31C5"/>
    <w:rsid w:val="007D3EF1"/>
    <w:rsid w:val="007D5864"/>
    <w:rsid w:val="007E0FEC"/>
    <w:rsid w:val="007E4A59"/>
    <w:rsid w:val="007E7DA2"/>
    <w:rsid w:val="007F4751"/>
    <w:rsid w:val="00807B4F"/>
    <w:rsid w:val="00813D4D"/>
    <w:rsid w:val="00816C06"/>
    <w:rsid w:val="00817C48"/>
    <w:rsid w:val="008201D9"/>
    <w:rsid w:val="00824817"/>
    <w:rsid w:val="00824AF7"/>
    <w:rsid w:val="008256AE"/>
    <w:rsid w:val="0082711D"/>
    <w:rsid w:val="00827E52"/>
    <w:rsid w:val="00837289"/>
    <w:rsid w:val="00842811"/>
    <w:rsid w:val="0084313D"/>
    <w:rsid w:val="00843D93"/>
    <w:rsid w:val="00845B48"/>
    <w:rsid w:val="00846E30"/>
    <w:rsid w:val="0085126E"/>
    <w:rsid w:val="00856255"/>
    <w:rsid w:val="00856DE3"/>
    <w:rsid w:val="00857BFA"/>
    <w:rsid w:val="00860E1E"/>
    <w:rsid w:val="0086288D"/>
    <w:rsid w:val="00866852"/>
    <w:rsid w:val="008668D4"/>
    <w:rsid w:val="00871AA0"/>
    <w:rsid w:val="00874D99"/>
    <w:rsid w:val="00877196"/>
    <w:rsid w:val="008804EB"/>
    <w:rsid w:val="008839BF"/>
    <w:rsid w:val="00892CB3"/>
    <w:rsid w:val="008930DF"/>
    <w:rsid w:val="00897B19"/>
    <w:rsid w:val="008A542F"/>
    <w:rsid w:val="008A690A"/>
    <w:rsid w:val="008B0508"/>
    <w:rsid w:val="008B0E0E"/>
    <w:rsid w:val="008B4D3F"/>
    <w:rsid w:val="008B5A7E"/>
    <w:rsid w:val="008C20F1"/>
    <w:rsid w:val="008C2158"/>
    <w:rsid w:val="008C26F4"/>
    <w:rsid w:val="008C698C"/>
    <w:rsid w:val="008D205C"/>
    <w:rsid w:val="008D400D"/>
    <w:rsid w:val="008F1738"/>
    <w:rsid w:val="008F3E4D"/>
    <w:rsid w:val="00901181"/>
    <w:rsid w:val="00903A90"/>
    <w:rsid w:val="009040E3"/>
    <w:rsid w:val="00905566"/>
    <w:rsid w:val="00906230"/>
    <w:rsid w:val="009070CC"/>
    <w:rsid w:val="00920B23"/>
    <w:rsid w:val="00921C56"/>
    <w:rsid w:val="0092679F"/>
    <w:rsid w:val="0093397E"/>
    <w:rsid w:val="00936F29"/>
    <w:rsid w:val="00937C99"/>
    <w:rsid w:val="00940404"/>
    <w:rsid w:val="0095211C"/>
    <w:rsid w:val="00953DC5"/>
    <w:rsid w:val="00955565"/>
    <w:rsid w:val="00955573"/>
    <w:rsid w:val="00955B53"/>
    <w:rsid w:val="009601FB"/>
    <w:rsid w:val="00966A1C"/>
    <w:rsid w:val="00973FC2"/>
    <w:rsid w:val="0098277F"/>
    <w:rsid w:val="00982D2C"/>
    <w:rsid w:val="009837D5"/>
    <w:rsid w:val="0099174B"/>
    <w:rsid w:val="009917ED"/>
    <w:rsid w:val="00991EDA"/>
    <w:rsid w:val="009A17D9"/>
    <w:rsid w:val="009A41F6"/>
    <w:rsid w:val="009A5540"/>
    <w:rsid w:val="009B4CF9"/>
    <w:rsid w:val="009B5ADA"/>
    <w:rsid w:val="009C3BD7"/>
    <w:rsid w:val="009C49B4"/>
    <w:rsid w:val="009D71D4"/>
    <w:rsid w:val="009D75BD"/>
    <w:rsid w:val="009E07EB"/>
    <w:rsid w:val="009E68A7"/>
    <w:rsid w:val="009E718A"/>
    <w:rsid w:val="009E7A85"/>
    <w:rsid w:val="009F6918"/>
    <w:rsid w:val="009F7570"/>
    <w:rsid w:val="009F7723"/>
    <w:rsid w:val="009F7B83"/>
    <w:rsid w:val="00A01776"/>
    <w:rsid w:val="00A02FB1"/>
    <w:rsid w:val="00A05402"/>
    <w:rsid w:val="00A05851"/>
    <w:rsid w:val="00A07D45"/>
    <w:rsid w:val="00A1098A"/>
    <w:rsid w:val="00A111FB"/>
    <w:rsid w:val="00A15D28"/>
    <w:rsid w:val="00A24398"/>
    <w:rsid w:val="00A24F75"/>
    <w:rsid w:val="00A34EC9"/>
    <w:rsid w:val="00A447D8"/>
    <w:rsid w:val="00A5245C"/>
    <w:rsid w:val="00A64B7E"/>
    <w:rsid w:val="00A70A85"/>
    <w:rsid w:val="00A746C4"/>
    <w:rsid w:val="00A952AC"/>
    <w:rsid w:val="00A96036"/>
    <w:rsid w:val="00AA2E76"/>
    <w:rsid w:val="00AC0A9C"/>
    <w:rsid w:val="00AC0B08"/>
    <w:rsid w:val="00AC60EA"/>
    <w:rsid w:val="00AD077E"/>
    <w:rsid w:val="00AD117D"/>
    <w:rsid w:val="00AD482B"/>
    <w:rsid w:val="00AE0D57"/>
    <w:rsid w:val="00AE2597"/>
    <w:rsid w:val="00AE25E9"/>
    <w:rsid w:val="00AE5A3F"/>
    <w:rsid w:val="00AF19C7"/>
    <w:rsid w:val="00AF5F24"/>
    <w:rsid w:val="00AF6766"/>
    <w:rsid w:val="00B04326"/>
    <w:rsid w:val="00B0443E"/>
    <w:rsid w:val="00B0545B"/>
    <w:rsid w:val="00B05650"/>
    <w:rsid w:val="00B10B11"/>
    <w:rsid w:val="00B145B2"/>
    <w:rsid w:val="00B149FD"/>
    <w:rsid w:val="00B15527"/>
    <w:rsid w:val="00B15DFD"/>
    <w:rsid w:val="00B20626"/>
    <w:rsid w:val="00B2240C"/>
    <w:rsid w:val="00B2335E"/>
    <w:rsid w:val="00B23A92"/>
    <w:rsid w:val="00B251DB"/>
    <w:rsid w:val="00B30521"/>
    <w:rsid w:val="00B32F32"/>
    <w:rsid w:val="00B379E4"/>
    <w:rsid w:val="00B42E40"/>
    <w:rsid w:val="00B455FB"/>
    <w:rsid w:val="00B50F14"/>
    <w:rsid w:val="00B60C18"/>
    <w:rsid w:val="00B62E6C"/>
    <w:rsid w:val="00B660C0"/>
    <w:rsid w:val="00B66D11"/>
    <w:rsid w:val="00B7167C"/>
    <w:rsid w:val="00B7358A"/>
    <w:rsid w:val="00B74DF5"/>
    <w:rsid w:val="00B75996"/>
    <w:rsid w:val="00B80FC0"/>
    <w:rsid w:val="00B84C91"/>
    <w:rsid w:val="00B92DCD"/>
    <w:rsid w:val="00B92F8A"/>
    <w:rsid w:val="00B96161"/>
    <w:rsid w:val="00BA01E3"/>
    <w:rsid w:val="00BA336A"/>
    <w:rsid w:val="00BA52A0"/>
    <w:rsid w:val="00BB3D6F"/>
    <w:rsid w:val="00BB50C4"/>
    <w:rsid w:val="00BB6CEA"/>
    <w:rsid w:val="00BC1D56"/>
    <w:rsid w:val="00BC7D52"/>
    <w:rsid w:val="00BD2855"/>
    <w:rsid w:val="00BD38EF"/>
    <w:rsid w:val="00BD548E"/>
    <w:rsid w:val="00BD6B4B"/>
    <w:rsid w:val="00BE1AA0"/>
    <w:rsid w:val="00BE1B04"/>
    <w:rsid w:val="00BE53C8"/>
    <w:rsid w:val="00BE7782"/>
    <w:rsid w:val="00BE7DC4"/>
    <w:rsid w:val="00BF0597"/>
    <w:rsid w:val="00BF251B"/>
    <w:rsid w:val="00BF2BA1"/>
    <w:rsid w:val="00BF45CE"/>
    <w:rsid w:val="00BF4B12"/>
    <w:rsid w:val="00BF78CD"/>
    <w:rsid w:val="00C017CA"/>
    <w:rsid w:val="00C02BC0"/>
    <w:rsid w:val="00C038B7"/>
    <w:rsid w:val="00C047C8"/>
    <w:rsid w:val="00C14095"/>
    <w:rsid w:val="00C155C6"/>
    <w:rsid w:val="00C16212"/>
    <w:rsid w:val="00C17030"/>
    <w:rsid w:val="00C21D09"/>
    <w:rsid w:val="00C2617B"/>
    <w:rsid w:val="00C277AD"/>
    <w:rsid w:val="00C30AF5"/>
    <w:rsid w:val="00C357CF"/>
    <w:rsid w:val="00C47245"/>
    <w:rsid w:val="00C54EED"/>
    <w:rsid w:val="00C60187"/>
    <w:rsid w:val="00C61C8B"/>
    <w:rsid w:val="00C641B5"/>
    <w:rsid w:val="00C71D1C"/>
    <w:rsid w:val="00C73114"/>
    <w:rsid w:val="00C75384"/>
    <w:rsid w:val="00C851A4"/>
    <w:rsid w:val="00C8633D"/>
    <w:rsid w:val="00C92475"/>
    <w:rsid w:val="00C94479"/>
    <w:rsid w:val="00C976A6"/>
    <w:rsid w:val="00CA0ADA"/>
    <w:rsid w:val="00CA0E6E"/>
    <w:rsid w:val="00CA1B23"/>
    <w:rsid w:val="00CA42B4"/>
    <w:rsid w:val="00CA7217"/>
    <w:rsid w:val="00CB0358"/>
    <w:rsid w:val="00CB0E21"/>
    <w:rsid w:val="00CC32EF"/>
    <w:rsid w:val="00CC66BF"/>
    <w:rsid w:val="00CD197E"/>
    <w:rsid w:val="00CD26F1"/>
    <w:rsid w:val="00CD3BBF"/>
    <w:rsid w:val="00CD78C7"/>
    <w:rsid w:val="00CE0553"/>
    <w:rsid w:val="00CE7242"/>
    <w:rsid w:val="00CF6F19"/>
    <w:rsid w:val="00CF7457"/>
    <w:rsid w:val="00D00327"/>
    <w:rsid w:val="00D00812"/>
    <w:rsid w:val="00D04794"/>
    <w:rsid w:val="00D07433"/>
    <w:rsid w:val="00D10110"/>
    <w:rsid w:val="00D108D9"/>
    <w:rsid w:val="00D10941"/>
    <w:rsid w:val="00D23974"/>
    <w:rsid w:val="00D3318A"/>
    <w:rsid w:val="00D3742A"/>
    <w:rsid w:val="00D374C8"/>
    <w:rsid w:val="00D4264E"/>
    <w:rsid w:val="00D4493A"/>
    <w:rsid w:val="00D52086"/>
    <w:rsid w:val="00D532A0"/>
    <w:rsid w:val="00D53952"/>
    <w:rsid w:val="00D63267"/>
    <w:rsid w:val="00D64605"/>
    <w:rsid w:val="00D73224"/>
    <w:rsid w:val="00D77997"/>
    <w:rsid w:val="00D80DB2"/>
    <w:rsid w:val="00D82DF6"/>
    <w:rsid w:val="00D87356"/>
    <w:rsid w:val="00D874A1"/>
    <w:rsid w:val="00D908F1"/>
    <w:rsid w:val="00D9310D"/>
    <w:rsid w:val="00D93429"/>
    <w:rsid w:val="00D94608"/>
    <w:rsid w:val="00D9605F"/>
    <w:rsid w:val="00D9650F"/>
    <w:rsid w:val="00D96C7C"/>
    <w:rsid w:val="00DA1A3E"/>
    <w:rsid w:val="00DA533E"/>
    <w:rsid w:val="00DB0E58"/>
    <w:rsid w:val="00DB2C43"/>
    <w:rsid w:val="00DB5B78"/>
    <w:rsid w:val="00DC008A"/>
    <w:rsid w:val="00DC1C9D"/>
    <w:rsid w:val="00DC71B8"/>
    <w:rsid w:val="00DD59AE"/>
    <w:rsid w:val="00DE1127"/>
    <w:rsid w:val="00DE50A6"/>
    <w:rsid w:val="00DE5953"/>
    <w:rsid w:val="00DF01C4"/>
    <w:rsid w:val="00DF0A34"/>
    <w:rsid w:val="00DF3361"/>
    <w:rsid w:val="00DF687F"/>
    <w:rsid w:val="00DF6F82"/>
    <w:rsid w:val="00DF7E20"/>
    <w:rsid w:val="00E06540"/>
    <w:rsid w:val="00E10223"/>
    <w:rsid w:val="00E13235"/>
    <w:rsid w:val="00E17A47"/>
    <w:rsid w:val="00E20D43"/>
    <w:rsid w:val="00E33172"/>
    <w:rsid w:val="00E37919"/>
    <w:rsid w:val="00E42317"/>
    <w:rsid w:val="00E43A1A"/>
    <w:rsid w:val="00E503CF"/>
    <w:rsid w:val="00E50766"/>
    <w:rsid w:val="00E52424"/>
    <w:rsid w:val="00E52C69"/>
    <w:rsid w:val="00E54DD6"/>
    <w:rsid w:val="00E660AC"/>
    <w:rsid w:val="00E66B42"/>
    <w:rsid w:val="00E718CA"/>
    <w:rsid w:val="00E75E94"/>
    <w:rsid w:val="00E765B2"/>
    <w:rsid w:val="00E76ED7"/>
    <w:rsid w:val="00E77847"/>
    <w:rsid w:val="00E90181"/>
    <w:rsid w:val="00E9189F"/>
    <w:rsid w:val="00E9379B"/>
    <w:rsid w:val="00E96CF1"/>
    <w:rsid w:val="00EA0D33"/>
    <w:rsid w:val="00EA4F04"/>
    <w:rsid w:val="00EB039D"/>
    <w:rsid w:val="00EB0B4A"/>
    <w:rsid w:val="00EB1F42"/>
    <w:rsid w:val="00EB69F4"/>
    <w:rsid w:val="00EC3AC5"/>
    <w:rsid w:val="00EC6676"/>
    <w:rsid w:val="00EC75EF"/>
    <w:rsid w:val="00EC7863"/>
    <w:rsid w:val="00EE2692"/>
    <w:rsid w:val="00EE5729"/>
    <w:rsid w:val="00EF04FC"/>
    <w:rsid w:val="00EF3077"/>
    <w:rsid w:val="00EF4043"/>
    <w:rsid w:val="00EF7218"/>
    <w:rsid w:val="00F02690"/>
    <w:rsid w:val="00F039ED"/>
    <w:rsid w:val="00F10805"/>
    <w:rsid w:val="00F13436"/>
    <w:rsid w:val="00F16CAF"/>
    <w:rsid w:val="00F17F3E"/>
    <w:rsid w:val="00F21179"/>
    <w:rsid w:val="00F2195D"/>
    <w:rsid w:val="00F33256"/>
    <w:rsid w:val="00F357E3"/>
    <w:rsid w:val="00F3738B"/>
    <w:rsid w:val="00F37BEA"/>
    <w:rsid w:val="00F46128"/>
    <w:rsid w:val="00F51DB5"/>
    <w:rsid w:val="00F6316B"/>
    <w:rsid w:val="00F6597D"/>
    <w:rsid w:val="00F664E7"/>
    <w:rsid w:val="00F6784C"/>
    <w:rsid w:val="00F67FBD"/>
    <w:rsid w:val="00F7257C"/>
    <w:rsid w:val="00F727D3"/>
    <w:rsid w:val="00F7367A"/>
    <w:rsid w:val="00F7429C"/>
    <w:rsid w:val="00F77A0F"/>
    <w:rsid w:val="00F812ED"/>
    <w:rsid w:val="00F850E2"/>
    <w:rsid w:val="00F904D3"/>
    <w:rsid w:val="00F97E9B"/>
    <w:rsid w:val="00FA1BD8"/>
    <w:rsid w:val="00FA1D46"/>
    <w:rsid w:val="00FB3B66"/>
    <w:rsid w:val="00FC0C0C"/>
    <w:rsid w:val="00FC20C9"/>
    <w:rsid w:val="00FC353C"/>
    <w:rsid w:val="00FD3A67"/>
    <w:rsid w:val="00FD3B70"/>
    <w:rsid w:val="00FD577F"/>
    <w:rsid w:val="00FD5ABC"/>
    <w:rsid w:val="00FE01A4"/>
    <w:rsid w:val="00FE3BEE"/>
    <w:rsid w:val="00FF57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3F2B0"/>
  <w15:chartTrackingRefBased/>
  <w15:docId w15:val="{AF823430-D4CA-4966-9B0C-97C3D129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906230"/>
    <w:pPr>
      <w:jc w:val="both"/>
    </w:pPr>
    <w:rPr>
      <w:rFonts w:ascii="Arial" w:eastAsia="Times New Roman" w:hAnsi="Arial"/>
      <w:sz w:val="22"/>
      <w:szCs w:val="24"/>
      <w:lang w:eastAsia="de-DE"/>
    </w:rPr>
  </w:style>
  <w:style w:type="paragraph" w:styleId="Heading1">
    <w:name w:val="heading 1"/>
    <w:basedOn w:val="Normal"/>
    <w:next w:val="Normal"/>
    <w:link w:val="Heading1Char"/>
    <w:qFormat/>
    <w:rsid w:val="00AC60EA"/>
    <w:pPr>
      <w:keepNext/>
      <w:numPr>
        <w:numId w:val="1"/>
      </w:numPr>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AC60EA"/>
    <w:pPr>
      <w:keepNext/>
      <w:numPr>
        <w:ilvl w:val="1"/>
        <w:numId w:val="1"/>
      </w:numPr>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AC60EA"/>
    <w:pPr>
      <w:keepNext/>
      <w:numPr>
        <w:ilvl w:val="2"/>
        <w:numId w:val="1"/>
      </w:numPr>
      <w:spacing w:before="240" w:after="60"/>
      <w:outlineLvl w:val="2"/>
    </w:pPr>
    <w:rPr>
      <w:rFonts w:ascii="Calibri" w:hAnsi="Calibri"/>
      <w:b/>
      <w:bCs/>
      <w:sz w:val="26"/>
      <w:szCs w:val="26"/>
    </w:rPr>
  </w:style>
  <w:style w:type="paragraph" w:styleId="Heading4">
    <w:name w:val="heading 4"/>
    <w:aliases w:val="h4,H4,E4,RFQ3,4H"/>
    <w:basedOn w:val="Normal"/>
    <w:next w:val="Normal"/>
    <w:link w:val="Heading4Char"/>
    <w:qFormat/>
    <w:rsid w:val="00AC60EA"/>
    <w:pPr>
      <w:keepNext/>
      <w:numPr>
        <w:ilvl w:val="3"/>
        <w:numId w:val="1"/>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AC60EA"/>
    <w:pPr>
      <w:numPr>
        <w:ilvl w:val="4"/>
        <w:numId w:val="1"/>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AC60EA"/>
    <w:pPr>
      <w:numPr>
        <w:ilvl w:val="5"/>
        <w:numId w:val="1"/>
      </w:numPr>
      <w:spacing w:before="240" w:after="60"/>
      <w:outlineLvl w:val="5"/>
    </w:pPr>
    <w:rPr>
      <w:rFonts w:ascii="Cambria" w:hAnsi="Cambria"/>
      <w:b/>
      <w:bCs/>
      <w:szCs w:val="22"/>
    </w:rPr>
  </w:style>
  <w:style w:type="paragraph" w:styleId="Heading7">
    <w:name w:val="heading 7"/>
    <w:basedOn w:val="Normal"/>
    <w:next w:val="Normal"/>
    <w:link w:val="Heading7Char"/>
    <w:qFormat/>
    <w:rsid w:val="00AC60EA"/>
    <w:pPr>
      <w:numPr>
        <w:ilvl w:val="6"/>
        <w:numId w:val="1"/>
      </w:numPr>
      <w:spacing w:before="240" w:after="60"/>
      <w:outlineLvl w:val="6"/>
    </w:pPr>
    <w:rPr>
      <w:rFonts w:ascii="Cambria" w:hAnsi="Cambria"/>
    </w:rPr>
  </w:style>
  <w:style w:type="paragraph" w:styleId="Heading8">
    <w:name w:val="heading 8"/>
    <w:basedOn w:val="Normal"/>
    <w:next w:val="Normal"/>
    <w:link w:val="Heading8Char"/>
    <w:qFormat/>
    <w:rsid w:val="00AC60EA"/>
    <w:pPr>
      <w:numPr>
        <w:ilvl w:val="7"/>
        <w:numId w:val="2"/>
      </w:numPr>
      <w:spacing w:before="240" w:after="60"/>
      <w:ind w:left="1440" w:hanging="1440"/>
      <w:outlineLvl w:val="7"/>
    </w:pPr>
    <w:rPr>
      <w:rFonts w:ascii="Cambria" w:hAnsi="Cambria"/>
      <w:i/>
      <w:iCs/>
    </w:rPr>
  </w:style>
  <w:style w:type="paragraph" w:styleId="Heading9">
    <w:name w:val="heading 9"/>
    <w:basedOn w:val="Normal"/>
    <w:next w:val="Normal"/>
    <w:link w:val="Heading9Char"/>
    <w:qFormat/>
    <w:rsid w:val="00AC60EA"/>
    <w:pPr>
      <w:spacing w:before="240" w:after="60"/>
      <w:ind w:left="1584" w:hanging="1584"/>
      <w:outlineLvl w:val="8"/>
    </w:pPr>
    <w:rPr>
      <w:rFonts w:ascii="Calibri" w:hAnsi="Calibr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C60EA"/>
    <w:rPr>
      <w:rFonts w:ascii="Calibri" w:eastAsia="Times New Roman" w:hAnsi="Calibri"/>
      <w:b/>
      <w:bCs/>
      <w:kern w:val="32"/>
      <w:sz w:val="32"/>
      <w:szCs w:val="32"/>
      <w:lang w:eastAsia="de-DE"/>
    </w:rPr>
  </w:style>
  <w:style w:type="character" w:customStyle="1" w:styleId="Heading2Char">
    <w:name w:val="Heading 2 Char"/>
    <w:link w:val="Heading2"/>
    <w:rsid w:val="00AC60EA"/>
    <w:rPr>
      <w:rFonts w:ascii="Calibri" w:eastAsia="Times New Roman" w:hAnsi="Calibri"/>
      <w:b/>
      <w:bCs/>
      <w:i/>
      <w:iCs/>
      <w:sz w:val="28"/>
      <w:szCs w:val="28"/>
      <w:lang w:eastAsia="de-DE"/>
    </w:rPr>
  </w:style>
  <w:style w:type="character" w:customStyle="1" w:styleId="Heading3Char">
    <w:name w:val="Heading 3 Char"/>
    <w:link w:val="Heading3"/>
    <w:rsid w:val="00AC60EA"/>
    <w:rPr>
      <w:rFonts w:ascii="Calibri" w:eastAsia="Times New Roman" w:hAnsi="Calibri"/>
      <w:b/>
      <w:bCs/>
      <w:sz w:val="26"/>
      <w:szCs w:val="26"/>
      <w:lang w:eastAsia="de-DE"/>
    </w:rPr>
  </w:style>
  <w:style w:type="character" w:customStyle="1" w:styleId="Heading4Char">
    <w:name w:val="Heading 4 Char"/>
    <w:aliases w:val="h4 Char,H4 Char,E4 Char,RFQ3 Char,4H Char"/>
    <w:link w:val="Heading4"/>
    <w:rsid w:val="00AC60EA"/>
    <w:rPr>
      <w:rFonts w:ascii="Cambria" w:eastAsia="Times New Roman" w:hAnsi="Cambria"/>
      <w:b/>
      <w:bCs/>
      <w:sz w:val="28"/>
      <w:szCs w:val="28"/>
      <w:lang w:eastAsia="de-DE"/>
    </w:rPr>
  </w:style>
  <w:style w:type="character" w:customStyle="1" w:styleId="Heading5Char">
    <w:name w:val="Heading 5 Char"/>
    <w:link w:val="Heading5"/>
    <w:rsid w:val="00AC60EA"/>
    <w:rPr>
      <w:rFonts w:ascii="Cambria" w:eastAsia="Times New Roman" w:hAnsi="Cambria"/>
      <w:b/>
      <w:bCs/>
      <w:i/>
      <w:iCs/>
      <w:sz w:val="26"/>
      <w:szCs w:val="26"/>
      <w:lang w:eastAsia="de-DE"/>
    </w:rPr>
  </w:style>
  <w:style w:type="character" w:customStyle="1" w:styleId="Heading6Char">
    <w:name w:val="Heading 6 Char"/>
    <w:link w:val="Heading6"/>
    <w:rsid w:val="00AC60EA"/>
    <w:rPr>
      <w:rFonts w:ascii="Cambria" w:eastAsia="Times New Roman" w:hAnsi="Cambria"/>
      <w:b/>
      <w:bCs/>
      <w:sz w:val="22"/>
      <w:szCs w:val="22"/>
      <w:lang w:eastAsia="de-DE"/>
    </w:rPr>
  </w:style>
  <w:style w:type="character" w:customStyle="1" w:styleId="Heading7Char">
    <w:name w:val="Heading 7 Char"/>
    <w:link w:val="Heading7"/>
    <w:rsid w:val="00AC60EA"/>
    <w:rPr>
      <w:rFonts w:ascii="Cambria" w:eastAsia="Times New Roman" w:hAnsi="Cambria"/>
      <w:sz w:val="22"/>
      <w:szCs w:val="24"/>
      <w:lang w:eastAsia="de-DE"/>
    </w:rPr>
  </w:style>
  <w:style w:type="character" w:customStyle="1" w:styleId="Heading8Char">
    <w:name w:val="Heading 8 Char"/>
    <w:link w:val="Heading8"/>
    <w:rsid w:val="00AC60EA"/>
    <w:rPr>
      <w:rFonts w:ascii="Cambria" w:eastAsia="Times New Roman" w:hAnsi="Cambria"/>
      <w:i/>
      <w:iCs/>
      <w:sz w:val="22"/>
      <w:szCs w:val="24"/>
      <w:lang w:eastAsia="de-DE"/>
    </w:rPr>
  </w:style>
  <w:style w:type="character" w:customStyle="1" w:styleId="Heading9Char">
    <w:name w:val="Heading 9 Char"/>
    <w:link w:val="Heading9"/>
    <w:uiPriority w:val="9"/>
    <w:rsid w:val="00AC60EA"/>
    <w:rPr>
      <w:rFonts w:ascii="Calibri" w:eastAsia="Times New Roman" w:hAnsi="Calibri"/>
      <w:sz w:val="22"/>
      <w:szCs w:val="22"/>
    </w:rPr>
  </w:style>
  <w:style w:type="paragraph" w:styleId="Title">
    <w:name w:val="Title"/>
    <w:basedOn w:val="Normal"/>
    <w:next w:val="Normal"/>
    <w:link w:val="TitleChar"/>
    <w:uiPriority w:val="10"/>
    <w:qFormat/>
    <w:rsid w:val="00AC60EA"/>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AC60EA"/>
    <w:rPr>
      <w:rFonts w:ascii="Cambria" w:eastAsia="Times New Roman" w:hAnsi="Cambria" w:cs="Times New Roman"/>
      <w:b/>
      <w:bCs/>
      <w:kern w:val="28"/>
      <w:sz w:val="32"/>
      <w:szCs w:val="32"/>
    </w:rPr>
  </w:style>
  <w:style w:type="paragraph" w:styleId="Subtitle">
    <w:name w:val="Subtitle"/>
    <w:basedOn w:val="Normal"/>
    <w:next w:val="Normal"/>
    <w:link w:val="SubtitleChar"/>
    <w:uiPriority w:val="11"/>
    <w:qFormat/>
    <w:rsid w:val="00AC60EA"/>
    <w:pPr>
      <w:spacing w:after="60"/>
      <w:jc w:val="center"/>
      <w:outlineLvl w:val="1"/>
    </w:pPr>
    <w:rPr>
      <w:rFonts w:ascii="Cambria" w:hAnsi="Cambria"/>
    </w:rPr>
  </w:style>
  <w:style w:type="character" w:customStyle="1" w:styleId="SubtitleChar">
    <w:name w:val="Subtitle Char"/>
    <w:link w:val="Subtitle"/>
    <w:uiPriority w:val="11"/>
    <w:rsid w:val="00AC60EA"/>
    <w:rPr>
      <w:rFonts w:ascii="Cambria" w:eastAsia="Times New Roman" w:hAnsi="Cambria" w:cs="Times New Roman"/>
      <w:sz w:val="24"/>
      <w:szCs w:val="24"/>
    </w:rPr>
  </w:style>
  <w:style w:type="character" w:styleId="Strong">
    <w:name w:val="Strong"/>
    <w:uiPriority w:val="22"/>
    <w:qFormat/>
    <w:rsid w:val="00AC60EA"/>
    <w:rPr>
      <w:b/>
      <w:bCs/>
    </w:rPr>
  </w:style>
  <w:style w:type="character" w:styleId="Emphasis">
    <w:name w:val="Emphasis"/>
    <w:uiPriority w:val="20"/>
    <w:qFormat/>
    <w:rsid w:val="00AC60EA"/>
    <w:rPr>
      <w:i/>
      <w:iCs/>
    </w:rPr>
  </w:style>
  <w:style w:type="paragraph" w:styleId="NoSpacing">
    <w:name w:val="No Spacing"/>
    <w:basedOn w:val="Normal"/>
    <w:uiPriority w:val="1"/>
    <w:qFormat/>
    <w:rsid w:val="00AC60EA"/>
  </w:style>
  <w:style w:type="paragraph" w:styleId="ListParagraph">
    <w:name w:val="List Paragraph"/>
    <w:basedOn w:val="Normal"/>
    <w:uiPriority w:val="34"/>
    <w:qFormat/>
    <w:rsid w:val="00AC60EA"/>
    <w:pPr>
      <w:ind w:left="720"/>
    </w:pPr>
  </w:style>
  <w:style w:type="paragraph" w:styleId="Quote">
    <w:name w:val="Quote"/>
    <w:basedOn w:val="Normal"/>
    <w:next w:val="Normal"/>
    <w:link w:val="QuoteChar"/>
    <w:uiPriority w:val="29"/>
    <w:qFormat/>
    <w:rsid w:val="00AC60EA"/>
    <w:rPr>
      <w:i/>
      <w:iCs/>
      <w:color w:val="000000"/>
    </w:rPr>
  </w:style>
  <w:style w:type="character" w:customStyle="1" w:styleId="QuoteChar">
    <w:name w:val="Quote Char"/>
    <w:link w:val="Quote"/>
    <w:uiPriority w:val="29"/>
    <w:rsid w:val="00AC60EA"/>
    <w:rPr>
      <w:i/>
      <w:iCs/>
      <w:color w:val="000000"/>
      <w:sz w:val="24"/>
      <w:szCs w:val="24"/>
    </w:rPr>
  </w:style>
  <w:style w:type="paragraph" w:styleId="IntenseQuote">
    <w:name w:val="Intense Quote"/>
    <w:basedOn w:val="Normal"/>
    <w:next w:val="Normal"/>
    <w:link w:val="IntenseQuoteChar"/>
    <w:uiPriority w:val="30"/>
    <w:qFormat/>
    <w:rsid w:val="00AC60E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AC60EA"/>
    <w:rPr>
      <w:b/>
      <w:bCs/>
      <w:i/>
      <w:iCs/>
      <w:color w:val="4F81BD"/>
      <w:sz w:val="24"/>
      <w:szCs w:val="24"/>
    </w:rPr>
  </w:style>
  <w:style w:type="character" w:styleId="SubtleEmphasis">
    <w:name w:val="Subtle Emphasis"/>
    <w:uiPriority w:val="19"/>
    <w:qFormat/>
    <w:rsid w:val="00AC60EA"/>
    <w:rPr>
      <w:i/>
      <w:iCs/>
      <w:color w:val="808080"/>
    </w:rPr>
  </w:style>
  <w:style w:type="character" w:styleId="IntenseEmphasis">
    <w:name w:val="Intense Emphasis"/>
    <w:uiPriority w:val="21"/>
    <w:qFormat/>
    <w:rsid w:val="00AC60EA"/>
    <w:rPr>
      <w:b/>
      <w:bCs/>
      <w:i/>
      <w:iCs/>
      <w:color w:val="4F81BD"/>
    </w:rPr>
  </w:style>
  <w:style w:type="character" w:styleId="SubtleReference">
    <w:name w:val="Subtle Reference"/>
    <w:uiPriority w:val="31"/>
    <w:qFormat/>
    <w:rsid w:val="00AC60EA"/>
    <w:rPr>
      <w:smallCaps/>
      <w:color w:val="C0504D"/>
      <w:u w:val="single"/>
    </w:rPr>
  </w:style>
  <w:style w:type="character" w:styleId="IntenseReference">
    <w:name w:val="Intense Reference"/>
    <w:uiPriority w:val="32"/>
    <w:qFormat/>
    <w:rsid w:val="00AC60EA"/>
    <w:rPr>
      <w:b/>
      <w:bCs/>
      <w:smallCaps/>
      <w:color w:val="C0504D"/>
      <w:spacing w:val="5"/>
      <w:u w:val="single"/>
    </w:rPr>
  </w:style>
  <w:style w:type="character" w:styleId="BookTitle">
    <w:name w:val="Book Title"/>
    <w:uiPriority w:val="33"/>
    <w:qFormat/>
    <w:rsid w:val="00AC60EA"/>
    <w:rPr>
      <w:b/>
      <w:bCs/>
      <w:smallCaps/>
      <w:spacing w:val="5"/>
    </w:rPr>
  </w:style>
  <w:style w:type="paragraph" w:styleId="TOCHeading">
    <w:name w:val="TOC Heading"/>
    <w:basedOn w:val="Heading1"/>
    <w:next w:val="Normal"/>
    <w:uiPriority w:val="39"/>
    <w:unhideWhenUsed/>
    <w:qFormat/>
    <w:rsid w:val="00AC60EA"/>
    <w:pPr>
      <w:numPr>
        <w:numId w:val="0"/>
      </w:numPr>
      <w:outlineLvl w:val="9"/>
    </w:pPr>
    <w:rPr>
      <w:rFonts w:ascii="Cambria" w:hAnsi="Cambria"/>
    </w:rPr>
  </w:style>
  <w:style w:type="paragraph" w:styleId="Header">
    <w:name w:val="header"/>
    <w:basedOn w:val="Normal"/>
    <w:link w:val="HeaderChar"/>
    <w:unhideWhenUsed/>
    <w:rsid w:val="00AC60EA"/>
    <w:pPr>
      <w:tabs>
        <w:tab w:val="center" w:pos="4680"/>
        <w:tab w:val="right" w:pos="9360"/>
      </w:tabs>
    </w:pPr>
  </w:style>
  <w:style w:type="character" w:customStyle="1" w:styleId="HeaderChar">
    <w:name w:val="Header Char"/>
    <w:link w:val="Header"/>
    <w:uiPriority w:val="99"/>
    <w:rsid w:val="00AC60EA"/>
    <w:rPr>
      <w:sz w:val="24"/>
      <w:szCs w:val="24"/>
    </w:rPr>
  </w:style>
  <w:style w:type="paragraph" w:styleId="Footer">
    <w:name w:val="footer"/>
    <w:basedOn w:val="Normal"/>
    <w:link w:val="FooterChar"/>
    <w:unhideWhenUsed/>
    <w:rsid w:val="00AC60EA"/>
    <w:pPr>
      <w:tabs>
        <w:tab w:val="center" w:pos="4680"/>
        <w:tab w:val="right" w:pos="9360"/>
      </w:tabs>
    </w:pPr>
  </w:style>
  <w:style w:type="character" w:customStyle="1" w:styleId="FooterChar">
    <w:name w:val="Footer Char"/>
    <w:link w:val="Footer"/>
    <w:uiPriority w:val="99"/>
    <w:rsid w:val="00AC60EA"/>
    <w:rPr>
      <w:sz w:val="24"/>
      <w:szCs w:val="24"/>
    </w:rPr>
  </w:style>
  <w:style w:type="paragraph" w:styleId="BalloonText">
    <w:name w:val="Balloon Text"/>
    <w:basedOn w:val="Normal"/>
    <w:link w:val="BalloonTextChar"/>
    <w:uiPriority w:val="99"/>
    <w:semiHidden/>
    <w:unhideWhenUsed/>
    <w:rsid w:val="00AC60EA"/>
    <w:rPr>
      <w:rFonts w:ascii="Tahoma" w:hAnsi="Tahoma" w:cs="Tahoma"/>
      <w:sz w:val="16"/>
      <w:szCs w:val="16"/>
    </w:rPr>
  </w:style>
  <w:style w:type="character" w:customStyle="1" w:styleId="BalloonTextChar">
    <w:name w:val="Balloon Text Char"/>
    <w:link w:val="BalloonText"/>
    <w:uiPriority w:val="99"/>
    <w:semiHidden/>
    <w:rsid w:val="00AC60EA"/>
    <w:rPr>
      <w:rFonts w:ascii="Tahoma" w:hAnsi="Tahoma" w:cs="Tahoma"/>
      <w:sz w:val="16"/>
      <w:szCs w:val="16"/>
    </w:rPr>
  </w:style>
  <w:style w:type="table" w:styleId="TableGrid">
    <w:name w:val="Table Grid"/>
    <w:basedOn w:val="TableNormal"/>
    <w:uiPriority w:val="59"/>
    <w:rsid w:val="00FE3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1C9D"/>
  </w:style>
  <w:style w:type="character" w:styleId="Hyperlink">
    <w:name w:val="Hyperlink"/>
    <w:uiPriority w:val="99"/>
    <w:unhideWhenUsed/>
    <w:rsid w:val="00DC1C9D"/>
    <w:rPr>
      <w:color w:val="0000FF"/>
      <w:u w:val="single"/>
    </w:rPr>
  </w:style>
  <w:style w:type="paragraph" w:styleId="TOC2">
    <w:name w:val="toc 2"/>
    <w:basedOn w:val="Normal"/>
    <w:next w:val="Normal"/>
    <w:autoRedefine/>
    <w:uiPriority w:val="39"/>
    <w:unhideWhenUsed/>
    <w:rsid w:val="00DC1C9D"/>
    <w:pPr>
      <w:ind w:left="240"/>
    </w:pPr>
  </w:style>
  <w:style w:type="paragraph" w:styleId="TOC3">
    <w:name w:val="toc 3"/>
    <w:basedOn w:val="Normal"/>
    <w:next w:val="Normal"/>
    <w:autoRedefine/>
    <w:uiPriority w:val="39"/>
    <w:unhideWhenUsed/>
    <w:rsid w:val="00DC1C9D"/>
    <w:pPr>
      <w:ind w:left="480"/>
    </w:pPr>
  </w:style>
  <w:style w:type="paragraph" w:styleId="Caption">
    <w:name w:val="caption"/>
    <w:basedOn w:val="Normal"/>
    <w:next w:val="Normal"/>
    <w:uiPriority w:val="35"/>
    <w:unhideWhenUsed/>
    <w:qFormat/>
    <w:rsid w:val="00F17F3E"/>
    <w:rPr>
      <w:b/>
      <w:bCs/>
      <w:sz w:val="20"/>
      <w:szCs w:val="20"/>
    </w:rPr>
  </w:style>
  <w:style w:type="paragraph" w:styleId="TableofFigures">
    <w:name w:val="table of figures"/>
    <w:basedOn w:val="Normal"/>
    <w:next w:val="Normal"/>
    <w:uiPriority w:val="99"/>
    <w:unhideWhenUsed/>
    <w:rsid w:val="00F17F3E"/>
  </w:style>
  <w:style w:type="paragraph" w:styleId="NormalWeb">
    <w:name w:val="Normal (Web)"/>
    <w:basedOn w:val="Normal"/>
    <w:uiPriority w:val="99"/>
    <w:rsid w:val="00953DC5"/>
    <w:pPr>
      <w:spacing w:before="100" w:beforeAutospacing="1" w:after="100" w:afterAutospacing="1"/>
    </w:pPr>
  </w:style>
  <w:style w:type="paragraph" w:styleId="BodyText">
    <w:name w:val="Body Text"/>
    <w:basedOn w:val="Normal"/>
    <w:link w:val="BodyTextChar"/>
    <w:rsid w:val="00953DC5"/>
    <w:pPr>
      <w:spacing w:after="120"/>
    </w:pPr>
  </w:style>
  <w:style w:type="character" w:customStyle="1" w:styleId="BodyTextChar">
    <w:name w:val="Body Text Char"/>
    <w:basedOn w:val="DefaultParagraphFont"/>
    <w:link w:val="BodyText"/>
    <w:rsid w:val="00953DC5"/>
    <w:rPr>
      <w:rFonts w:ascii="Arial" w:eastAsia="Times New Roman" w:hAnsi="Arial"/>
      <w:sz w:val="22"/>
      <w:szCs w:val="24"/>
      <w:lang w:eastAsia="de-DE"/>
    </w:rPr>
  </w:style>
  <w:style w:type="paragraph" w:customStyle="1" w:styleId="berschrift">
    <w:name w:val="Überschrift"/>
    <w:basedOn w:val="Heading1"/>
    <w:next w:val="Normal"/>
    <w:link w:val="berschriftZchn"/>
    <w:autoRedefine/>
    <w:qFormat/>
    <w:rsid w:val="00953DC5"/>
    <w:pPr>
      <w:keepNext w:val="0"/>
      <w:numPr>
        <w:numId w:val="0"/>
      </w:numPr>
      <w:tabs>
        <w:tab w:val="num" w:pos="1479"/>
      </w:tabs>
      <w:spacing w:before="0" w:after="0"/>
      <w:ind w:left="567" w:hanging="567"/>
      <w:jc w:val="center"/>
    </w:pPr>
    <w:rPr>
      <w:rFonts w:ascii="Arial" w:hAnsi="Arial"/>
      <w:bCs w:val="0"/>
      <w:szCs w:val="24"/>
    </w:rPr>
  </w:style>
  <w:style w:type="paragraph" w:customStyle="1" w:styleId="FirstParagraph">
    <w:name w:val="First Paragraph"/>
    <w:basedOn w:val="BodyText"/>
    <w:next w:val="BodyText"/>
    <w:qFormat/>
    <w:rsid w:val="00953DC5"/>
    <w:pPr>
      <w:spacing w:before="180" w:after="180"/>
    </w:pPr>
    <w:rPr>
      <w:rFonts w:ascii="Cambria" w:eastAsia="Cambria" w:hAnsi="Cambria"/>
      <w:lang w:val="en-US" w:eastAsia="en-US"/>
    </w:rPr>
  </w:style>
  <w:style w:type="character" w:customStyle="1" w:styleId="berschriftZchn">
    <w:name w:val="Überschrift Zchn"/>
    <w:basedOn w:val="Heading1Char"/>
    <w:link w:val="berschrift"/>
    <w:rsid w:val="00953DC5"/>
    <w:rPr>
      <w:rFonts w:ascii="Arial" w:eastAsia="Times New Roman" w:hAnsi="Arial"/>
      <w:b/>
      <w:bCs w:val="0"/>
      <w:kern w:val="32"/>
      <w:sz w:val="32"/>
      <w:szCs w:val="24"/>
      <w:lang w:eastAsia="de-DE"/>
    </w:rPr>
  </w:style>
  <w:style w:type="paragraph" w:customStyle="1" w:styleId="Appendix">
    <w:name w:val="Appendix"/>
    <w:basedOn w:val="Heading1"/>
    <w:link w:val="AppendixChar"/>
    <w:autoRedefine/>
    <w:qFormat/>
    <w:rsid w:val="00C017CA"/>
    <w:pPr>
      <w:numPr>
        <w:numId w:val="3"/>
      </w:numPr>
    </w:pPr>
  </w:style>
  <w:style w:type="paragraph" w:customStyle="1" w:styleId="Style1">
    <w:name w:val="Style1"/>
    <w:basedOn w:val="Heading2"/>
    <w:link w:val="Style1Char"/>
    <w:autoRedefine/>
    <w:qFormat/>
    <w:rsid w:val="00442B48"/>
  </w:style>
  <w:style w:type="character" w:customStyle="1" w:styleId="AppendixChar">
    <w:name w:val="Appendix Char"/>
    <w:basedOn w:val="Heading1Char"/>
    <w:link w:val="Appendix"/>
    <w:rsid w:val="00C017CA"/>
    <w:rPr>
      <w:rFonts w:ascii="Calibri" w:eastAsia="Times New Roman" w:hAnsi="Calibri"/>
      <w:b/>
      <w:bCs/>
      <w:kern w:val="32"/>
      <w:sz w:val="32"/>
      <w:szCs w:val="32"/>
      <w:lang w:eastAsia="de-DE"/>
    </w:rPr>
  </w:style>
  <w:style w:type="character" w:customStyle="1" w:styleId="Style1Char">
    <w:name w:val="Style1 Char"/>
    <w:basedOn w:val="Heading2Char"/>
    <w:link w:val="Style1"/>
    <w:rsid w:val="00442B48"/>
    <w:rPr>
      <w:rFonts w:ascii="Calibri" w:eastAsia="Times New Roman" w:hAnsi="Calibri"/>
      <w:b/>
      <w:bCs/>
      <w:i/>
      <w:iCs/>
      <w:sz w:val="28"/>
      <w:szCs w:val="28"/>
      <w:lang w:eastAsia="de-DE"/>
    </w:rPr>
  </w:style>
  <w:style w:type="paragraph" w:styleId="DocumentMap">
    <w:name w:val="Document Map"/>
    <w:basedOn w:val="Normal"/>
    <w:link w:val="DocumentMapChar"/>
    <w:uiPriority w:val="99"/>
    <w:semiHidden/>
    <w:unhideWhenUsed/>
    <w:rsid w:val="00546867"/>
    <w:rPr>
      <w:rFonts w:ascii="Times New Roman" w:hAnsi="Times New Roman"/>
      <w:sz w:val="24"/>
    </w:rPr>
  </w:style>
  <w:style w:type="character" w:customStyle="1" w:styleId="DocumentMapChar">
    <w:name w:val="Document Map Char"/>
    <w:basedOn w:val="DefaultParagraphFont"/>
    <w:link w:val="DocumentMap"/>
    <w:uiPriority w:val="99"/>
    <w:semiHidden/>
    <w:rsid w:val="00546867"/>
    <w:rPr>
      <w:rFonts w:eastAsia="Times New Roman"/>
      <w:sz w:val="24"/>
      <w:szCs w:val="24"/>
      <w:lang w:eastAsia="de-DE"/>
    </w:rPr>
  </w:style>
  <w:style w:type="paragraph" w:styleId="Revision">
    <w:name w:val="Revision"/>
    <w:hidden/>
    <w:uiPriority w:val="99"/>
    <w:semiHidden/>
    <w:rsid w:val="00546867"/>
    <w:rPr>
      <w:rFonts w:ascii="Arial" w:eastAsia="Times New Roman" w:hAnsi="Arial"/>
      <w:sz w:val="22"/>
      <w:szCs w:val="24"/>
      <w:lang w:eastAsia="de-DE"/>
    </w:rPr>
  </w:style>
  <w:style w:type="character" w:styleId="CommentReference">
    <w:name w:val="annotation reference"/>
    <w:basedOn w:val="DefaultParagraphFont"/>
    <w:uiPriority w:val="99"/>
    <w:semiHidden/>
    <w:unhideWhenUsed/>
    <w:rsid w:val="00874D99"/>
    <w:rPr>
      <w:sz w:val="18"/>
      <w:szCs w:val="18"/>
    </w:rPr>
  </w:style>
  <w:style w:type="paragraph" w:styleId="CommentText">
    <w:name w:val="annotation text"/>
    <w:basedOn w:val="Normal"/>
    <w:link w:val="CommentTextChar"/>
    <w:uiPriority w:val="99"/>
    <w:unhideWhenUsed/>
    <w:rsid w:val="00874D99"/>
    <w:rPr>
      <w:sz w:val="24"/>
    </w:rPr>
  </w:style>
  <w:style w:type="character" w:customStyle="1" w:styleId="CommentTextChar">
    <w:name w:val="Comment Text Char"/>
    <w:basedOn w:val="DefaultParagraphFont"/>
    <w:link w:val="CommentText"/>
    <w:uiPriority w:val="99"/>
    <w:rsid w:val="00874D99"/>
    <w:rPr>
      <w:rFonts w:ascii="Arial" w:eastAsia="Times New Roman" w:hAnsi="Arial"/>
      <w:sz w:val="24"/>
      <w:szCs w:val="24"/>
      <w:lang w:eastAsia="de-DE"/>
    </w:rPr>
  </w:style>
  <w:style w:type="paragraph" w:styleId="CommentSubject">
    <w:name w:val="annotation subject"/>
    <w:basedOn w:val="CommentText"/>
    <w:next w:val="CommentText"/>
    <w:link w:val="CommentSubjectChar"/>
    <w:uiPriority w:val="99"/>
    <w:semiHidden/>
    <w:unhideWhenUsed/>
    <w:rsid w:val="00874D99"/>
    <w:rPr>
      <w:b/>
      <w:bCs/>
      <w:sz w:val="20"/>
      <w:szCs w:val="20"/>
    </w:rPr>
  </w:style>
  <w:style w:type="character" w:customStyle="1" w:styleId="CommentSubjectChar">
    <w:name w:val="Comment Subject Char"/>
    <w:basedOn w:val="CommentTextChar"/>
    <w:link w:val="CommentSubject"/>
    <w:uiPriority w:val="99"/>
    <w:semiHidden/>
    <w:rsid w:val="00874D99"/>
    <w:rPr>
      <w:rFonts w:ascii="Arial" w:eastAsia="Times New Roman" w:hAnsi="Arial"/>
      <w:b/>
      <w:bCs/>
      <w:sz w:val="24"/>
      <w:szCs w:val="24"/>
      <w:lang w:eastAsia="de-DE"/>
    </w:rPr>
  </w:style>
  <w:style w:type="character" w:styleId="PageNumber">
    <w:name w:val="page number"/>
    <w:basedOn w:val="DefaultParagraphFont"/>
    <w:rsid w:val="00B32F32"/>
  </w:style>
  <w:style w:type="character" w:styleId="UnresolvedMention">
    <w:name w:val="Unresolved Mention"/>
    <w:basedOn w:val="DefaultParagraphFont"/>
    <w:uiPriority w:val="99"/>
    <w:semiHidden/>
    <w:unhideWhenUsed/>
    <w:rsid w:val="005D54C4"/>
    <w:rPr>
      <w:color w:val="605E5C"/>
      <w:shd w:val="clear" w:color="auto" w:fill="E1DFDD"/>
    </w:rPr>
  </w:style>
  <w:style w:type="table" w:styleId="GridTable1Light-Accent3">
    <w:name w:val="Grid Table 1 Light Accent 3"/>
    <w:basedOn w:val="TableNormal"/>
    <w:uiPriority w:val="46"/>
    <w:rsid w:val="0043762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EF30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539811">
      <w:bodyDiv w:val="1"/>
      <w:marLeft w:val="0"/>
      <w:marRight w:val="0"/>
      <w:marTop w:val="0"/>
      <w:marBottom w:val="0"/>
      <w:divBdr>
        <w:top w:val="none" w:sz="0" w:space="0" w:color="auto"/>
        <w:left w:val="none" w:sz="0" w:space="0" w:color="auto"/>
        <w:bottom w:val="none" w:sz="0" w:space="0" w:color="auto"/>
        <w:right w:val="none" w:sz="0" w:space="0" w:color="auto"/>
      </w:divBdr>
      <w:divsChild>
        <w:div w:id="1561478910">
          <w:marLeft w:val="1901"/>
          <w:marRight w:val="0"/>
          <w:marTop w:val="20"/>
          <w:marBottom w:val="0"/>
          <w:divBdr>
            <w:top w:val="none" w:sz="0" w:space="0" w:color="auto"/>
            <w:left w:val="none" w:sz="0" w:space="0" w:color="auto"/>
            <w:bottom w:val="none" w:sz="0" w:space="0" w:color="auto"/>
            <w:right w:val="none" w:sz="0" w:space="0" w:color="auto"/>
          </w:divBdr>
        </w:div>
        <w:div w:id="1747996889">
          <w:marLeft w:val="1901"/>
          <w:marRight w:val="0"/>
          <w:marTop w:val="20"/>
          <w:marBottom w:val="0"/>
          <w:divBdr>
            <w:top w:val="none" w:sz="0" w:space="0" w:color="auto"/>
            <w:left w:val="none" w:sz="0" w:space="0" w:color="auto"/>
            <w:bottom w:val="none" w:sz="0" w:space="0" w:color="auto"/>
            <w:right w:val="none" w:sz="0" w:space="0" w:color="auto"/>
          </w:divBdr>
        </w:div>
        <w:div w:id="1753618754">
          <w:marLeft w:val="1901"/>
          <w:marRight w:val="0"/>
          <w:marTop w:val="20"/>
          <w:marBottom w:val="0"/>
          <w:divBdr>
            <w:top w:val="none" w:sz="0" w:space="0" w:color="auto"/>
            <w:left w:val="none" w:sz="0" w:space="0" w:color="auto"/>
            <w:bottom w:val="none" w:sz="0" w:space="0" w:color="auto"/>
            <w:right w:val="none" w:sz="0" w:space="0" w:color="auto"/>
          </w:divBdr>
        </w:div>
        <w:div w:id="190656029">
          <w:marLeft w:val="1901"/>
          <w:marRight w:val="0"/>
          <w:marTop w:val="20"/>
          <w:marBottom w:val="0"/>
          <w:divBdr>
            <w:top w:val="none" w:sz="0" w:space="0" w:color="auto"/>
            <w:left w:val="none" w:sz="0" w:space="0" w:color="auto"/>
            <w:bottom w:val="none" w:sz="0" w:space="0" w:color="auto"/>
            <w:right w:val="none" w:sz="0" w:space="0" w:color="auto"/>
          </w:divBdr>
        </w:div>
        <w:div w:id="625308810">
          <w:marLeft w:val="1901"/>
          <w:marRight w:val="0"/>
          <w:marTop w:val="20"/>
          <w:marBottom w:val="0"/>
          <w:divBdr>
            <w:top w:val="none" w:sz="0" w:space="0" w:color="auto"/>
            <w:left w:val="none" w:sz="0" w:space="0" w:color="auto"/>
            <w:bottom w:val="none" w:sz="0" w:space="0" w:color="auto"/>
            <w:right w:val="none" w:sz="0" w:space="0" w:color="auto"/>
          </w:divBdr>
        </w:div>
        <w:div w:id="1789734595">
          <w:marLeft w:val="1901"/>
          <w:marRight w:val="0"/>
          <w:marTop w:val="20"/>
          <w:marBottom w:val="0"/>
          <w:divBdr>
            <w:top w:val="none" w:sz="0" w:space="0" w:color="auto"/>
            <w:left w:val="none" w:sz="0" w:space="0" w:color="auto"/>
            <w:bottom w:val="none" w:sz="0" w:space="0" w:color="auto"/>
            <w:right w:val="none" w:sz="0" w:space="0" w:color="auto"/>
          </w:divBdr>
        </w:div>
        <w:div w:id="1648196949">
          <w:marLeft w:val="1901"/>
          <w:marRight w:val="0"/>
          <w:marTop w:val="20"/>
          <w:marBottom w:val="0"/>
          <w:divBdr>
            <w:top w:val="none" w:sz="0" w:space="0" w:color="auto"/>
            <w:left w:val="none" w:sz="0" w:space="0" w:color="auto"/>
            <w:bottom w:val="none" w:sz="0" w:space="0" w:color="auto"/>
            <w:right w:val="none" w:sz="0" w:space="0" w:color="auto"/>
          </w:divBdr>
        </w:div>
        <w:div w:id="724186538">
          <w:marLeft w:val="1901"/>
          <w:marRight w:val="0"/>
          <w:marTop w:val="20"/>
          <w:marBottom w:val="0"/>
          <w:divBdr>
            <w:top w:val="none" w:sz="0" w:space="0" w:color="auto"/>
            <w:left w:val="none" w:sz="0" w:space="0" w:color="auto"/>
            <w:bottom w:val="none" w:sz="0" w:space="0" w:color="auto"/>
            <w:right w:val="none" w:sz="0" w:space="0" w:color="auto"/>
          </w:divBdr>
        </w:div>
        <w:div w:id="659624121">
          <w:marLeft w:val="1901"/>
          <w:marRight w:val="0"/>
          <w:marTop w:val="20"/>
          <w:marBottom w:val="0"/>
          <w:divBdr>
            <w:top w:val="none" w:sz="0" w:space="0" w:color="auto"/>
            <w:left w:val="none" w:sz="0" w:space="0" w:color="auto"/>
            <w:bottom w:val="none" w:sz="0" w:space="0" w:color="auto"/>
            <w:right w:val="none" w:sz="0" w:space="0" w:color="auto"/>
          </w:divBdr>
        </w:div>
      </w:divsChild>
    </w:div>
    <w:div w:id="483549719">
      <w:bodyDiv w:val="1"/>
      <w:marLeft w:val="0"/>
      <w:marRight w:val="0"/>
      <w:marTop w:val="0"/>
      <w:marBottom w:val="0"/>
      <w:divBdr>
        <w:top w:val="none" w:sz="0" w:space="0" w:color="auto"/>
        <w:left w:val="none" w:sz="0" w:space="0" w:color="auto"/>
        <w:bottom w:val="none" w:sz="0" w:space="0" w:color="auto"/>
        <w:right w:val="none" w:sz="0" w:space="0" w:color="auto"/>
      </w:divBdr>
      <w:divsChild>
        <w:div w:id="865485516">
          <w:marLeft w:val="1570"/>
          <w:marRight w:val="0"/>
          <w:marTop w:val="60"/>
          <w:marBottom w:val="0"/>
          <w:divBdr>
            <w:top w:val="none" w:sz="0" w:space="0" w:color="auto"/>
            <w:left w:val="none" w:sz="0" w:space="0" w:color="auto"/>
            <w:bottom w:val="none" w:sz="0" w:space="0" w:color="auto"/>
            <w:right w:val="none" w:sz="0" w:space="0" w:color="auto"/>
          </w:divBdr>
        </w:div>
      </w:divsChild>
    </w:div>
    <w:div w:id="634993290">
      <w:bodyDiv w:val="1"/>
      <w:marLeft w:val="0"/>
      <w:marRight w:val="0"/>
      <w:marTop w:val="0"/>
      <w:marBottom w:val="0"/>
      <w:divBdr>
        <w:top w:val="none" w:sz="0" w:space="0" w:color="auto"/>
        <w:left w:val="none" w:sz="0" w:space="0" w:color="auto"/>
        <w:bottom w:val="none" w:sz="0" w:space="0" w:color="auto"/>
        <w:right w:val="none" w:sz="0" w:space="0" w:color="auto"/>
      </w:divBdr>
    </w:div>
    <w:div w:id="761294924">
      <w:bodyDiv w:val="1"/>
      <w:marLeft w:val="0"/>
      <w:marRight w:val="0"/>
      <w:marTop w:val="0"/>
      <w:marBottom w:val="0"/>
      <w:divBdr>
        <w:top w:val="none" w:sz="0" w:space="0" w:color="auto"/>
        <w:left w:val="none" w:sz="0" w:space="0" w:color="auto"/>
        <w:bottom w:val="none" w:sz="0" w:space="0" w:color="auto"/>
        <w:right w:val="none" w:sz="0" w:space="0" w:color="auto"/>
      </w:divBdr>
    </w:div>
    <w:div w:id="843521511">
      <w:bodyDiv w:val="1"/>
      <w:marLeft w:val="0"/>
      <w:marRight w:val="0"/>
      <w:marTop w:val="0"/>
      <w:marBottom w:val="0"/>
      <w:divBdr>
        <w:top w:val="none" w:sz="0" w:space="0" w:color="auto"/>
        <w:left w:val="none" w:sz="0" w:space="0" w:color="auto"/>
        <w:bottom w:val="none" w:sz="0" w:space="0" w:color="auto"/>
        <w:right w:val="none" w:sz="0" w:space="0" w:color="auto"/>
      </w:divBdr>
    </w:div>
    <w:div w:id="925531382">
      <w:bodyDiv w:val="1"/>
      <w:marLeft w:val="0"/>
      <w:marRight w:val="0"/>
      <w:marTop w:val="0"/>
      <w:marBottom w:val="0"/>
      <w:divBdr>
        <w:top w:val="none" w:sz="0" w:space="0" w:color="auto"/>
        <w:left w:val="none" w:sz="0" w:space="0" w:color="auto"/>
        <w:bottom w:val="none" w:sz="0" w:space="0" w:color="auto"/>
        <w:right w:val="none" w:sz="0" w:space="0" w:color="auto"/>
      </w:divBdr>
    </w:div>
    <w:div w:id="1248736230">
      <w:bodyDiv w:val="1"/>
      <w:marLeft w:val="0"/>
      <w:marRight w:val="0"/>
      <w:marTop w:val="0"/>
      <w:marBottom w:val="0"/>
      <w:divBdr>
        <w:top w:val="none" w:sz="0" w:space="0" w:color="auto"/>
        <w:left w:val="none" w:sz="0" w:space="0" w:color="auto"/>
        <w:bottom w:val="none" w:sz="0" w:space="0" w:color="auto"/>
        <w:right w:val="none" w:sz="0" w:space="0" w:color="auto"/>
      </w:divBdr>
    </w:div>
    <w:div w:id="200346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dash.akamaized.net/dash264/TestCases/1a/qualcomm/2/MultiRate.mpd"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10.4.247.98/server/dash264/TestCases/1a/qualcomm/2/MultiRate.mpd" TargetMode="External"/><Relationship Id="rId47" Type="http://schemas.openxmlformats.org/officeDocument/2006/relationships/hyperlink" Target="http://localhost/Integrat" TargetMode="External"/><Relationship Id="rId50" Type="http://schemas.openxmlformats.org/officeDocument/2006/relationships/hyperlink" Target="http://localhost/DASH-IF-Conformance/Utils/Process.php" TargetMode="External"/><Relationship Id="rId55" Type="http://schemas.openxmlformats.org/officeDocument/2006/relationships/hyperlink" Target="http://dash.akamaized.net/dash264/TestCases/1a/qualcomm/2/MultiRate.mpd" TargetMode="External"/><Relationship Id="rId63" Type="http://schemas.openxmlformats.org/officeDocument/2006/relationships/hyperlink" Target="http://localhost/" TargetMode="External"/><Relationship Id="rId68" Type="http://schemas.openxmlformats.org/officeDocument/2006/relationships/hyperlink" Target="http://dash.akamaized.net/dash264/TestCases/1a/qualcomm/2/MultiRate.mpd" TargetMode="External"/><Relationship Id="rId76" Type="http://schemas.openxmlformats.org/officeDocument/2006/relationships/hyperlink" Target="http://dash.akamaized.net/dash264/TestCases/1a/qualcomm/2/MultiRate.mpd" TargetMode="External"/><Relationship Id="rId84" Type="http://schemas.openxmlformats.org/officeDocument/2006/relationships/image" Target="media/image31.png"/><Relationship Id="rId89"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http://localhost/"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ash.akamaized.net/dash264/TestCases/1a/qualcomm/2/MultiRate.mpd" TargetMode="External"/><Relationship Id="rId40" Type="http://schemas.openxmlformats.org/officeDocument/2006/relationships/hyperlink" Target="http://localhost/" TargetMode="External"/><Relationship Id="rId45" Type="http://schemas.openxmlformats.org/officeDocument/2006/relationships/hyperlink" Target="http://10.4.247.98/server/dash264/TestCases/1a/qualcomm/2/MultiRate.mpd" TargetMode="External"/><Relationship Id="rId53" Type="http://schemas.openxmlformats.org/officeDocument/2006/relationships/hyperlink" Target="http://dash.akamaized.net/dash264/TestCases/1a/qualcomm/2/MultiRate.mpd" TargetMode="External"/><Relationship Id="rId58" Type="http://schemas.openxmlformats.org/officeDocument/2006/relationships/hyperlink" Target="http://dash.akamaized.net/dash264/TestCases/1a/qualcomm/2/MultiRate.mpd" TargetMode="External"/><Relationship Id="rId66" Type="http://schemas.openxmlformats.org/officeDocument/2006/relationships/hyperlink" Target="http://dash.akamaized.net/dash264/TestCases/1a/qualcomm/2/MultiRate.mpd" TargetMode="External"/><Relationship Id="rId74" Type="http://schemas.openxmlformats.org/officeDocument/2006/relationships/hyperlink" Target="http://dash.akamaized.net/dash264/TestCases/1a/qualcomm/2/MultiRate.mpd" TargetMode="External"/><Relationship Id="rId79" Type="http://schemas.openxmlformats.org/officeDocument/2006/relationships/image" Target="media/image28.png"/><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dash.akamaized.net/dash264/TestCases/1a/qualcomm/2/MultiRate.mpd" TargetMode="External"/><Relationship Id="rId82" Type="http://schemas.openxmlformats.org/officeDocument/2006/relationships/hyperlink" Target="http://vm1.dashif.org/DynamicServiceValidator" TargetMode="External"/><Relationship Id="rId90" Type="http://schemas.openxmlformats.org/officeDocument/2006/relationships/header" Target="header1.xm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dashif.org/guidelines/dash264"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dash.akamaized.net/dash264/TestCases/1a/qualcomm/2/MultiRate.mpd" TargetMode="External"/><Relationship Id="rId43" Type="http://schemas.openxmlformats.org/officeDocument/2006/relationships/hyperlink" Target="http://10.4.247.98/server/dash264/TestCases/1a/qualcomm/2/MultiRate.mpd" TargetMode="External"/><Relationship Id="rId48" Type="http://schemas.openxmlformats.org/officeDocument/2006/relationships/image" Target="media/image25.png"/><Relationship Id="rId56" Type="http://schemas.openxmlformats.org/officeDocument/2006/relationships/hyperlink" Target="http://localhost/" TargetMode="External"/><Relationship Id="rId64" Type="http://schemas.openxmlformats.org/officeDocument/2006/relationships/hyperlink" Target="http://localhost/" TargetMode="External"/><Relationship Id="rId69" Type="http://schemas.openxmlformats.org/officeDocument/2006/relationships/hyperlink" Target="http://dash.akamaized.net/dash264/TestCases/1a/qualcomm/2/MultiRate.mpd" TargetMode="External"/><Relationship Id="rId77" Type="http://schemas.openxmlformats.org/officeDocument/2006/relationships/hyperlink" Target="http://dash.akamaized.net/dash264/TestCases/1a/qualcomm/2/MultiRate.mpd" TargetMode="External"/><Relationship Id="rId8" Type="http://schemas.openxmlformats.org/officeDocument/2006/relationships/hyperlink" Target="mailto:info@nomor.de" TargetMode="External"/><Relationship Id="rId51" Type="http://schemas.openxmlformats.org/officeDocument/2006/relationships/hyperlink" Target="http://dash.akamaized.net/dash264/TestCases/1a/qualcomm/2/MultiRate.mpd" TargetMode="External"/><Relationship Id="rId72" Type="http://schemas.openxmlformats.org/officeDocument/2006/relationships/image" Target="media/image27.png"/><Relationship Id="rId80" Type="http://schemas.openxmlformats.org/officeDocument/2006/relationships/image" Target="media/image29.png"/><Relationship Id="rId85" Type="http://schemas.openxmlformats.org/officeDocument/2006/relationships/image" Target="media/image32.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dash.akamaized.net/dash264/TestCases/1a/qualcomm/2/MultiRate.mpd" TargetMode="External"/><Relationship Id="rId46" Type="http://schemas.openxmlformats.org/officeDocument/2006/relationships/hyperlink" Target="http://localhost/Integrat" TargetMode="External"/><Relationship Id="rId59" Type="http://schemas.openxmlformats.org/officeDocument/2006/relationships/hyperlink" Target="http://dash.akamaized.net/dash264/TestCases/1a/qualcomm/2/MultiRate.mpd" TargetMode="External"/><Relationship Id="rId67" Type="http://schemas.openxmlformats.org/officeDocument/2006/relationships/hyperlink" Target="http://dash.akamaized.net/dash264/TestCases/1a/qualcomm/2/MultiRate.mpd" TargetMode="External"/><Relationship Id="rId20" Type="http://schemas.openxmlformats.org/officeDocument/2006/relationships/image" Target="media/image10.png"/><Relationship Id="rId41" Type="http://schemas.openxmlformats.org/officeDocument/2006/relationships/hyperlink" Target="http://localhost/" TargetMode="External"/><Relationship Id="rId54" Type="http://schemas.openxmlformats.org/officeDocument/2006/relationships/hyperlink" Target="http://dash.akamaized.net/dash264/TestCases/1a/qualcomm/2/MultiRate.mpd" TargetMode="External"/><Relationship Id="rId62" Type="http://schemas.openxmlformats.org/officeDocument/2006/relationships/hyperlink" Target="http://dash.akamaized.net/dash264/TestCases/1a/qualcomm/2/MultiRate.mpd" TargetMode="External"/><Relationship Id="rId70" Type="http://schemas.openxmlformats.org/officeDocument/2006/relationships/hyperlink" Target="http://localhost/" TargetMode="External"/><Relationship Id="rId75" Type="http://schemas.openxmlformats.org/officeDocument/2006/relationships/hyperlink" Target="http://dash.akamaized.net/dash264/TestCases/1a/qualcomm/2/MultiRate.mpd" TargetMode="External"/><Relationship Id="rId83" Type="http://schemas.openxmlformats.org/officeDocument/2006/relationships/image" Target="media/image30.png"/><Relationship Id="rId88" Type="http://schemas.openxmlformats.org/officeDocument/2006/relationships/image" Target="media/image35.png"/><Relationship Id="rId91" Type="http://schemas.openxmlformats.org/officeDocument/2006/relationships/header" Target="header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ash.akamaized.net/dash264/TestCases/1a/qualcomm/2/MultiRate.mpd" TargetMode="External"/><Relationship Id="rId49" Type="http://schemas.openxmlformats.org/officeDocument/2006/relationships/image" Target="media/image26.png"/><Relationship Id="rId57" Type="http://schemas.openxmlformats.org/officeDocument/2006/relationships/hyperlink" Target="http://localhost/"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10.4.247.98/server/dash264/TestCases/1a/qualcomm/2/MultiRate.mpd" TargetMode="External"/><Relationship Id="rId52" Type="http://schemas.openxmlformats.org/officeDocument/2006/relationships/hyperlink" Target="http://dash.akamaized.net/dash264/TestCases/1a/qualcomm/2/MultiRate.mpd" TargetMode="External"/><Relationship Id="rId60" Type="http://schemas.openxmlformats.org/officeDocument/2006/relationships/hyperlink" Target="http://dash.akamaized.net/dash264/TestCases/1a/qualcomm/2/MultiRate.mpd" TargetMode="External"/><Relationship Id="rId65" Type="http://schemas.openxmlformats.org/officeDocument/2006/relationships/hyperlink" Target="http://dash.akamaized.net/dash264/TestCases/1a/qualcomm/2/MultiRate.mpd" TargetMode="External"/><Relationship Id="rId73" Type="http://schemas.openxmlformats.org/officeDocument/2006/relationships/hyperlink" Target="http://dash.akamaized.net/dash264/TestCases/1a/qualcomm/2/MultiRate.mpd" TargetMode="External"/><Relationship Id="rId78" Type="http://schemas.openxmlformats.org/officeDocument/2006/relationships/hyperlink" Target="http://localhost/DASH-IF-Conformance/Utils/Process.php" TargetMode="External"/><Relationship Id="rId81" Type="http://schemas.openxmlformats.org/officeDocument/2006/relationships/hyperlink" Target="https://conformance.dashif.org" TargetMode="External"/><Relationship Id="rId86" Type="http://schemas.openxmlformats.org/officeDocument/2006/relationships/image" Target="media/image33.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onformance.dashif.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A1C63-FE07-4E5B-A992-BCAB4B164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6382</Words>
  <Characters>36381</Characters>
  <Application>Microsoft Office Word</Application>
  <DocSecurity>0</DocSecurity>
  <Lines>303</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42678</CharactersWithSpaces>
  <SharedDoc>false</SharedDoc>
  <HLinks>
    <vt:vector size="54" baseType="variant">
      <vt:variant>
        <vt:i4>1114169</vt:i4>
      </vt:variant>
      <vt:variant>
        <vt:i4>59</vt:i4>
      </vt:variant>
      <vt:variant>
        <vt:i4>0</vt:i4>
      </vt:variant>
      <vt:variant>
        <vt:i4>5</vt:i4>
      </vt:variant>
      <vt:variant>
        <vt:lpwstr/>
      </vt:variant>
      <vt:variant>
        <vt:lpwstr>_Toc315690612</vt:lpwstr>
      </vt:variant>
      <vt:variant>
        <vt:i4>1114169</vt:i4>
      </vt:variant>
      <vt:variant>
        <vt:i4>50</vt:i4>
      </vt:variant>
      <vt:variant>
        <vt:i4>0</vt:i4>
      </vt:variant>
      <vt:variant>
        <vt:i4>5</vt:i4>
      </vt:variant>
      <vt:variant>
        <vt:lpwstr/>
      </vt:variant>
      <vt:variant>
        <vt:lpwstr>_Toc315690611</vt:lpwstr>
      </vt:variant>
      <vt:variant>
        <vt:i4>1114169</vt:i4>
      </vt:variant>
      <vt:variant>
        <vt:i4>41</vt:i4>
      </vt:variant>
      <vt:variant>
        <vt:i4>0</vt:i4>
      </vt:variant>
      <vt:variant>
        <vt:i4>5</vt:i4>
      </vt:variant>
      <vt:variant>
        <vt:lpwstr/>
      </vt:variant>
      <vt:variant>
        <vt:lpwstr>_Toc315690610</vt:lpwstr>
      </vt:variant>
      <vt:variant>
        <vt:i4>1048633</vt:i4>
      </vt:variant>
      <vt:variant>
        <vt:i4>35</vt:i4>
      </vt:variant>
      <vt:variant>
        <vt:i4>0</vt:i4>
      </vt:variant>
      <vt:variant>
        <vt:i4>5</vt:i4>
      </vt:variant>
      <vt:variant>
        <vt:lpwstr/>
      </vt:variant>
      <vt:variant>
        <vt:lpwstr>_Toc315690609</vt:lpwstr>
      </vt:variant>
      <vt:variant>
        <vt:i4>1048633</vt:i4>
      </vt:variant>
      <vt:variant>
        <vt:i4>29</vt:i4>
      </vt:variant>
      <vt:variant>
        <vt:i4>0</vt:i4>
      </vt:variant>
      <vt:variant>
        <vt:i4>5</vt:i4>
      </vt:variant>
      <vt:variant>
        <vt:lpwstr/>
      </vt:variant>
      <vt:variant>
        <vt:lpwstr>_Toc315690608</vt:lpwstr>
      </vt:variant>
      <vt:variant>
        <vt:i4>1048633</vt:i4>
      </vt:variant>
      <vt:variant>
        <vt:i4>23</vt:i4>
      </vt:variant>
      <vt:variant>
        <vt:i4>0</vt:i4>
      </vt:variant>
      <vt:variant>
        <vt:i4>5</vt:i4>
      </vt:variant>
      <vt:variant>
        <vt:lpwstr/>
      </vt:variant>
      <vt:variant>
        <vt:lpwstr>_Toc315690607</vt:lpwstr>
      </vt:variant>
      <vt:variant>
        <vt:i4>1048633</vt:i4>
      </vt:variant>
      <vt:variant>
        <vt:i4>17</vt:i4>
      </vt:variant>
      <vt:variant>
        <vt:i4>0</vt:i4>
      </vt:variant>
      <vt:variant>
        <vt:i4>5</vt:i4>
      </vt:variant>
      <vt:variant>
        <vt:lpwstr/>
      </vt:variant>
      <vt:variant>
        <vt:lpwstr>_Toc315690606</vt:lpwstr>
      </vt:variant>
      <vt:variant>
        <vt:i4>1048633</vt:i4>
      </vt:variant>
      <vt:variant>
        <vt:i4>11</vt:i4>
      </vt:variant>
      <vt:variant>
        <vt:i4>0</vt:i4>
      </vt:variant>
      <vt:variant>
        <vt:i4>5</vt:i4>
      </vt:variant>
      <vt:variant>
        <vt:lpwstr/>
      </vt:variant>
      <vt:variant>
        <vt:lpwstr>_Toc315690605</vt:lpwstr>
      </vt:variant>
      <vt:variant>
        <vt:i4>1048633</vt:i4>
      </vt:variant>
      <vt:variant>
        <vt:i4>5</vt:i4>
      </vt:variant>
      <vt:variant>
        <vt:i4>0</vt:i4>
      </vt:variant>
      <vt:variant>
        <vt:i4>5</vt:i4>
      </vt:variant>
      <vt:variant>
        <vt:lpwstr/>
      </vt:variant>
      <vt:variant>
        <vt:lpwstr>_Toc315690604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dc:creator>
  <cp:keywords/>
  <cp:lastModifiedBy>Ece Öztürk</cp:lastModifiedBy>
  <cp:revision>459</cp:revision>
  <cp:lastPrinted>2019-02-05T10:24:00Z</cp:lastPrinted>
  <dcterms:created xsi:type="dcterms:W3CDTF">2018-07-06T08:29:00Z</dcterms:created>
  <dcterms:modified xsi:type="dcterms:W3CDTF">2019-02-05T10:24:00Z</dcterms:modified>
</cp:coreProperties>
</file>