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9234" w14:textId="2B2D3481" w:rsidR="00D67161" w:rsidRDefault="00D67161" w:rsidP="00C92DB8">
      <w:pPr>
        <w:ind w:right="60"/>
        <w:textAlignment w:val="baseline"/>
        <w:rPr>
          <w:rFonts w:hint="eastAsia"/>
          <w:sz w:val="18"/>
          <w:szCs w:val="18"/>
          <w:lang w:eastAsia="zh-CN"/>
        </w:rPr>
      </w:pPr>
      <w:r>
        <w:rPr>
          <w:rFonts w:ascii="inherit" w:hAnsi="inherit" w:cs="Segoe UI"/>
          <w:color w:val="000000"/>
          <w:sz w:val="21"/>
          <w:szCs w:val="21"/>
        </w:rPr>
        <w:t>​</w:t>
      </w:r>
    </w:p>
    <w:p w14:paraId="30752491" w14:textId="77777777" w:rsidR="00567703" w:rsidRDefault="00567703" w:rsidP="00FD34AB">
      <w:pPr>
        <w:contextualSpacing/>
        <w:rPr>
          <w:rFonts w:ascii="Arial" w:hAnsi="Arial" w:cs="Arial"/>
          <w:b/>
          <w:bCs/>
        </w:rPr>
      </w:pPr>
    </w:p>
    <w:p w14:paraId="2D4B8697" w14:textId="2A44F5D3" w:rsidR="007F4211" w:rsidRPr="00E130C1" w:rsidRDefault="007F4211" w:rsidP="00FD34AB">
      <w:pPr>
        <w:contextualSpacing/>
        <w:rPr>
          <w:rFonts w:ascii="Arial" w:hAnsi="Arial" w:cs="Arial"/>
          <w:b/>
          <w:bCs/>
        </w:rPr>
      </w:pPr>
      <w:r w:rsidRPr="00E130C1">
        <w:rPr>
          <w:rFonts w:ascii="Arial" w:hAnsi="Arial" w:cs="Arial"/>
          <w:b/>
          <w:bCs/>
        </w:rPr>
        <w:t>Pathologic Achilles Insertion Angle</w:t>
      </w:r>
      <w:r w:rsidR="00D67161">
        <w:rPr>
          <w:rFonts w:ascii="Arial" w:hAnsi="Arial" w:cs="Arial"/>
          <w:b/>
          <w:bCs/>
        </w:rPr>
        <w:t>:</w:t>
      </w:r>
      <w:r w:rsidR="00893277">
        <w:rPr>
          <w:rFonts w:ascii="Arial" w:hAnsi="Arial" w:cs="Arial"/>
          <w:b/>
          <w:bCs/>
        </w:rPr>
        <w:t xml:space="preserve"> </w:t>
      </w:r>
      <w:r w:rsidRPr="00E130C1">
        <w:rPr>
          <w:rFonts w:ascii="Arial" w:hAnsi="Arial" w:cs="Arial"/>
          <w:b/>
          <w:bCs/>
        </w:rPr>
        <w:t xml:space="preserve">A Novel </w:t>
      </w:r>
      <w:r w:rsidR="00146A16" w:rsidRPr="00E130C1">
        <w:rPr>
          <w:rFonts w:ascii="Arial" w:hAnsi="Arial" w:cs="Arial"/>
          <w:b/>
          <w:bCs/>
        </w:rPr>
        <w:t xml:space="preserve">Radiographic </w:t>
      </w:r>
      <w:r w:rsidR="00893277" w:rsidRPr="00E130C1">
        <w:rPr>
          <w:rFonts w:ascii="Arial" w:hAnsi="Arial" w:cs="Arial"/>
          <w:b/>
          <w:bCs/>
        </w:rPr>
        <w:t>Me</w:t>
      </w:r>
      <w:r w:rsidR="00893277">
        <w:rPr>
          <w:rFonts w:ascii="Arial" w:hAnsi="Arial" w:cs="Arial"/>
          <w:b/>
          <w:bCs/>
        </w:rPr>
        <w:t>tric to</w:t>
      </w:r>
      <w:r w:rsidR="001A72D6">
        <w:rPr>
          <w:rFonts w:ascii="Arial" w:hAnsi="Arial" w:cs="Arial"/>
          <w:b/>
          <w:bCs/>
        </w:rPr>
        <w:t xml:space="preserve"> help</w:t>
      </w:r>
      <w:r w:rsidRPr="00E130C1">
        <w:rPr>
          <w:rFonts w:ascii="Arial" w:hAnsi="Arial" w:cs="Arial"/>
          <w:b/>
          <w:bCs/>
        </w:rPr>
        <w:t xml:space="preserve"> Evaluat</w:t>
      </w:r>
      <w:r w:rsidR="00893277">
        <w:rPr>
          <w:rFonts w:ascii="Arial" w:hAnsi="Arial" w:cs="Arial"/>
          <w:b/>
          <w:bCs/>
        </w:rPr>
        <w:t>e</w:t>
      </w:r>
      <w:r w:rsidRPr="00E130C1">
        <w:rPr>
          <w:rFonts w:ascii="Arial" w:hAnsi="Arial" w:cs="Arial"/>
          <w:b/>
          <w:bCs/>
        </w:rPr>
        <w:t xml:space="preserve"> and Trea</w:t>
      </w:r>
      <w:r w:rsidR="00893277">
        <w:rPr>
          <w:rFonts w:ascii="Arial" w:hAnsi="Arial" w:cs="Arial"/>
          <w:b/>
          <w:bCs/>
        </w:rPr>
        <w:t>t</w:t>
      </w:r>
      <w:r w:rsidRPr="00E130C1">
        <w:rPr>
          <w:rFonts w:ascii="Arial" w:hAnsi="Arial" w:cs="Arial"/>
          <w:b/>
          <w:bCs/>
        </w:rPr>
        <w:t xml:space="preserve"> Insertional Achilles Tendinopathy</w:t>
      </w:r>
    </w:p>
    <w:p w14:paraId="5962C493" w14:textId="77777777" w:rsidR="0056033F" w:rsidRPr="00E130C1" w:rsidRDefault="0056033F" w:rsidP="00FD34AB">
      <w:pPr>
        <w:contextualSpacing/>
        <w:rPr>
          <w:rFonts w:ascii="Arial" w:hAnsi="Arial" w:cs="Arial"/>
          <w:b/>
          <w:bCs/>
        </w:rPr>
      </w:pPr>
    </w:p>
    <w:p w14:paraId="457715F6" w14:textId="01143525" w:rsidR="007F4211" w:rsidRPr="00900A2A" w:rsidRDefault="007F4211" w:rsidP="00FD34AB">
      <w:pPr>
        <w:contextualSpacing/>
        <w:rPr>
          <w:rFonts w:ascii="Arial" w:hAnsi="Arial" w:cs="Arial"/>
          <w:vertAlign w:val="superscript"/>
          <w:lang w:eastAsia="zh-CN"/>
        </w:rPr>
      </w:pPr>
      <w:r w:rsidRPr="00FD34AB">
        <w:rPr>
          <w:rFonts w:ascii="Arial" w:hAnsi="Arial" w:cs="Arial"/>
        </w:rPr>
        <w:t>Wanjun Gu</w:t>
      </w:r>
      <w:r w:rsidR="00FD34AB">
        <w:rPr>
          <w:rFonts w:ascii="Arial" w:hAnsi="Arial" w:cs="Arial" w:hint="eastAsia"/>
          <w:vertAlign w:val="superscript"/>
          <w:lang w:eastAsia="zh-CN"/>
        </w:rPr>
        <w:t>1</w:t>
      </w:r>
      <w:r w:rsidRPr="00FD34AB">
        <w:rPr>
          <w:rFonts w:ascii="Arial" w:hAnsi="Arial" w:cs="Arial"/>
        </w:rPr>
        <w:t>, Melissa Carpenter</w:t>
      </w:r>
      <w:r w:rsidR="00FD34AB">
        <w:rPr>
          <w:rFonts w:ascii="Arial" w:hAnsi="Arial" w:cs="Arial" w:hint="eastAsia"/>
          <w:vertAlign w:val="superscript"/>
          <w:lang w:eastAsia="zh-CN"/>
        </w:rPr>
        <w:t>2</w:t>
      </w:r>
      <w:r w:rsidRPr="00FD34AB">
        <w:rPr>
          <w:rFonts w:ascii="Arial" w:hAnsi="Arial" w:cs="Arial"/>
        </w:rPr>
        <w:t>, Mingjie Zhu</w:t>
      </w:r>
      <w:r w:rsidR="00FD34AB">
        <w:rPr>
          <w:rFonts w:ascii="Arial" w:hAnsi="Arial" w:cs="Arial" w:hint="eastAsia"/>
          <w:vertAlign w:val="superscript"/>
          <w:lang w:eastAsia="zh-CN"/>
        </w:rPr>
        <w:t>2</w:t>
      </w:r>
      <w:r w:rsidRPr="00FD34AB">
        <w:rPr>
          <w:rFonts w:ascii="Arial" w:hAnsi="Arial" w:cs="Arial"/>
        </w:rPr>
        <w:t>, Ankit Hirpara</w:t>
      </w:r>
      <w:r w:rsidR="00FD34AB">
        <w:rPr>
          <w:rFonts w:ascii="Arial" w:hAnsi="Arial" w:cs="Arial" w:hint="eastAsia"/>
          <w:vertAlign w:val="superscript"/>
          <w:lang w:eastAsia="zh-CN"/>
        </w:rPr>
        <w:t>2</w:t>
      </w:r>
      <w:r w:rsidRPr="00FD34AB">
        <w:rPr>
          <w:rFonts w:ascii="Arial" w:hAnsi="Arial" w:cs="Arial"/>
        </w:rPr>
        <w:t>, Kenneth J Hunt</w:t>
      </w:r>
      <w:r w:rsidR="00FD34AB">
        <w:rPr>
          <w:rFonts w:ascii="Arial" w:hAnsi="Arial" w:cs="Arial" w:hint="eastAsia"/>
          <w:vertAlign w:val="superscript"/>
          <w:lang w:eastAsia="zh-CN"/>
        </w:rPr>
        <w:t>2</w:t>
      </w:r>
      <w:r w:rsidRPr="00FD34AB">
        <w:rPr>
          <w:rFonts w:ascii="Arial" w:hAnsi="Arial" w:cs="Arial"/>
        </w:rPr>
        <w:t>, Mark S Myerson</w:t>
      </w:r>
      <w:r w:rsidR="00FD34AB">
        <w:rPr>
          <w:rFonts w:ascii="Arial" w:hAnsi="Arial" w:cs="Arial" w:hint="eastAsia"/>
          <w:vertAlign w:val="superscript"/>
          <w:lang w:eastAsia="zh-CN"/>
        </w:rPr>
        <w:t>2</w:t>
      </w:r>
      <w:r w:rsidRPr="00FD34AB">
        <w:rPr>
          <w:rFonts w:ascii="Arial" w:hAnsi="Arial" w:cs="Arial"/>
        </w:rPr>
        <w:t>, Shuyuan Li</w:t>
      </w:r>
      <w:r w:rsidR="00FD34AB">
        <w:rPr>
          <w:rFonts w:ascii="Arial" w:hAnsi="Arial" w:cs="Arial" w:hint="eastAsia"/>
          <w:vertAlign w:val="superscript"/>
          <w:lang w:eastAsia="zh-CN"/>
        </w:rPr>
        <w:t>2</w:t>
      </w:r>
    </w:p>
    <w:p w14:paraId="7853F090" w14:textId="42432325" w:rsidR="00FD34AB" w:rsidRDefault="00FD34AB" w:rsidP="00FD34AB">
      <w:pPr>
        <w:contextualSpacing/>
        <w:rPr>
          <w:rFonts w:ascii="Arial" w:hAnsi="Arial" w:cs="Arial"/>
          <w:b/>
          <w:bCs/>
          <w:lang w:eastAsia="zh-CN"/>
        </w:rPr>
      </w:pPr>
    </w:p>
    <w:p w14:paraId="5E423EB1" w14:textId="451BFFD4" w:rsidR="00FD34AB" w:rsidRDefault="00FD34AB" w:rsidP="00FD34AB">
      <w:pPr>
        <w:contextualSpacing/>
        <w:rPr>
          <w:rFonts w:ascii="Arial" w:hAnsi="Arial" w:cs="Arial"/>
          <w:lang w:eastAsia="zh-CN"/>
        </w:rPr>
      </w:pPr>
      <w:r>
        <w:rPr>
          <w:rFonts w:ascii="Arial" w:hAnsi="Arial" w:cs="Arial"/>
          <w:vertAlign w:val="superscript"/>
          <w:lang w:eastAsia="zh-CN"/>
        </w:rPr>
        <w:t>1</w:t>
      </w:r>
      <w:r>
        <w:rPr>
          <w:rFonts w:ascii="Arial" w:hAnsi="Arial" w:cs="Arial"/>
          <w:lang w:eastAsia="zh-CN"/>
        </w:rPr>
        <w:t>University of California, San Francisco</w:t>
      </w:r>
      <w:r w:rsidR="008043DC">
        <w:rPr>
          <w:rFonts w:ascii="Arial" w:hAnsi="Arial" w:cs="Arial"/>
          <w:lang w:eastAsia="zh-CN"/>
        </w:rPr>
        <w:t>, San Francisco, CA, USA</w:t>
      </w:r>
    </w:p>
    <w:p w14:paraId="3BAD051C" w14:textId="03E57291" w:rsidR="00FD34AB" w:rsidRPr="00C82BD9" w:rsidRDefault="008043DC" w:rsidP="00FD34AB">
      <w:pPr>
        <w:contextualSpacing/>
        <w:rPr>
          <w:rFonts w:ascii="Arial" w:hAnsi="Arial" w:cs="Arial"/>
          <w:lang w:eastAsia="zh-CN"/>
        </w:rPr>
      </w:pPr>
      <w:r>
        <w:rPr>
          <w:rFonts w:ascii="Arial" w:hAnsi="Arial" w:cs="Arial"/>
          <w:vertAlign w:val="superscript"/>
          <w:lang w:eastAsia="zh-CN"/>
        </w:rPr>
        <w:t>2</w:t>
      </w:r>
      <w:r w:rsidRPr="008043DC">
        <w:rPr>
          <w:rFonts w:ascii="Arial" w:hAnsi="Arial" w:cs="Arial"/>
          <w:lang w:eastAsia="zh-CN"/>
        </w:rPr>
        <w:t>University of Colorado School of Medicine, Denver, CO, USA</w:t>
      </w:r>
    </w:p>
    <w:p w14:paraId="6AB348C5" w14:textId="77777777" w:rsidR="00FD34AB" w:rsidRDefault="00FD34AB" w:rsidP="00FD34AB">
      <w:pPr>
        <w:contextualSpacing/>
        <w:rPr>
          <w:rFonts w:ascii="Arial" w:hAnsi="Arial" w:cs="Arial"/>
          <w:b/>
          <w:bCs/>
          <w:lang w:eastAsia="zh-CN"/>
        </w:rPr>
      </w:pPr>
    </w:p>
    <w:p w14:paraId="12776468" w14:textId="0275E0A2" w:rsidR="00576E98" w:rsidRPr="00E130C1" w:rsidRDefault="00576E98" w:rsidP="00FD34AB">
      <w:pPr>
        <w:contextualSpacing/>
        <w:rPr>
          <w:rFonts w:ascii="Arial" w:hAnsi="Arial" w:cs="Arial"/>
          <w:b/>
          <w:bCs/>
          <w:lang w:eastAsia="zh-CN"/>
        </w:rPr>
      </w:pPr>
      <w:r>
        <w:rPr>
          <w:rFonts w:ascii="Arial" w:hAnsi="Arial" w:cs="Arial"/>
          <w:b/>
          <w:bCs/>
          <w:lang w:eastAsia="zh-CN"/>
        </w:rPr>
        <w:t>Abstract</w:t>
      </w:r>
    </w:p>
    <w:p w14:paraId="049266AC" w14:textId="722EC2FB" w:rsidR="007F4211" w:rsidRDefault="007F4211" w:rsidP="00FD34AB">
      <w:pPr>
        <w:contextualSpacing/>
        <w:rPr>
          <w:rFonts w:ascii="Arial" w:hAnsi="Arial" w:cs="Arial"/>
        </w:rPr>
      </w:pPr>
      <w:r w:rsidRPr="00576E98">
        <w:rPr>
          <w:rFonts w:ascii="Arial" w:hAnsi="Arial" w:cs="Arial"/>
          <w:b/>
          <w:bCs/>
          <w:u w:val="single"/>
        </w:rPr>
        <w:t>Background</w:t>
      </w:r>
      <w:r w:rsidR="00576E98" w:rsidRPr="00576E98">
        <w:rPr>
          <w:rFonts w:ascii="Arial" w:hAnsi="Arial" w:cs="Arial"/>
          <w:b/>
          <w:bCs/>
          <w:u w:val="single"/>
        </w:rPr>
        <w:t>:</w:t>
      </w:r>
      <w:r w:rsidR="00576E98" w:rsidRPr="00576E98">
        <w:rPr>
          <w:rFonts w:ascii="Arial" w:hAnsi="Arial" w:cs="Arial"/>
          <w:u w:val="single"/>
        </w:rPr>
        <w:t xml:space="preserve"> </w:t>
      </w:r>
      <w:r w:rsidR="00AE4682" w:rsidRPr="00E130C1">
        <w:rPr>
          <w:rFonts w:ascii="Arial" w:hAnsi="Arial" w:cs="Arial"/>
        </w:rPr>
        <w:t>E</w:t>
      </w:r>
      <w:r w:rsidRPr="00E130C1">
        <w:rPr>
          <w:rFonts w:ascii="Arial" w:hAnsi="Arial" w:cs="Arial"/>
        </w:rPr>
        <w:t xml:space="preserve">nlargement of the </w:t>
      </w:r>
      <w:r w:rsidR="00AE4682" w:rsidRPr="00E130C1">
        <w:rPr>
          <w:rFonts w:ascii="Arial" w:hAnsi="Arial" w:cs="Arial"/>
        </w:rPr>
        <w:t xml:space="preserve">calcaneal tuberosity at the Achilles insertion is a typical feature of Insertional Achilles </w:t>
      </w:r>
      <w:r w:rsidR="00AE4682" w:rsidRPr="00904C82">
        <w:rPr>
          <w:rFonts w:ascii="Arial" w:hAnsi="Arial" w:cs="Arial"/>
        </w:rPr>
        <w:t>tendinopathy (IAT)</w:t>
      </w:r>
      <w:r w:rsidRPr="00904C82">
        <w:rPr>
          <w:rFonts w:ascii="Arial" w:hAnsi="Arial" w:cs="Arial"/>
        </w:rPr>
        <w:t>.</w:t>
      </w:r>
      <w:r w:rsidRPr="00E130C1">
        <w:rPr>
          <w:rFonts w:ascii="Arial" w:hAnsi="Arial" w:cs="Arial"/>
        </w:rPr>
        <w:t xml:space="preserve"> </w:t>
      </w:r>
      <w:r w:rsidR="006151BE">
        <w:rPr>
          <w:rFonts w:ascii="Arial" w:hAnsi="Arial" w:cs="Arial"/>
        </w:rPr>
        <w:t>Traditional surgical treatment</w:t>
      </w:r>
      <w:r w:rsidR="00694430">
        <w:rPr>
          <w:rFonts w:ascii="Arial" w:hAnsi="Arial" w:cs="Arial"/>
        </w:rPr>
        <w:t xml:space="preserve">s </w:t>
      </w:r>
      <w:r w:rsidR="0040750F">
        <w:rPr>
          <w:rFonts w:ascii="Arial" w:hAnsi="Arial" w:cs="Arial"/>
        </w:rPr>
        <w:t>including</w:t>
      </w:r>
      <w:r w:rsidR="0040750F" w:rsidRPr="00E130C1">
        <w:rPr>
          <w:rFonts w:ascii="Arial" w:hAnsi="Arial" w:cs="Arial"/>
        </w:rPr>
        <w:t xml:space="preserve"> debridement</w:t>
      </w:r>
      <w:r w:rsidR="00B10271" w:rsidRPr="00E130C1">
        <w:rPr>
          <w:rFonts w:ascii="Arial" w:hAnsi="Arial" w:cs="Arial"/>
        </w:rPr>
        <w:t xml:space="preserve"> </w:t>
      </w:r>
      <w:r w:rsidR="00285D6A">
        <w:rPr>
          <w:rFonts w:ascii="Arial" w:hAnsi="Arial" w:cs="Arial"/>
        </w:rPr>
        <w:t>&amp;</w:t>
      </w:r>
      <w:r w:rsidR="00712AA3" w:rsidRPr="00E130C1">
        <w:rPr>
          <w:rFonts w:ascii="Arial" w:hAnsi="Arial" w:cs="Arial"/>
        </w:rPr>
        <w:t xml:space="preserve"> </w:t>
      </w:r>
      <w:r w:rsidR="00B10271" w:rsidRPr="00E130C1">
        <w:rPr>
          <w:rFonts w:ascii="Arial" w:hAnsi="Arial" w:cs="Arial"/>
        </w:rPr>
        <w:t xml:space="preserve">repair or reconstruction of the Achilles insertion </w:t>
      </w:r>
      <w:r w:rsidR="00694430">
        <w:rPr>
          <w:rFonts w:ascii="Arial" w:hAnsi="Arial" w:cs="Arial"/>
        </w:rPr>
        <w:t>have</w:t>
      </w:r>
      <w:r w:rsidR="00694430" w:rsidRPr="00E130C1">
        <w:rPr>
          <w:rFonts w:ascii="Arial" w:hAnsi="Arial" w:cs="Arial"/>
        </w:rPr>
        <w:t xml:space="preserve"> </w:t>
      </w:r>
      <w:r w:rsidR="00B10271" w:rsidRPr="00E130C1">
        <w:rPr>
          <w:rFonts w:ascii="Arial" w:hAnsi="Arial" w:cs="Arial"/>
        </w:rPr>
        <w:t>a long postoperative recovery time. Th</w:t>
      </w:r>
      <w:r w:rsidRPr="00E130C1">
        <w:rPr>
          <w:rFonts w:ascii="Arial" w:hAnsi="Arial" w:cs="Arial"/>
        </w:rPr>
        <w:t>e Zadek osteotomy</w:t>
      </w:r>
      <w:r w:rsidR="0045541E" w:rsidRPr="00E130C1">
        <w:rPr>
          <w:rFonts w:ascii="Arial" w:hAnsi="Arial" w:cs="Arial"/>
        </w:rPr>
        <w:t>, a dorsal closing wedge osteotomy on the calcaneus,</w:t>
      </w:r>
      <w:r w:rsidRPr="00E130C1">
        <w:rPr>
          <w:rFonts w:ascii="Arial" w:hAnsi="Arial" w:cs="Arial"/>
        </w:rPr>
        <w:t xml:space="preserve"> has been proven to be an effective minimally invasive procedure for IAT. However, </w:t>
      </w:r>
      <w:r w:rsidR="00DE2F44">
        <w:rPr>
          <w:rFonts w:ascii="Arial" w:hAnsi="Arial" w:cs="Arial"/>
        </w:rPr>
        <w:t xml:space="preserve">design of </w:t>
      </w:r>
      <w:r w:rsidRPr="00E130C1">
        <w:rPr>
          <w:rFonts w:ascii="Arial" w:hAnsi="Arial" w:cs="Arial"/>
        </w:rPr>
        <w:t xml:space="preserve">the size and </w:t>
      </w:r>
      <w:r w:rsidR="00B95C3A" w:rsidRPr="00E130C1">
        <w:rPr>
          <w:rFonts w:ascii="Arial" w:hAnsi="Arial" w:cs="Arial"/>
        </w:rPr>
        <w:t>apex of the osteotomy</w:t>
      </w:r>
      <w:r w:rsidR="00DE2F44">
        <w:rPr>
          <w:rFonts w:ascii="Arial" w:hAnsi="Arial" w:cs="Arial"/>
        </w:rPr>
        <w:t xml:space="preserve"> has never been described</w:t>
      </w:r>
      <w:r w:rsidR="00B95C3A" w:rsidRPr="00E130C1">
        <w:rPr>
          <w:rFonts w:ascii="Arial" w:hAnsi="Arial" w:cs="Arial"/>
        </w:rPr>
        <w:t xml:space="preserve">, </w:t>
      </w:r>
      <w:r w:rsidR="00904C82">
        <w:rPr>
          <w:rFonts w:ascii="Arial" w:hAnsi="Arial" w:cs="Arial"/>
        </w:rPr>
        <w:t>particularly</w:t>
      </w:r>
      <w:r w:rsidR="00B95C3A" w:rsidRPr="00E130C1">
        <w:rPr>
          <w:rFonts w:ascii="Arial" w:hAnsi="Arial" w:cs="Arial"/>
        </w:rPr>
        <w:t xml:space="preserve"> correlating to </w:t>
      </w:r>
      <w:r w:rsidR="00385ED3">
        <w:rPr>
          <w:rFonts w:ascii="Arial" w:hAnsi="Arial" w:cs="Arial"/>
        </w:rPr>
        <w:t>severity of the enlargement</w:t>
      </w:r>
      <w:r w:rsidRPr="00E130C1">
        <w:rPr>
          <w:rFonts w:ascii="Arial" w:hAnsi="Arial" w:cs="Arial"/>
        </w:rPr>
        <w:t xml:space="preserve">. </w:t>
      </w:r>
      <w:r w:rsidR="00B95C3A" w:rsidRPr="00E130C1">
        <w:rPr>
          <w:rFonts w:ascii="Arial" w:hAnsi="Arial" w:cs="Arial"/>
        </w:rPr>
        <w:t>This</w:t>
      </w:r>
      <w:r w:rsidRPr="00E130C1">
        <w:rPr>
          <w:rFonts w:ascii="Arial" w:hAnsi="Arial" w:cs="Arial"/>
        </w:rPr>
        <w:t xml:space="preserve"> </w:t>
      </w:r>
      <w:r w:rsidR="00E130C1" w:rsidRPr="00E130C1">
        <w:rPr>
          <w:rFonts w:ascii="Arial" w:hAnsi="Arial" w:cs="Arial"/>
        </w:rPr>
        <w:t>study</w:t>
      </w:r>
      <w:r w:rsidR="00B26280">
        <w:rPr>
          <w:rFonts w:ascii="Arial" w:hAnsi="Arial" w:cs="Arial"/>
        </w:rPr>
        <w:t xml:space="preserve"> </w:t>
      </w:r>
      <w:r w:rsidR="00724B1B">
        <w:rPr>
          <w:rFonts w:ascii="Arial" w:hAnsi="Arial" w:cs="Arial"/>
        </w:rPr>
        <w:t xml:space="preserve">based on normal morphology of the calcaneus tuberosity developed </w:t>
      </w:r>
      <w:r w:rsidRPr="00E130C1">
        <w:rPr>
          <w:rFonts w:ascii="Arial" w:hAnsi="Arial" w:cs="Arial"/>
        </w:rPr>
        <w:t xml:space="preserve">a </w:t>
      </w:r>
      <w:r w:rsidR="00B95C3A" w:rsidRPr="00E130C1">
        <w:rPr>
          <w:rFonts w:ascii="Arial" w:hAnsi="Arial" w:cs="Arial"/>
        </w:rPr>
        <w:t>radiographic angular metric</w:t>
      </w:r>
      <w:r w:rsidR="00904C82">
        <w:rPr>
          <w:rFonts w:ascii="Arial" w:hAnsi="Arial" w:cs="Arial"/>
        </w:rPr>
        <w:t xml:space="preserve"> </w:t>
      </w:r>
      <w:r w:rsidR="00B95C3A" w:rsidRPr="00902FA9">
        <w:rPr>
          <w:rFonts w:ascii="Arial" w:hAnsi="Arial" w:cs="Arial"/>
        </w:rPr>
        <w:t>Pathologic Achilles Insertion Angle (PAIA</w:t>
      </w:r>
      <w:r w:rsidR="00E130C1" w:rsidRPr="00902FA9">
        <w:rPr>
          <w:rFonts w:ascii="Arial" w:hAnsi="Arial" w:cs="Arial"/>
        </w:rPr>
        <w:t>),</w:t>
      </w:r>
      <w:r w:rsidR="007875A0">
        <w:rPr>
          <w:rFonts w:ascii="Arial" w:hAnsi="Arial" w:cs="Arial"/>
          <w:b/>
          <w:bCs/>
        </w:rPr>
        <w:t xml:space="preserve"> </w:t>
      </w:r>
      <w:r w:rsidR="00E130C1" w:rsidRPr="00E130C1">
        <w:rPr>
          <w:rFonts w:ascii="Arial" w:hAnsi="Arial" w:cs="Arial"/>
        </w:rPr>
        <w:t>to</w:t>
      </w:r>
      <w:r w:rsidR="00DE0424" w:rsidRPr="00E130C1">
        <w:rPr>
          <w:rFonts w:ascii="Arial" w:hAnsi="Arial" w:cs="Arial"/>
        </w:rPr>
        <w:t xml:space="preserve"> </w:t>
      </w:r>
      <w:r w:rsidR="00A20453" w:rsidRPr="00E130C1">
        <w:rPr>
          <w:rFonts w:ascii="Arial" w:hAnsi="Arial" w:cs="Arial"/>
        </w:rPr>
        <w:t>guide</w:t>
      </w:r>
      <w:r w:rsidR="003320CC" w:rsidRPr="00E130C1">
        <w:rPr>
          <w:rFonts w:ascii="Arial" w:hAnsi="Arial" w:cs="Arial"/>
        </w:rPr>
        <w:t xml:space="preserve"> </w:t>
      </w:r>
      <w:r w:rsidR="00A20453" w:rsidRPr="00E130C1">
        <w:rPr>
          <w:rFonts w:ascii="Arial" w:hAnsi="Arial" w:cs="Arial"/>
        </w:rPr>
        <w:t>evaluation</w:t>
      </w:r>
      <w:r w:rsidR="003320CC" w:rsidRPr="00E130C1">
        <w:rPr>
          <w:rFonts w:ascii="Arial" w:hAnsi="Arial" w:cs="Arial"/>
        </w:rPr>
        <w:t xml:space="preserve"> </w:t>
      </w:r>
      <w:r w:rsidR="00A20453" w:rsidRPr="00E130C1">
        <w:rPr>
          <w:rFonts w:ascii="Arial" w:hAnsi="Arial" w:cs="Arial"/>
        </w:rPr>
        <w:t xml:space="preserve">of IAT </w:t>
      </w:r>
      <w:r w:rsidR="003320CC" w:rsidRPr="00E130C1">
        <w:rPr>
          <w:rFonts w:ascii="Arial" w:hAnsi="Arial" w:cs="Arial"/>
        </w:rPr>
        <w:t xml:space="preserve">and design of the </w:t>
      </w:r>
      <w:r w:rsidRPr="00E130C1">
        <w:rPr>
          <w:rFonts w:ascii="Arial" w:hAnsi="Arial" w:cs="Arial"/>
        </w:rPr>
        <w:t>Zadek osteotomy.</w:t>
      </w:r>
    </w:p>
    <w:p w14:paraId="16DC2946" w14:textId="77777777" w:rsidR="00725369" w:rsidRPr="00E130C1" w:rsidRDefault="00725369" w:rsidP="00FD34AB">
      <w:pPr>
        <w:contextualSpacing/>
        <w:rPr>
          <w:rFonts w:ascii="Arial" w:hAnsi="Arial" w:cs="Arial"/>
          <w:b/>
          <w:bCs/>
        </w:rPr>
      </w:pPr>
    </w:p>
    <w:p w14:paraId="7F7981F6" w14:textId="0B5A396D" w:rsidR="007F4211" w:rsidRDefault="007F4211" w:rsidP="00FD34AB">
      <w:pPr>
        <w:contextualSpacing/>
        <w:rPr>
          <w:rFonts w:ascii="Arial" w:hAnsi="Arial" w:cs="Arial"/>
        </w:rPr>
      </w:pPr>
      <w:r w:rsidRPr="00576E98">
        <w:rPr>
          <w:rFonts w:ascii="Arial" w:hAnsi="Arial" w:cs="Arial"/>
          <w:b/>
          <w:bCs/>
          <w:u w:val="single"/>
        </w:rPr>
        <w:t>Methods</w:t>
      </w:r>
      <w:r w:rsidR="00B26280">
        <w:rPr>
          <w:rFonts w:ascii="Arial" w:hAnsi="Arial" w:cs="Arial"/>
          <w:b/>
          <w:bCs/>
          <w:u w:val="single"/>
        </w:rPr>
        <w:t xml:space="preserve"> &amp; Results</w:t>
      </w:r>
      <w:r w:rsidRPr="00576E98">
        <w:rPr>
          <w:rFonts w:ascii="Arial" w:hAnsi="Arial" w:cs="Arial"/>
          <w:b/>
          <w:bCs/>
          <w:u w:val="single"/>
        </w:rPr>
        <w:t>:</w:t>
      </w:r>
      <w:r w:rsidRPr="00E130C1">
        <w:rPr>
          <w:rFonts w:ascii="Arial" w:hAnsi="Arial" w:cs="Arial"/>
          <w:b/>
          <w:bCs/>
        </w:rPr>
        <w:t xml:space="preserve"> </w:t>
      </w:r>
      <w:r w:rsidR="00B26280">
        <w:rPr>
          <w:rFonts w:ascii="Arial" w:hAnsi="Arial" w:cs="Arial"/>
        </w:rPr>
        <w:t>On l</w:t>
      </w:r>
      <w:r w:rsidRPr="00E130C1">
        <w:rPr>
          <w:rFonts w:ascii="Arial" w:hAnsi="Arial" w:cs="Arial"/>
        </w:rPr>
        <w:t xml:space="preserve">ateral weightbearing </w:t>
      </w:r>
      <w:r w:rsidR="00904C82">
        <w:rPr>
          <w:rFonts w:ascii="Arial" w:hAnsi="Arial" w:cs="Arial"/>
        </w:rPr>
        <w:t>XRs</w:t>
      </w:r>
      <w:r w:rsidR="007875A0">
        <w:rPr>
          <w:rFonts w:ascii="Arial" w:hAnsi="Arial" w:cs="Arial"/>
        </w:rPr>
        <w:t>,</w:t>
      </w:r>
      <w:r w:rsidRPr="00E130C1">
        <w:rPr>
          <w:rFonts w:ascii="Arial" w:hAnsi="Arial" w:cs="Arial"/>
        </w:rPr>
        <w:t xml:space="preserve"> </w:t>
      </w:r>
      <w:r w:rsidR="00035F89">
        <w:rPr>
          <w:rFonts w:ascii="Arial" w:hAnsi="Arial" w:cs="Arial"/>
        </w:rPr>
        <w:t>calcaneal tuberosities</w:t>
      </w:r>
      <w:r w:rsidR="00035F89" w:rsidRPr="00E130C1">
        <w:rPr>
          <w:rFonts w:ascii="Arial" w:hAnsi="Arial" w:cs="Arial"/>
        </w:rPr>
        <w:t xml:space="preserve"> </w:t>
      </w:r>
      <w:r w:rsidRPr="00E130C1">
        <w:rPr>
          <w:rFonts w:ascii="Arial" w:hAnsi="Arial" w:cs="Arial"/>
        </w:rPr>
        <w:t>of 40 control feet</w:t>
      </w:r>
      <w:r w:rsidR="00B26280">
        <w:rPr>
          <w:rFonts w:ascii="Arial" w:hAnsi="Arial" w:cs="Arial"/>
        </w:rPr>
        <w:t xml:space="preserve"> </w:t>
      </w:r>
      <w:r w:rsidRPr="00E130C1">
        <w:rPr>
          <w:rFonts w:ascii="Arial" w:hAnsi="Arial" w:cs="Arial"/>
        </w:rPr>
        <w:t xml:space="preserve">were </w:t>
      </w:r>
      <w:r w:rsidR="00B26280">
        <w:rPr>
          <w:rFonts w:ascii="Arial" w:hAnsi="Arial" w:cs="Arial"/>
        </w:rPr>
        <w:t xml:space="preserve">plotted and </w:t>
      </w:r>
      <w:r w:rsidRPr="00E130C1">
        <w:rPr>
          <w:rFonts w:ascii="Arial" w:hAnsi="Arial" w:cs="Arial"/>
        </w:rPr>
        <w:t xml:space="preserve">used </w:t>
      </w:r>
      <w:r w:rsidR="00E130C1" w:rsidRPr="00E130C1">
        <w:rPr>
          <w:rFonts w:ascii="Arial" w:hAnsi="Arial" w:cs="Arial"/>
        </w:rPr>
        <w:t>to develop</w:t>
      </w:r>
      <w:r w:rsidR="00DE0424" w:rsidRPr="00E130C1">
        <w:rPr>
          <w:rFonts w:ascii="Arial" w:hAnsi="Arial" w:cs="Arial"/>
        </w:rPr>
        <w:t xml:space="preserve"> a mathematical algorithm</w:t>
      </w:r>
      <w:r w:rsidR="00C82BD9">
        <w:rPr>
          <w:rFonts w:ascii="Arial" w:hAnsi="Arial" w:cs="Arial"/>
        </w:rPr>
        <w:t xml:space="preserve"> </w:t>
      </w:r>
      <w:r w:rsidR="00B26280">
        <w:rPr>
          <w:rFonts w:ascii="Arial" w:hAnsi="Arial" w:cs="Arial"/>
        </w:rPr>
        <w:t>based</w:t>
      </w:r>
      <w:r w:rsidR="00C82BD9">
        <w:rPr>
          <w:rFonts w:ascii="Arial" w:hAnsi="Arial" w:cs="Arial"/>
        </w:rPr>
        <w:t xml:space="preserve"> Standard Circle </w:t>
      </w:r>
      <w:r w:rsidR="00B26280">
        <w:rPr>
          <w:rFonts w:ascii="Arial" w:hAnsi="Arial" w:cs="Arial"/>
        </w:rPr>
        <w:t>to</w:t>
      </w:r>
      <w:r w:rsidR="00DE0424" w:rsidRPr="00E130C1">
        <w:rPr>
          <w:rFonts w:ascii="Arial" w:hAnsi="Arial" w:cs="Arial"/>
        </w:rPr>
        <w:t xml:space="preserve"> predict the </w:t>
      </w:r>
      <w:r w:rsidR="00035F89">
        <w:rPr>
          <w:rFonts w:ascii="Arial" w:hAnsi="Arial" w:cs="Arial"/>
        </w:rPr>
        <w:t xml:space="preserve">ideal </w:t>
      </w:r>
      <w:r w:rsidR="00DE0424" w:rsidRPr="00E130C1">
        <w:rPr>
          <w:rFonts w:ascii="Arial" w:hAnsi="Arial" w:cs="Arial"/>
        </w:rPr>
        <w:t xml:space="preserve">contour of </w:t>
      </w:r>
      <w:r w:rsidR="00904C82">
        <w:rPr>
          <w:rFonts w:ascii="Arial" w:hAnsi="Arial" w:cs="Arial"/>
        </w:rPr>
        <w:t>each</w:t>
      </w:r>
      <w:r w:rsidR="00904C82" w:rsidRPr="00E130C1">
        <w:rPr>
          <w:rFonts w:ascii="Arial" w:hAnsi="Arial" w:cs="Arial"/>
        </w:rPr>
        <w:t xml:space="preserve"> </w:t>
      </w:r>
      <w:r w:rsidR="00DE0424" w:rsidRPr="00E130C1">
        <w:rPr>
          <w:rFonts w:ascii="Arial" w:hAnsi="Arial" w:cs="Arial"/>
        </w:rPr>
        <w:t>calcaneal</w:t>
      </w:r>
      <w:r w:rsidR="00B26280">
        <w:rPr>
          <w:rFonts w:ascii="Arial" w:hAnsi="Arial" w:cs="Arial"/>
        </w:rPr>
        <w:t xml:space="preserve"> tuberosity</w:t>
      </w:r>
      <w:r w:rsidR="00EE658B">
        <w:rPr>
          <w:rFonts w:ascii="Arial" w:hAnsi="Arial" w:cs="Arial"/>
        </w:rPr>
        <w:t>,</w:t>
      </w:r>
      <w:r w:rsidR="007875A0">
        <w:rPr>
          <w:rFonts w:ascii="Arial" w:hAnsi="Arial" w:cs="Arial"/>
        </w:rPr>
        <w:t xml:space="preserve"> </w:t>
      </w:r>
      <w:r w:rsidR="00B26280" w:rsidRPr="00E130C1">
        <w:rPr>
          <w:rFonts w:ascii="Arial" w:hAnsi="Arial" w:cs="Arial"/>
        </w:rPr>
        <w:t xml:space="preserve">with offsets of the </w:t>
      </w:r>
      <w:r w:rsidR="00FE4083">
        <w:rPr>
          <w:rFonts w:ascii="Arial" w:hAnsi="Arial" w:cs="Arial"/>
        </w:rPr>
        <w:t xml:space="preserve">circle </w:t>
      </w:r>
      <w:r w:rsidR="00B26280" w:rsidRPr="00E130C1">
        <w:rPr>
          <w:rFonts w:ascii="Arial" w:hAnsi="Arial" w:cs="Arial"/>
        </w:rPr>
        <w:t xml:space="preserve">center and the radius </w:t>
      </w:r>
      <w:r w:rsidR="007875A0">
        <w:rPr>
          <w:rFonts w:ascii="Arial" w:hAnsi="Arial" w:cs="Arial"/>
        </w:rPr>
        <w:t xml:space="preserve">of the circle </w:t>
      </w:r>
      <w:r w:rsidR="00B26280" w:rsidRPr="00E130C1">
        <w:rPr>
          <w:rFonts w:ascii="Arial" w:hAnsi="Arial" w:cs="Arial"/>
        </w:rPr>
        <w:t>being scaled in relation to dimensions of the calcaneus</w:t>
      </w:r>
      <w:r w:rsidRPr="00E130C1">
        <w:rPr>
          <w:rFonts w:ascii="Arial" w:hAnsi="Arial" w:cs="Arial"/>
        </w:rPr>
        <w:t xml:space="preserve">. </w:t>
      </w:r>
      <w:r w:rsidR="00583A73">
        <w:rPr>
          <w:rFonts w:ascii="Arial" w:hAnsi="Arial" w:cs="Arial"/>
        </w:rPr>
        <w:t xml:space="preserve">Then </w:t>
      </w:r>
      <w:r w:rsidR="00583A73" w:rsidRPr="00E130C1">
        <w:rPr>
          <w:rFonts w:ascii="Arial" w:hAnsi="Arial" w:cs="Arial"/>
        </w:rPr>
        <w:t>enlarged</w:t>
      </w:r>
      <w:r w:rsidR="00DE0424" w:rsidRPr="00E130C1">
        <w:rPr>
          <w:rFonts w:ascii="Arial" w:hAnsi="Arial" w:cs="Arial"/>
        </w:rPr>
        <w:t xml:space="preserve"> </w:t>
      </w:r>
      <w:r w:rsidRPr="00E130C1">
        <w:rPr>
          <w:rFonts w:ascii="Arial" w:hAnsi="Arial" w:cs="Arial"/>
        </w:rPr>
        <w:t>tuberosit</w:t>
      </w:r>
      <w:r w:rsidR="00436AF2" w:rsidRPr="00E130C1">
        <w:rPr>
          <w:rFonts w:ascii="Arial" w:hAnsi="Arial" w:cs="Arial"/>
        </w:rPr>
        <w:t>ies</w:t>
      </w:r>
      <w:r w:rsidRPr="00E130C1">
        <w:rPr>
          <w:rFonts w:ascii="Arial" w:hAnsi="Arial" w:cs="Arial"/>
        </w:rPr>
        <w:t xml:space="preserve"> of 40 </w:t>
      </w:r>
      <w:r w:rsidR="00DE0424" w:rsidRPr="00E130C1">
        <w:rPr>
          <w:rFonts w:ascii="Arial" w:hAnsi="Arial" w:cs="Arial"/>
        </w:rPr>
        <w:t xml:space="preserve">feet </w:t>
      </w:r>
      <w:r w:rsidRPr="00E130C1">
        <w:rPr>
          <w:rFonts w:ascii="Arial" w:hAnsi="Arial" w:cs="Arial"/>
        </w:rPr>
        <w:t>with IAT w</w:t>
      </w:r>
      <w:r w:rsidR="00436AF2" w:rsidRPr="00E130C1">
        <w:rPr>
          <w:rFonts w:ascii="Arial" w:hAnsi="Arial" w:cs="Arial"/>
        </w:rPr>
        <w:t>ere</w:t>
      </w:r>
      <w:r w:rsidRPr="00E130C1">
        <w:rPr>
          <w:rFonts w:ascii="Arial" w:hAnsi="Arial" w:cs="Arial"/>
        </w:rPr>
        <w:t xml:space="preserve"> </w:t>
      </w:r>
      <w:r w:rsidR="00DE0424" w:rsidRPr="00E130C1">
        <w:rPr>
          <w:rFonts w:ascii="Arial" w:hAnsi="Arial" w:cs="Arial"/>
        </w:rPr>
        <w:t xml:space="preserve">plotted </w:t>
      </w:r>
      <w:r w:rsidRPr="00E130C1">
        <w:rPr>
          <w:rFonts w:ascii="Arial" w:hAnsi="Arial" w:cs="Arial"/>
        </w:rPr>
        <w:t xml:space="preserve">and compared to their respective </w:t>
      </w:r>
      <w:r w:rsidR="00583A73">
        <w:rPr>
          <w:rFonts w:ascii="Arial" w:hAnsi="Arial" w:cs="Arial"/>
        </w:rPr>
        <w:t>ideal standard circles</w:t>
      </w:r>
      <w:r w:rsidR="00B26280">
        <w:rPr>
          <w:rFonts w:ascii="Arial" w:hAnsi="Arial" w:cs="Arial"/>
        </w:rPr>
        <w:t xml:space="preserve">. </w:t>
      </w:r>
      <w:r w:rsidR="00FD6ABE">
        <w:rPr>
          <w:rFonts w:ascii="Arial" w:hAnsi="Arial" w:cs="Arial"/>
        </w:rPr>
        <w:t>A</w:t>
      </w:r>
      <w:r w:rsidR="006951D0" w:rsidRPr="00E130C1">
        <w:rPr>
          <w:rFonts w:ascii="Arial" w:hAnsi="Arial" w:cs="Arial"/>
        </w:rPr>
        <w:t xml:space="preserve">n </w:t>
      </w:r>
      <w:r w:rsidR="00583A73">
        <w:rPr>
          <w:rFonts w:ascii="Arial" w:hAnsi="Arial" w:cs="Arial"/>
        </w:rPr>
        <w:t>angular measurement algorithm was developed</w:t>
      </w:r>
      <w:r w:rsidR="00FD6ABE">
        <w:rPr>
          <w:rFonts w:ascii="Arial" w:hAnsi="Arial" w:cs="Arial"/>
        </w:rPr>
        <w:t xml:space="preserve"> to describe how </w:t>
      </w:r>
      <w:r w:rsidR="00057181">
        <w:rPr>
          <w:rFonts w:ascii="Arial" w:hAnsi="Arial" w:cs="Arial"/>
        </w:rPr>
        <w:t>each</w:t>
      </w:r>
      <w:r w:rsidR="00057181" w:rsidRPr="00E130C1">
        <w:rPr>
          <w:rFonts w:ascii="Arial" w:hAnsi="Arial" w:cs="Arial"/>
        </w:rPr>
        <w:t xml:space="preserve"> </w:t>
      </w:r>
      <w:r w:rsidR="006951D0" w:rsidRPr="00E130C1">
        <w:rPr>
          <w:rFonts w:ascii="Arial" w:hAnsi="Arial" w:cs="Arial"/>
        </w:rPr>
        <w:t>enlarged</w:t>
      </w:r>
      <w:r w:rsidRPr="00E130C1">
        <w:rPr>
          <w:rFonts w:ascii="Arial" w:hAnsi="Arial" w:cs="Arial"/>
        </w:rPr>
        <w:t xml:space="preserve"> </w:t>
      </w:r>
      <w:r w:rsidR="006951D0" w:rsidRPr="00E130C1">
        <w:rPr>
          <w:rFonts w:ascii="Arial" w:hAnsi="Arial" w:cs="Arial"/>
        </w:rPr>
        <w:t>tuberosity</w:t>
      </w:r>
      <w:r w:rsidRPr="00E130C1">
        <w:rPr>
          <w:rFonts w:ascii="Arial" w:hAnsi="Arial" w:cs="Arial"/>
        </w:rPr>
        <w:t xml:space="preserve"> </w:t>
      </w:r>
      <w:r w:rsidR="006951D0" w:rsidRPr="00E130C1">
        <w:rPr>
          <w:rFonts w:ascii="Arial" w:hAnsi="Arial" w:cs="Arial"/>
        </w:rPr>
        <w:t xml:space="preserve">could be </w:t>
      </w:r>
      <w:r w:rsidRPr="00E130C1">
        <w:rPr>
          <w:rFonts w:ascii="Arial" w:hAnsi="Arial" w:cs="Arial"/>
        </w:rPr>
        <w:t xml:space="preserve">rotated to fit the </w:t>
      </w:r>
      <w:r w:rsidR="00904C82">
        <w:rPr>
          <w:rFonts w:ascii="Arial" w:hAnsi="Arial" w:cs="Arial"/>
        </w:rPr>
        <w:t xml:space="preserve">ideal </w:t>
      </w:r>
      <w:r w:rsidR="00583A73">
        <w:rPr>
          <w:rFonts w:ascii="Arial" w:hAnsi="Arial" w:cs="Arial"/>
        </w:rPr>
        <w:t>standard circle</w:t>
      </w:r>
      <w:r w:rsidR="006951D0" w:rsidRPr="00E130C1">
        <w:rPr>
          <w:rFonts w:ascii="Arial" w:hAnsi="Arial" w:cs="Arial"/>
        </w:rPr>
        <w:t xml:space="preserve"> of </w:t>
      </w:r>
      <w:r w:rsidR="00C81FE0">
        <w:rPr>
          <w:rFonts w:ascii="Arial" w:hAnsi="Arial" w:cs="Arial"/>
        </w:rPr>
        <w:t>that specific</w:t>
      </w:r>
      <w:r w:rsidR="006951D0" w:rsidRPr="00E130C1">
        <w:rPr>
          <w:rFonts w:ascii="Arial" w:hAnsi="Arial" w:cs="Arial"/>
        </w:rPr>
        <w:t xml:space="preserve"> </w:t>
      </w:r>
      <w:r w:rsidR="00904C82">
        <w:rPr>
          <w:rFonts w:ascii="Arial" w:hAnsi="Arial" w:cs="Arial"/>
        </w:rPr>
        <w:t>calcaneus</w:t>
      </w:r>
      <w:r w:rsidR="00057181">
        <w:rPr>
          <w:rFonts w:ascii="Arial" w:hAnsi="Arial" w:cs="Arial"/>
        </w:rPr>
        <w:t xml:space="preserve"> using</w:t>
      </w:r>
      <w:r w:rsidR="00057181" w:rsidRPr="00E130C1">
        <w:rPr>
          <w:rFonts w:ascii="Arial" w:hAnsi="Arial" w:cs="Arial"/>
        </w:rPr>
        <w:t xml:space="preserve"> the weightbearing point </w:t>
      </w:r>
      <w:r w:rsidR="00057181">
        <w:rPr>
          <w:rFonts w:ascii="Arial" w:hAnsi="Arial" w:cs="Arial"/>
        </w:rPr>
        <w:t>as the apex</w:t>
      </w:r>
      <w:r w:rsidRPr="00E130C1">
        <w:rPr>
          <w:rFonts w:ascii="Arial" w:hAnsi="Arial" w:cs="Arial"/>
        </w:rPr>
        <w:t xml:space="preserve">. </w:t>
      </w:r>
      <w:r w:rsidR="006951D0" w:rsidRPr="00E130C1">
        <w:rPr>
          <w:rFonts w:ascii="Arial" w:hAnsi="Arial" w:cs="Arial"/>
        </w:rPr>
        <w:t>T</w:t>
      </w:r>
      <w:r w:rsidRPr="00E130C1">
        <w:rPr>
          <w:rFonts w:ascii="Arial" w:hAnsi="Arial" w:cs="Arial"/>
        </w:rPr>
        <w:t xml:space="preserve">his angular </w:t>
      </w:r>
      <w:r w:rsidR="00057181">
        <w:rPr>
          <w:rFonts w:ascii="Arial" w:hAnsi="Arial" w:cs="Arial"/>
        </w:rPr>
        <w:t>metric</w:t>
      </w:r>
      <w:r w:rsidR="00057181" w:rsidRPr="00E130C1">
        <w:rPr>
          <w:rFonts w:ascii="Arial" w:hAnsi="Arial" w:cs="Arial"/>
        </w:rPr>
        <w:t xml:space="preserve"> </w:t>
      </w:r>
      <w:r w:rsidR="006951D0" w:rsidRPr="00E130C1">
        <w:rPr>
          <w:rFonts w:ascii="Arial" w:hAnsi="Arial" w:cs="Arial"/>
        </w:rPr>
        <w:t>was named PAIA.</w:t>
      </w:r>
      <w:r w:rsidRPr="00E130C1">
        <w:rPr>
          <w:rFonts w:ascii="Arial" w:hAnsi="Arial" w:cs="Arial"/>
        </w:rPr>
        <w:t xml:space="preserve"> </w:t>
      </w:r>
    </w:p>
    <w:p w14:paraId="47EB5E3D" w14:textId="77777777" w:rsidR="00725369" w:rsidRPr="00E130C1" w:rsidRDefault="00725369" w:rsidP="00FD34AB">
      <w:pPr>
        <w:contextualSpacing/>
        <w:rPr>
          <w:rFonts w:ascii="Arial" w:hAnsi="Arial" w:cs="Arial"/>
          <w:b/>
          <w:bCs/>
        </w:rPr>
      </w:pPr>
    </w:p>
    <w:p w14:paraId="4B43419D" w14:textId="390E82EF" w:rsidR="00725369" w:rsidRPr="00E130C1" w:rsidRDefault="007F4211" w:rsidP="00FD34AB">
      <w:pPr>
        <w:pStyle w:val="paragraph"/>
        <w:spacing w:before="0" w:beforeAutospacing="0" w:after="0" w:afterAutospacing="0"/>
        <w:contextualSpacing/>
        <w:textAlignment w:val="baseline"/>
        <w:rPr>
          <w:rFonts w:ascii="Arial" w:hAnsi="Arial" w:cs="Arial"/>
        </w:rPr>
      </w:pPr>
      <w:r w:rsidRPr="00576E98">
        <w:rPr>
          <w:rFonts w:ascii="Arial" w:hAnsi="Arial" w:cs="Arial"/>
          <w:b/>
          <w:bCs/>
          <w:u w:val="single"/>
        </w:rPr>
        <w:t>Conclusion:</w:t>
      </w:r>
      <w:r w:rsidRPr="00E130C1">
        <w:rPr>
          <w:rFonts w:ascii="Arial" w:hAnsi="Arial" w:cs="Arial"/>
        </w:rPr>
        <w:t xml:space="preserve"> </w:t>
      </w:r>
      <w:r w:rsidR="0017327E" w:rsidRPr="00E130C1">
        <w:rPr>
          <w:rStyle w:val="normaltextrun"/>
          <w:rFonts w:ascii="Arial" w:hAnsi="Arial" w:cs="Arial"/>
        </w:rPr>
        <w:t xml:space="preserve">PAIA </w:t>
      </w:r>
      <w:r w:rsidR="00FD6ABE">
        <w:rPr>
          <w:rStyle w:val="normaltextrun"/>
          <w:rFonts w:ascii="Arial" w:hAnsi="Arial" w:cs="Arial"/>
        </w:rPr>
        <w:t>can</w:t>
      </w:r>
      <w:r w:rsidR="0017327E" w:rsidRPr="00E130C1">
        <w:rPr>
          <w:rStyle w:val="normaltextrun"/>
          <w:rFonts w:ascii="Arial" w:hAnsi="Arial" w:cs="Arial"/>
        </w:rPr>
        <w:t xml:space="preserve"> quantitative</w:t>
      </w:r>
      <w:r w:rsidR="00BF2F86" w:rsidRPr="00E130C1">
        <w:rPr>
          <w:rStyle w:val="normaltextrun"/>
          <w:rFonts w:ascii="Arial" w:hAnsi="Arial" w:cs="Arial"/>
        </w:rPr>
        <w:t>ly</w:t>
      </w:r>
      <w:r w:rsidR="0017327E" w:rsidRPr="00E130C1">
        <w:rPr>
          <w:rStyle w:val="normaltextrun"/>
          <w:rFonts w:ascii="Arial" w:hAnsi="Arial" w:cs="Arial"/>
        </w:rPr>
        <w:t xml:space="preserve"> evaluat</w:t>
      </w:r>
      <w:r w:rsidR="00FD6ABE">
        <w:rPr>
          <w:rStyle w:val="normaltextrun"/>
          <w:rFonts w:ascii="Arial" w:hAnsi="Arial" w:cs="Arial"/>
        </w:rPr>
        <w:t>e</w:t>
      </w:r>
      <w:r w:rsidR="0017327E" w:rsidRPr="00E130C1">
        <w:rPr>
          <w:rStyle w:val="normaltextrun"/>
          <w:rFonts w:ascii="Arial" w:hAnsi="Arial" w:cs="Arial"/>
        </w:rPr>
        <w:t xml:space="preserve"> </w:t>
      </w:r>
      <w:r w:rsidR="00E130C1" w:rsidRPr="00E130C1">
        <w:rPr>
          <w:rStyle w:val="normaltextrun"/>
          <w:rFonts w:ascii="Arial" w:hAnsi="Arial" w:cs="Arial"/>
        </w:rPr>
        <w:t>IAT and</w:t>
      </w:r>
      <w:r w:rsidR="0017327E" w:rsidRPr="00E130C1">
        <w:rPr>
          <w:rStyle w:val="normaltextrun"/>
          <w:rFonts w:ascii="Arial" w:hAnsi="Arial" w:cs="Arial"/>
        </w:rPr>
        <w:t xml:space="preserve"> individualiz</w:t>
      </w:r>
      <w:r w:rsidR="00FD6ABE">
        <w:rPr>
          <w:rStyle w:val="normaltextrun"/>
          <w:rFonts w:ascii="Arial" w:hAnsi="Arial" w:cs="Arial"/>
        </w:rPr>
        <w:t>e</w:t>
      </w:r>
      <w:r w:rsidR="00BF2F86" w:rsidRPr="00E130C1">
        <w:rPr>
          <w:rStyle w:val="normaltextrun"/>
          <w:rFonts w:ascii="Arial" w:hAnsi="Arial" w:cs="Arial"/>
        </w:rPr>
        <w:t xml:space="preserve"> </w:t>
      </w:r>
      <w:r w:rsidR="0017327E" w:rsidRPr="00E130C1">
        <w:rPr>
          <w:rStyle w:val="normaltextrun"/>
          <w:rFonts w:ascii="Arial" w:hAnsi="Arial" w:cs="Arial"/>
        </w:rPr>
        <w:t>the Zadek osteotomy</w:t>
      </w:r>
      <w:r w:rsidR="00FD6ABE">
        <w:rPr>
          <w:rStyle w:val="normaltextrun"/>
          <w:rFonts w:ascii="Arial" w:hAnsi="Arial" w:cs="Arial"/>
        </w:rPr>
        <w:t xml:space="preserve"> design</w:t>
      </w:r>
      <w:r w:rsidR="00A20453" w:rsidRPr="00E130C1">
        <w:rPr>
          <w:rStyle w:val="normaltextrun"/>
          <w:rFonts w:ascii="Arial" w:hAnsi="Arial" w:cs="Arial"/>
        </w:rPr>
        <w:t xml:space="preserve">. It is the first </w:t>
      </w:r>
      <w:r w:rsidR="006448D4">
        <w:rPr>
          <w:rStyle w:val="normaltextrun"/>
          <w:rFonts w:ascii="Arial" w:hAnsi="Arial" w:cs="Arial"/>
        </w:rPr>
        <w:t>metric taking</w:t>
      </w:r>
      <w:r w:rsidR="0017327E" w:rsidRPr="00E130C1">
        <w:rPr>
          <w:rStyle w:val="normaltextrun"/>
          <w:rFonts w:ascii="Arial" w:hAnsi="Arial" w:cs="Arial"/>
        </w:rPr>
        <w:t xml:space="preserve"> morphology and biomechanics of the calcaneus in</w:t>
      </w:r>
      <w:r w:rsidR="00AE4682" w:rsidRPr="00E130C1">
        <w:rPr>
          <w:rStyle w:val="normaltextrun"/>
          <w:rFonts w:ascii="Arial" w:hAnsi="Arial" w:cs="Arial"/>
        </w:rPr>
        <w:t>to</w:t>
      </w:r>
      <w:r w:rsidR="0017327E" w:rsidRPr="00E130C1">
        <w:rPr>
          <w:rStyle w:val="normaltextrun"/>
          <w:rFonts w:ascii="Arial" w:hAnsi="Arial" w:cs="Arial"/>
        </w:rPr>
        <w:t xml:space="preserve"> consideration</w:t>
      </w:r>
      <w:r w:rsidR="00A20453" w:rsidRPr="00E130C1">
        <w:rPr>
          <w:rStyle w:val="normaltextrun"/>
          <w:rFonts w:ascii="Arial" w:hAnsi="Arial" w:cs="Arial"/>
        </w:rPr>
        <w:t xml:space="preserve">. </w:t>
      </w:r>
    </w:p>
    <w:p w14:paraId="4CC0C7A1" w14:textId="77777777" w:rsidR="007F4211" w:rsidRPr="00E130C1" w:rsidRDefault="007F4211" w:rsidP="00FD34AB">
      <w:pPr>
        <w:pStyle w:val="paragraph"/>
        <w:spacing w:before="0" w:beforeAutospacing="0" w:after="0" w:afterAutospacing="0"/>
        <w:contextualSpacing/>
        <w:textAlignment w:val="baseline"/>
      </w:pPr>
    </w:p>
    <w:p w14:paraId="24F293AC" w14:textId="3F937068" w:rsidR="00A06A6B" w:rsidRPr="00E130C1" w:rsidRDefault="00A06A6B" w:rsidP="00FD34AB">
      <w:pPr>
        <w:contextualSpacing/>
        <w:rPr>
          <w:rFonts w:ascii="Arial" w:hAnsi="Arial" w:cs="Arial"/>
          <w:b/>
          <w:bCs/>
        </w:rPr>
      </w:pPr>
      <w:r w:rsidRPr="00E130C1">
        <w:rPr>
          <w:rFonts w:ascii="Arial" w:hAnsi="Arial" w:cs="Arial"/>
          <w:b/>
          <w:bCs/>
        </w:rPr>
        <w:t>Clinical relevance level: II</w:t>
      </w:r>
    </w:p>
    <w:p w14:paraId="47C36020" w14:textId="6A6339A6" w:rsidR="007F4211" w:rsidRPr="00E130C1" w:rsidRDefault="00A06A6B" w:rsidP="00FD34AB">
      <w:pPr>
        <w:contextualSpacing/>
        <w:rPr>
          <w:rFonts w:ascii="Arial" w:hAnsi="Arial" w:cs="Arial"/>
          <w:b/>
          <w:bCs/>
        </w:rPr>
      </w:pPr>
      <w:r w:rsidRPr="00E130C1">
        <w:rPr>
          <w:rFonts w:ascii="Arial" w:hAnsi="Arial" w:cs="Arial"/>
          <w:b/>
          <w:bCs/>
        </w:rPr>
        <w:t xml:space="preserve">Key words: </w:t>
      </w:r>
      <w:r w:rsidRPr="00900A2A">
        <w:rPr>
          <w:rFonts w:ascii="Arial" w:hAnsi="Arial" w:cs="Arial"/>
          <w:b/>
          <w:bCs/>
        </w:rPr>
        <w:t xml:space="preserve">Insertional Achilles tendinopathy, </w:t>
      </w:r>
      <w:r w:rsidRPr="00C82BD9">
        <w:rPr>
          <w:rFonts w:ascii="Arial" w:hAnsi="Arial" w:cs="Arial"/>
          <w:b/>
          <w:bCs/>
        </w:rPr>
        <w:t xml:space="preserve">Pathologic Achilles Insertion Angle, PAIA, Zadek Osteotomy, Calcaneal </w:t>
      </w:r>
      <w:r w:rsidR="00705697">
        <w:rPr>
          <w:rFonts w:ascii="Arial" w:hAnsi="Arial" w:cs="Arial"/>
          <w:b/>
          <w:bCs/>
        </w:rPr>
        <w:t>T</w:t>
      </w:r>
      <w:r w:rsidRPr="00C82BD9">
        <w:rPr>
          <w:rFonts w:ascii="Arial" w:hAnsi="Arial" w:cs="Arial"/>
          <w:b/>
          <w:bCs/>
        </w:rPr>
        <w:t xml:space="preserve">uberosity </w:t>
      </w:r>
      <w:r w:rsidR="007304F9" w:rsidRPr="00C82BD9">
        <w:rPr>
          <w:rFonts w:ascii="Arial" w:hAnsi="Arial" w:cs="Arial"/>
          <w:b/>
          <w:bCs/>
        </w:rPr>
        <w:t xml:space="preserve">Morphology </w:t>
      </w:r>
    </w:p>
    <w:p w14:paraId="65081581" w14:textId="77777777" w:rsidR="0038357A" w:rsidRDefault="0038357A" w:rsidP="00FD34AB">
      <w:pPr>
        <w:contextualSpacing/>
        <w:rPr>
          <w:rFonts w:ascii="Arial" w:hAnsi="Arial" w:cs="Arial"/>
          <w:b/>
          <w:bCs/>
        </w:rPr>
      </w:pPr>
    </w:p>
    <w:p w14:paraId="489F9E69" w14:textId="1F42E997" w:rsidR="001E320D" w:rsidRPr="00E130C1" w:rsidRDefault="001E320D" w:rsidP="00FD34AB">
      <w:pPr>
        <w:contextualSpacing/>
        <w:rPr>
          <w:rFonts w:ascii="Arial" w:hAnsi="Arial" w:cs="Arial"/>
          <w:b/>
          <w:bCs/>
        </w:rPr>
      </w:pPr>
      <w:r w:rsidRPr="00E130C1">
        <w:rPr>
          <w:rFonts w:ascii="Arial" w:hAnsi="Arial" w:cs="Arial"/>
          <w:b/>
          <w:bCs/>
        </w:rPr>
        <w:t>Introduction</w:t>
      </w:r>
    </w:p>
    <w:p w14:paraId="2E8D10F7" w14:textId="77777777" w:rsidR="001E320D" w:rsidRPr="00E130C1" w:rsidRDefault="001E320D" w:rsidP="00FD34AB">
      <w:pPr>
        <w:contextualSpacing/>
        <w:rPr>
          <w:rFonts w:ascii="Arial" w:hAnsi="Arial" w:cs="Arial"/>
        </w:rPr>
      </w:pPr>
    </w:p>
    <w:p w14:paraId="100B7141" w14:textId="577562BD" w:rsidR="00A97626" w:rsidRDefault="00303312" w:rsidP="004D07CB">
      <w:pPr>
        <w:contextualSpacing/>
        <w:rPr>
          <w:rFonts w:ascii="Arial" w:hAnsi="Arial" w:cs="Arial"/>
        </w:rPr>
      </w:pPr>
      <w:r w:rsidRPr="00E130C1">
        <w:rPr>
          <w:rFonts w:ascii="Arial" w:hAnsi="Arial" w:cs="Arial"/>
        </w:rPr>
        <w:t xml:space="preserve">Insertional </w:t>
      </w:r>
      <w:r w:rsidR="001E320D" w:rsidRPr="00E130C1">
        <w:rPr>
          <w:rFonts w:ascii="Arial" w:hAnsi="Arial" w:cs="Arial"/>
        </w:rPr>
        <w:t>Achilles tendinopathy</w:t>
      </w:r>
      <w:r w:rsidRPr="00E130C1">
        <w:rPr>
          <w:rFonts w:ascii="Arial" w:hAnsi="Arial" w:cs="Arial"/>
        </w:rPr>
        <w:t xml:space="preserve"> (IAT)</w:t>
      </w:r>
      <w:r w:rsidR="001E320D" w:rsidRPr="00E130C1">
        <w:rPr>
          <w:rFonts w:ascii="Arial" w:hAnsi="Arial" w:cs="Arial"/>
        </w:rPr>
        <w:t xml:space="preserve"> is a common cause of posterior heel pain</w:t>
      </w:r>
      <w:r w:rsidR="00122F1C" w:rsidRPr="00E130C1">
        <w:rPr>
          <w:rFonts w:ascii="Arial" w:hAnsi="Arial" w:cs="Arial"/>
        </w:rPr>
        <w:t xml:space="preserve"> </w:t>
      </w:r>
      <w:r w:rsidR="00F21EE8" w:rsidRPr="00E130C1">
        <w:rPr>
          <w:rFonts w:ascii="Arial" w:hAnsi="Arial" w:cs="Arial"/>
        </w:rPr>
        <w:t>seen in a variety of foot types</w:t>
      </w:r>
      <w:r w:rsidR="005A58D3" w:rsidRPr="00E130C1">
        <w:rPr>
          <w:rFonts w:ascii="Arial" w:hAnsi="Arial" w:cs="Arial"/>
        </w:rPr>
        <w:t xml:space="preserve"> </w:t>
      </w:r>
      <w:r w:rsidR="00D603B2" w:rsidRPr="00E130C1">
        <w:rPr>
          <w:rFonts w:ascii="Arial" w:hAnsi="Arial" w:cs="Arial"/>
        </w:rPr>
        <w:fldChar w:fldCharType="begin"/>
      </w:r>
      <w:r w:rsidR="009479F1" w:rsidRPr="00E130C1">
        <w:rPr>
          <w:rFonts w:ascii="Arial" w:hAnsi="Arial" w:cs="Arial"/>
        </w:rPr>
        <w:instrText xml:space="preserve"> ADDIN EN.CITE &lt;EndNote&gt;&lt;Cite&gt;&lt;Author&gt;Moonot&lt;/Author&gt;&lt;Year&gt;2024&lt;/Year&gt;&lt;RecNum&gt;236&lt;/RecNum&gt;&lt;DisplayText&gt;[1]&lt;/DisplayText&gt;&lt;record&gt;&lt;rec-number&gt;236&lt;/rec-number&gt;&lt;foreign-keys&gt;&lt;key app="EN" db-id="rp0zvvavyzae2qe2df4xa0wss00zaexds5ep" timestamp="1711978889" guid="27056144-34a5-4457-a7a4-44c79da5fefd"&gt;236&lt;/key&gt;&lt;/foreign-keys&gt;&lt;ref-type name="Journal Article"&gt;17&lt;/ref-type&gt;&lt;contributors&gt;&lt;authors&gt;&lt;author&gt;Moonot, P.&lt;/author&gt;&lt;author&gt;Dakhode, S.&lt;/author&gt;&lt;/authors&gt;&lt;/contributors&gt;&lt;auth-address&gt;Mumbai Knee Foot Ankle Clinic, Mumbai, India.&lt;/auth-address&gt;&lt;titles&gt;&lt;title&gt;Current concept review of Achilles tendinopathy&lt;/title&gt;&lt;secondary-title&gt;J Clin Orthop Trauma&lt;/secondary-title&gt;&lt;/titles&gt;&lt;periodical&gt;&lt;full-title&gt;J Clin Orthop Trauma&lt;/full-title&gt;&lt;/periodical&gt;&lt;pages&gt;102374&lt;/pages&gt;&lt;volume&gt;50&lt;/volume&gt;&lt;edition&gt;20240223&lt;/edition&gt;&lt;keywords&gt;&lt;keyword&gt;Achilles tendinopathy&lt;/keyword&gt;&lt;keyword&gt;Insertional tendinopathy&lt;/keyword&gt;&lt;keyword&gt;Non insertional&lt;/keyword&gt;&lt;/keywords&gt;&lt;dates&gt;&lt;year&gt;2024&lt;/year&gt;&lt;pub-dates&gt;&lt;date&gt;Mar&lt;/date&gt;&lt;/pub-dates&gt;&lt;/dates&gt;&lt;isbn&gt;0976-5662 (Print)&amp;#xD;0976-5662&lt;/isbn&gt;&lt;accession-num&gt;38463138&lt;/accession-num&gt;&lt;urls&gt;&lt;/urls&gt;&lt;custom1&gt;The authors declare that they have no known competing financial interests or personal relationships that could have appeared to influence the work reported in this paper.&lt;/custom1&gt;&lt;custom2&gt;PMC10918259&lt;/custom2&gt;&lt;electronic-resource-num&gt;10.1016/j.jcot.2024.102374&lt;/electronic-resource-num&gt;&lt;remote-database-provider&gt;NLM&lt;/remote-database-provider&gt;&lt;language&gt;eng&lt;/language&gt;&lt;/record&gt;&lt;/Cite&gt;&lt;/EndNote&gt;</w:instrText>
      </w:r>
      <w:r w:rsidR="00D603B2" w:rsidRPr="00E130C1">
        <w:rPr>
          <w:rFonts w:ascii="Arial" w:hAnsi="Arial" w:cs="Arial"/>
        </w:rPr>
        <w:fldChar w:fldCharType="separate"/>
      </w:r>
      <w:r w:rsidR="00D603B2" w:rsidRPr="00E130C1">
        <w:rPr>
          <w:rFonts w:ascii="Arial" w:hAnsi="Arial" w:cs="Arial"/>
          <w:noProof/>
        </w:rPr>
        <w:t>[1</w:t>
      </w:r>
      <w:r w:rsidR="00B06FD0" w:rsidRPr="00E130C1">
        <w:rPr>
          <w:rFonts w:ascii="Arial" w:hAnsi="Arial" w:cs="Arial"/>
          <w:noProof/>
        </w:rPr>
        <w:t>, 3, 16</w:t>
      </w:r>
      <w:r w:rsidR="00D603B2" w:rsidRPr="00E130C1">
        <w:rPr>
          <w:rFonts w:ascii="Arial" w:hAnsi="Arial" w:cs="Arial"/>
          <w:noProof/>
        </w:rPr>
        <w:t>]</w:t>
      </w:r>
      <w:r w:rsidR="00D603B2" w:rsidRPr="00E130C1">
        <w:rPr>
          <w:rFonts w:ascii="Arial" w:hAnsi="Arial" w:cs="Arial"/>
        </w:rPr>
        <w:fldChar w:fldCharType="end"/>
      </w:r>
      <w:r w:rsidR="001E320D" w:rsidRPr="00E130C1">
        <w:rPr>
          <w:rFonts w:ascii="Arial" w:hAnsi="Arial" w:cs="Arial"/>
        </w:rPr>
        <w:t>.</w:t>
      </w:r>
      <w:r w:rsidR="00D603B2" w:rsidRPr="00E130C1">
        <w:rPr>
          <w:rFonts w:ascii="Arial" w:hAnsi="Arial" w:cs="Arial"/>
        </w:rPr>
        <w:t xml:space="preserve"> </w:t>
      </w:r>
      <w:r w:rsidR="00555992" w:rsidRPr="00E130C1">
        <w:rPr>
          <w:rFonts w:ascii="Arial" w:hAnsi="Arial" w:cs="Arial"/>
        </w:rPr>
        <w:t xml:space="preserve">Astrom et al. reported that 20% of 163 patients with chronic heel pain had IAT </w:t>
      </w:r>
      <w:r w:rsidR="00555992" w:rsidRPr="00E130C1">
        <w:rPr>
          <w:rFonts w:ascii="Arial" w:hAnsi="Arial" w:cs="Arial"/>
        </w:rPr>
        <w:fldChar w:fldCharType="begin"/>
      </w:r>
      <w:r w:rsidR="00115CCB" w:rsidRPr="00E130C1">
        <w:rPr>
          <w:rFonts w:ascii="Arial" w:hAnsi="Arial" w:cs="Arial"/>
        </w:rPr>
        <w:instrText xml:space="preserve"> ADDIN EN.CITE &lt;EndNote&gt;&lt;Cite&gt;&lt;Author&gt;Aström&lt;/Author&gt;&lt;Year&gt;1995&lt;/Year&gt;&lt;RecNum&gt;1214&lt;/RecNum&gt;&lt;DisplayText&gt;[8]&lt;/DisplayText&gt;&lt;record&gt;&lt;rec-number&gt;1214&lt;/rec-number&gt;&lt;foreign-keys&gt;&lt;key app="EN" db-id="x55ws9td6wasvbeds9axrr9kxd05r92tspd0" timestamp="1705285573" guid="75b5e56f-63ab-486a-9bf7-a1587b1e9641"&gt;1214&lt;/key&gt;&lt;/foreign-keys&gt;&lt;ref-type name="Journal Article"&gt;17&lt;/ref-type&gt;&lt;contributors&gt;&lt;authors&gt;&lt;author&gt;Aström, M.&lt;/author&gt;&lt;author&gt;Rausing, A.&lt;/author&gt;&lt;/authors&gt;&lt;/contributors&gt;&lt;auth-address&gt;Department of Orthopaedics, Malmö General Hospital, Lund University, Sweden.&lt;/auth-address&gt;&lt;titles&gt;&lt;title&gt;Chronic Achilles tendinopathy. A survey of surgical and histopathologic findings&lt;/title&gt;&lt;secondary-title&gt;Clin Orthop Relat Res&lt;/secondary-title&gt;&lt;/titles&gt;&lt;periodical&gt;&lt;full-title&gt;Clin Orthop Relat Res&lt;/full-title&gt;&lt;/periodical&gt;&lt;pages&gt;151-64&lt;/pages&gt;&lt;number&gt;316&lt;/number&gt;&lt;keywords&gt;&lt;keyword&gt;*Achilles Tendon/injuries&lt;/keyword&gt;&lt;keyword&gt;Adolescent&lt;/keyword&gt;&lt;keyword&gt;Adult&lt;/keyword&gt;&lt;keyword&gt;Age Factors&lt;/keyword&gt;&lt;keyword&gt;Aged&lt;/keyword&gt;&lt;keyword&gt;Biopsy&lt;/keyword&gt;&lt;keyword&gt;Chronic Disease&lt;/keyword&gt;&lt;keyword&gt;Female&lt;/keyword&gt;&lt;keyword&gt;Humans&lt;/keyword&gt;&lt;keyword&gt;Male&lt;/keyword&gt;&lt;keyword&gt;Middle Aged&lt;/keyword&gt;&lt;keyword&gt;Rupture&lt;/keyword&gt;&lt;keyword&gt;Tendinopathy/*pathology/*surgery&lt;/keyword&gt;&lt;/keywords&gt;&lt;dates&gt;&lt;year&gt;1995&lt;/year&gt;&lt;pub-dates&gt;&lt;date&gt;Jul&lt;/date&gt;&lt;/pub-dates&gt;&lt;/dates&gt;&lt;isbn&gt;0009-921X (Print)&amp;#xD;0009-921x&lt;/isbn&gt;&lt;accession-num&gt;7634699&lt;/accession-num&gt;&lt;urls&gt;&lt;/urls&gt;&lt;remote-database-provider&gt;NLM&lt;/remote-database-provider&gt;&lt;language&gt;eng&lt;/language&gt;&lt;/record&gt;&lt;/Cite&gt;&lt;/EndNote&gt;</w:instrText>
      </w:r>
      <w:r w:rsidR="00555992" w:rsidRPr="00E130C1">
        <w:rPr>
          <w:rFonts w:ascii="Arial" w:hAnsi="Arial" w:cs="Arial"/>
        </w:rPr>
        <w:fldChar w:fldCharType="separate"/>
      </w:r>
      <w:r w:rsidR="00115CCB" w:rsidRPr="00E130C1">
        <w:rPr>
          <w:rFonts w:ascii="Arial" w:hAnsi="Arial" w:cs="Arial"/>
          <w:noProof/>
        </w:rPr>
        <w:t>[8]</w:t>
      </w:r>
      <w:r w:rsidR="00555992" w:rsidRPr="00E130C1">
        <w:rPr>
          <w:rFonts w:ascii="Arial" w:hAnsi="Arial" w:cs="Arial"/>
        </w:rPr>
        <w:fldChar w:fldCharType="end"/>
      </w:r>
      <w:r w:rsidR="00555992" w:rsidRPr="00E130C1">
        <w:rPr>
          <w:rFonts w:ascii="Arial" w:hAnsi="Arial" w:cs="Arial"/>
        </w:rPr>
        <w:t>.</w:t>
      </w:r>
      <w:r w:rsidR="00DA71E8" w:rsidRPr="00E130C1">
        <w:rPr>
          <w:rFonts w:ascii="Arial" w:hAnsi="Arial" w:cs="Arial"/>
        </w:rPr>
        <w:t xml:space="preserve"> According to the literature, about 6% of the general population experience Achilles tendon pain. Of these patients, approximately one-third </w:t>
      </w:r>
      <w:r w:rsidR="00DA71E8" w:rsidRPr="00E130C1">
        <w:rPr>
          <w:rFonts w:ascii="Arial" w:hAnsi="Arial" w:cs="Arial"/>
        </w:rPr>
        <w:lastRenderedPageBreak/>
        <w:t xml:space="preserve">have IAT </w:t>
      </w:r>
      <w:r w:rsidR="00DA71E8" w:rsidRPr="00E130C1">
        <w:rPr>
          <w:rFonts w:ascii="Arial" w:hAnsi="Arial" w:cs="Arial"/>
        </w:rPr>
        <w:fldChar w:fldCharType="begin">
          <w:fldData xml:space="preserve">PEVuZE5vdGU+PENpdGU+PEF1dGhvcj5DaGltZW50aTwvQXV0aG9yPjxZZWFyPjIwMTc8L1llYXI+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</w:fldData>
        </w:fldChar>
      </w:r>
      <w:r w:rsidR="00DA71E8" w:rsidRPr="00E130C1">
        <w:rPr>
          <w:rFonts w:ascii="Arial" w:hAnsi="Arial" w:cs="Arial"/>
        </w:rPr>
        <w:instrText xml:space="preserve"> ADDIN EN.CITE </w:instrText>
      </w:r>
      <w:r w:rsidR="00DA71E8" w:rsidRPr="00E130C1">
        <w:rPr>
          <w:rFonts w:ascii="Arial" w:hAnsi="Arial" w:cs="Arial"/>
        </w:rPr>
        <w:fldChar w:fldCharType="begin">
          <w:fldData xml:space="preserve">PEVuZE5vdGU+PENpdGU+PEF1dGhvcj5DaGltZW50aTwvQXV0aG9yPjxZZWFyPjIwMTc8L1llYXI+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</w:fldData>
        </w:fldChar>
      </w:r>
      <w:r w:rsidR="00DA71E8" w:rsidRPr="00E130C1">
        <w:rPr>
          <w:rFonts w:ascii="Arial" w:hAnsi="Arial" w:cs="Arial"/>
        </w:rPr>
        <w:instrText xml:space="preserve"> ADDIN EN.CITE.DATA </w:instrText>
      </w:r>
      <w:r w:rsidR="00DA71E8" w:rsidRPr="00E130C1">
        <w:rPr>
          <w:rFonts w:ascii="Arial" w:hAnsi="Arial" w:cs="Arial"/>
        </w:rPr>
      </w:r>
      <w:r w:rsidR="00DA71E8" w:rsidRPr="00E130C1">
        <w:rPr>
          <w:rFonts w:ascii="Arial" w:hAnsi="Arial" w:cs="Arial"/>
        </w:rPr>
        <w:fldChar w:fldCharType="end"/>
      </w:r>
      <w:r w:rsidR="00DA71E8" w:rsidRPr="00E130C1">
        <w:rPr>
          <w:rFonts w:ascii="Arial" w:hAnsi="Arial" w:cs="Arial"/>
        </w:rPr>
      </w:r>
      <w:r w:rsidR="00DA71E8" w:rsidRPr="00E130C1">
        <w:rPr>
          <w:rFonts w:ascii="Arial" w:hAnsi="Arial" w:cs="Arial"/>
        </w:rPr>
        <w:fldChar w:fldCharType="separate"/>
      </w:r>
      <w:r w:rsidR="00DA71E8" w:rsidRPr="00E130C1">
        <w:rPr>
          <w:rFonts w:ascii="Arial" w:hAnsi="Arial" w:cs="Arial"/>
          <w:noProof/>
        </w:rPr>
        <w:t>[3-7]</w:t>
      </w:r>
      <w:r w:rsidR="00DA71E8" w:rsidRPr="00E130C1">
        <w:rPr>
          <w:rFonts w:ascii="Arial" w:hAnsi="Arial" w:cs="Arial"/>
        </w:rPr>
        <w:fldChar w:fldCharType="end"/>
      </w:r>
      <w:r w:rsidR="00DA71E8" w:rsidRPr="00E130C1">
        <w:rPr>
          <w:rFonts w:ascii="Arial" w:hAnsi="Arial" w:cs="Arial"/>
        </w:rPr>
        <w:t xml:space="preserve">.  </w:t>
      </w:r>
      <w:r w:rsidR="00555992" w:rsidRPr="00E130C1">
        <w:rPr>
          <w:rFonts w:ascii="Arial" w:hAnsi="Arial" w:cs="Arial"/>
        </w:rPr>
        <w:t xml:space="preserve">Similarly, Paavola et al. reported that 24.7% of patients with chronic ailment of the Achilles had insertional Achilles pathology, with 20% of these patients having pure IAT </w:t>
      </w:r>
      <w:r w:rsidR="00555992" w:rsidRPr="00E130C1">
        <w:rPr>
          <w:rFonts w:ascii="Arial" w:hAnsi="Arial" w:cs="Arial"/>
        </w:rPr>
        <w:fldChar w:fldCharType="begin">
          <w:fldData xml:space="preserve">PEVuZE5vdGU+PENpdGU+PEF1dGhvcj5QYWF2b2xhPC9BdXRob3I+PFllYXI+MjAwMDwvWWVhcj48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</w:fldData>
        </w:fldChar>
      </w:r>
      <w:r w:rsidR="00115CCB" w:rsidRPr="00E130C1">
        <w:rPr>
          <w:rFonts w:ascii="Arial" w:hAnsi="Arial" w:cs="Arial"/>
        </w:rPr>
        <w:instrText xml:space="preserve"> ADDIN EN.CITE </w:instrText>
      </w:r>
      <w:r w:rsidR="00115CCB" w:rsidRPr="00E130C1">
        <w:rPr>
          <w:rFonts w:ascii="Arial" w:hAnsi="Arial" w:cs="Arial"/>
        </w:rPr>
        <w:fldChar w:fldCharType="begin">
          <w:fldData xml:space="preserve">PEVuZE5vdGU+PENpdGU+PEF1dGhvcj5QYWF2b2xhPC9BdXRob3I+PFllYXI+MjAwMDwvWWVhcj48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</w:fldData>
        </w:fldChar>
      </w:r>
      <w:r w:rsidR="00115CCB" w:rsidRPr="00E130C1">
        <w:rPr>
          <w:rFonts w:ascii="Arial" w:hAnsi="Arial" w:cs="Arial"/>
        </w:rPr>
        <w:instrText xml:space="preserve"> ADDIN EN.CITE.DATA </w:instrText>
      </w:r>
      <w:r w:rsidR="00115CCB" w:rsidRPr="00E130C1">
        <w:rPr>
          <w:rFonts w:ascii="Arial" w:hAnsi="Arial" w:cs="Arial"/>
        </w:rPr>
      </w:r>
      <w:r w:rsidR="00115CCB" w:rsidRPr="00E130C1">
        <w:rPr>
          <w:rFonts w:ascii="Arial" w:hAnsi="Arial" w:cs="Arial"/>
        </w:rPr>
        <w:fldChar w:fldCharType="end"/>
      </w:r>
      <w:r w:rsidR="00555992" w:rsidRPr="00E130C1">
        <w:rPr>
          <w:rFonts w:ascii="Arial" w:hAnsi="Arial" w:cs="Arial"/>
        </w:rPr>
      </w:r>
      <w:r w:rsidR="00555992" w:rsidRPr="00E130C1">
        <w:rPr>
          <w:rFonts w:ascii="Arial" w:hAnsi="Arial" w:cs="Arial"/>
        </w:rPr>
        <w:fldChar w:fldCharType="separate"/>
      </w:r>
      <w:r w:rsidR="00115CCB" w:rsidRPr="00E130C1">
        <w:rPr>
          <w:rFonts w:ascii="Arial" w:hAnsi="Arial" w:cs="Arial"/>
          <w:noProof/>
        </w:rPr>
        <w:t>[9, 10]</w:t>
      </w:r>
      <w:r w:rsidR="00555992" w:rsidRPr="00E130C1">
        <w:rPr>
          <w:rFonts w:ascii="Arial" w:hAnsi="Arial" w:cs="Arial"/>
        </w:rPr>
        <w:fldChar w:fldCharType="end"/>
      </w:r>
      <w:r w:rsidR="00555992" w:rsidRPr="00E130C1">
        <w:rPr>
          <w:rFonts w:ascii="Arial" w:hAnsi="Arial" w:cs="Arial"/>
        </w:rPr>
        <w:t>.</w:t>
      </w:r>
      <w:r w:rsidR="00115CCB" w:rsidRPr="00E130C1">
        <w:rPr>
          <w:rFonts w:ascii="Arial" w:hAnsi="Arial" w:cs="Arial"/>
        </w:rPr>
        <w:t xml:space="preserve"> </w:t>
      </w:r>
      <w:r w:rsidR="00B06FD0" w:rsidRPr="00E130C1">
        <w:rPr>
          <w:rStyle w:val="normaltextrun"/>
          <w:rFonts w:ascii="Arial" w:hAnsi="Arial" w:cs="Arial"/>
        </w:rPr>
        <w:t xml:space="preserve">The pathology of IAT includes calcification and degenerative changes of the Achilles insertion on the calcaneus </w:t>
      </w:r>
      <w:r w:rsidR="00B06FD0" w:rsidRPr="00E130C1">
        <w:rPr>
          <w:rStyle w:val="normaltextrun"/>
          <w:rFonts w:ascii="Arial" w:hAnsi="Arial" w:cs="Arial"/>
        </w:rPr>
        <w:fldChar w:fldCharType="begin"/>
      </w:r>
      <w:r w:rsidR="00B06FD0" w:rsidRPr="00E130C1">
        <w:rPr>
          <w:rStyle w:val="normaltextrun"/>
          <w:rFonts w:ascii="Arial" w:hAnsi="Arial" w:cs="Arial"/>
        </w:rPr>
        <w:instrText xml:space="preserve"> ADDIN EN.CITE &lt;EndNote&gt;&lt;Cite&gt;&lt;Author&gt;Li&lt;/Author&gt;&lt;Year&gt;2016&lt;/Year&gt;&lt;RecNum&gt;176&lt;/RecNum&gt;&lt;DisplayText&gt;[2]&lt;/DisplayText&gt;&lt;record&gt;&lt;rec-number&gt;176&lt;/rec-number&gt;&lt;foreign-keys&gt;&lt;key app="EN" db-id="rp0zvvavyzae2qe2df4xa0wss00zaexds5ep" timestamp="1699077237" guid="d154193d-5952-4869-a5d3-0eaeeb959eb1"&gt;176&lt;/key&gt;&lt;/foreign-keys&gt;&lt;ref-type name="Journal Article"&gt;17&lt;/ref-type&gt;&lt;contributors&gt;&lt;authors&gt;&lt;author&gt;Li, H. Y.&lt;/author&gt;&lt;author&gt;Hua, Y. H.&lt;/author&gt;&lt;/authors&gt;&lt;/contributors&gt;&lt;auth-address&gt;Sports Medicine Center of Fudan University, Department of Sports Medicine and Arthroscopy Surgery, Huashan Hospital, Shanghai 200040, China.&lt;/auth-address&gt;&lt;titles&gt;&lt;title&gt;Achilles Tendinopathy: Current Concepts about the Basic Science and Clinical Treatments&lt;/title&gt;&lt;secondary-title&gt;Biomed Res Int&lt;/secondary-title&gt;&lt;/titles&gt;&lt;periodical&gt;&lt;full-title&gt;Biomed Res Int&lt;/full-title&gt;&lt;/periodical&gt;&lt;pages&gt;6492597&lt;/pages&gt;&lt;volume&gt;2016&lt;/volume&gt;&lt;edition&gt;20161103&lt;/edition&gt;&lt;keywords&gt;&lt;keyword&gt;Achilles Tendon/*physiopathology&lt;/keyword&gt;&lt;keyword&gt;Animals&lt;/keyword&gt;&lt;keyword&gt;Biomedical Research/trends&lt;/keyword&gt;&lt;keyword&gt;Collagen/chemistry&lt;/keyword&gt;&lt;keyword&gt;Extracellular Matrix/pathology&lt;/keyword&gt;&lt;keyword&gt;Glycosaminoglycans/chemistry&lt;/keyword&gt;&lt;keyword&gt;Humans&lt;/keyword&gt;&lt;keyword&gt;Neovascularization, Pathologic&lt;/keyword&gt;&lt;keyword&gt;Pain/pathology&lt;/keyword&gt;&lt;keyword&gt;Risk Factors&lt;/keyword&gt;&lt;keyword&gt;Tendinopathy/*epidemiology/*physiopathology/*therapy&lt;/keyword&gt;&lt;keyword&gt;Tendons/surgery&lt;/keyword&gt;&lt;keyword&gt;Wound Healing&lt;/keyword&gt;&lt;/keywords&gt;&lt;dates&gt;&lt;year&gt;2016&lt;/year&gt;&lt;/dates&gt;&lt;isbn&gt;2314-6133 (Print)&lt;/isbn&gt;&lt;accession-num&gt;27885357&lt;/accession-num&gt;&lt;urls&gt;&lt;/urls&gt;&lt;custom1&gt;The authors declare that there are no competing interests regarding the publication of this paper.&lt;/custom1&gt;&lt;custom2&gt;PMC5112330&lt;/custom2&gt;&lt;electronic-resource-num&gt;10.1155/2016/6492597&lt;/electronic-resource-num&gt;&lt;remote-database-provider&gt;NLM&lt;/remote-database-provider&gt;&lt;language&gt;eng&lt;/language&gt;&lt;/record&gt;&lt;/Cite&gt;&lt;/EndNote&gt;</w:instrText>
      </w:r>
      <w:r w:rsidR="00B06FD0" w:rsidRPr="00E130C1">
        <w:rPr>
          <w:rStyle w:val="normaltextrun"/>
          <w:rFonts w:ascii="Arial" w:hAnsi="Arial" w:cs="Arial"/>
        </w:rPr>
        <w:fldChar w:fldCharType="separate"/>
      </w:r>
      <w:r w:rsidR="00B06FD0" w:rsidRPr="00E130C1">
        <w:rPr>
          <w:rStyle w:val="normaltextrun"/>
          <w:rFonts w:ascii="Arial" w:hAnsi="Arial" w:cs="Arial"/>
          <w:noProof/>
        </w:rPr>
        <w:t>[2,11]</w:t>
      </w:r>
      <w:r w:rsidR="00B06FD0" w:rsidRPr="00E130C1">
        <w:rPr>
          <w:rStyle w:val="normaltextrun"/>
          <w:rFonts w:ascii="Arial" w:hAnsi="Arial" w:cs="Arial"/>
        </w:rPr>
        <w:fldChar w:fldCharType="end"/>
      </w:r>
      <w:r w:rsidR="00B06FD0" w:rsidRPr="00E130C1">
        <w:rPr>
          <w:rStyle w:val="normaltextrun"/>
          <w:rFonts w:ascii="Arial" w:hAnsi="Arial" w:cs="Arial"/>
        </w:rPr>
        <w:t>.</w:t>
      </w:r>
      <w:r w:rsidR="00B06FD0" w:rsidRPr="00E130C1">
        <w:rPr>
          <w:rFonts w:ascii="Arial" w:hAnsi="Arial" w:cs="Arial"/>
        </w:rPr>
        <w:t xml:space="preserve"> </w:t>
      </w:r>
      <w:r w:rsidR="00F26DED" w:rsidRPr="00E130C1">
        <w:rPr>
          <w:rFonts w:ascii="Arial" w:hAnsi="Arial" w:cs="Arial"/>
        </w:rPr>
        <w:t xml:space="preserve">IAT is more commonly seen in older athletes and in less athletic, overweight individuals </w:t>
      </w:r>
      <w:r w:rsidR="00F26DED" w:rsidRPr="00E130C1">
        <w:rPr>
          <w:rFonts w:ascii="Arial" w:hAnsi="Arial" w:cs="Arial"/>
        </w:rPr>
        <w:fldChar w:fldCharType="begin">
          <w:fldData xml:space="preserve">PEVuZE5vdGU+PENpdGU+PEF1dGhvcj5NeWVyc29uPC9BdXRob3I+PFllYXI+MTk5OTwvWWVhcj48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=
</w:fldData>
        </w:fldChar>
      </w:r>
      <w:r w:rsidR="00F26DED" w:rsidRPr="00E130C1">
        <w:rPr>
          <w:rFonts w:ascii="Arial" w:hAnsi="Arial" w:cs="Arial"/>
        </w:rPr>
        <w:instrText xml:space="preserve"> ADDIN EN.CITE </w:instrText>
      </w:r>
      <w:r w:rsidR="00F26DED" w:rsidRPr="00E130C1">
        <w:rPr>
          <w:rFonts w:ascii="Arial" w:hAnsi="Arial" w:cs="Arial"/>
        </w:rPr>
        <w:fldChar w:fldCharType="begin">
          <w:fldData xml:space="preserve">PEVuZE5vdGU+PENpdGU+PEF1dGhvcj5NeWVyc29uPC9BdXRob3I+PFllYXI+MTk5OTwvWWVhcj48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=
</w:fldData>
        </w:fldChar>
      </w:r>
      <w:r w:rsidR="00F26DED" w:rsidRPr="00E130C1">
        <w:rPr>
          <w:rFonts w:ascii="Arial" w:hAnsi="Arial" w:cs="Arial"/>
        </w:rPr>
        <w:instrText xml:space="preserve"> ADDIN EN.CITE.DATA </w:instrText>
      </w:r>
      <w:r w:rsidR="00F26DED" w:rsidRPr="00E130C1">
        <w:rPr>
          <w:rFonts w:ascii="Arial" w:hAnsi="Arial" w:cs="Arial"/>
        </w:rPr>
      </w:r>
      <w:r w:rsidR="00F26DED" w:rsidRPr="00E130C1">
        <w:rPr>
          <w:rFonts w:ascii="Arial" w:hAnsi="Arial" w:cs="Arial"/>
        </w:rPr>
        <w:fldChar w:fldCharType="end"/>
      </w:r>
      <w:r w:rsidR="00F26DED" w:rsidRPr="00E130C1">
        <w:rPr>
          <w:rFonts w:ascii="Arial" w:hAnsi="Arial" w:cs="Arial"/>
        </w:rPr>
      </w:r>
      <w:r w:rsidR="00F26DED" w:rsidRPr="00E130C1">
        <w:rPr>
          <w:rFonts w:ascii="Arial" w:hAnsi="Arial" w:cs="Arial"/>
        </w:rPr>
        <w:fldChar w:fldCharType="separate"/>
      </w:r>
      <w:r w:rsidR="00F26DED" w:rsidRPr="00E130C1">
        <w:rPr>
          <w:rFonts w:ascii="Arial" w:hAnsi="Arial" w:cs="Arial"/>
          <w:noProof/>
        </w:rPr>
        <w:t>[10, 12, 13]</w:t>
      </w:r>
      <w:r w:rsidR="00F26DED" w:rsidRPr="00E130C1">
        <w:rPr>
          <w:rFonts w:ascii="Arial" w:hAnsi="Arial" w:cs="Arial"/>
        </w:rPr>
        <w:fldChar w:fldCharType="end"/>
      </w:r>
      <w:r w:rsidR="00F26DED" w:rsidRPr="00E130C1">
        <w:rPr>
          <w:rFonts w:ascii="Arial" w:hAnsi="Arial" w:cs="Arial"/>
        </w:rPr>
        <w:t xml:space="preserve"> as a result of overuse, mechanical overloading, and improper form when training </w:t>
      </w:r>
      <w:r w:rsidR="00F26DED" w:rsidRPr="00E130C1">
        <w:rPr>
          <w:rFonts w:ascii="Arial" w:hAnsi="Arial" w:cs="Arial"/>
        </w:rPr>
        <w:fldChar w:fldCharType="begin"/>
      </w:r>
      <w:r w:rsidR="00F26DED" w:rsidRPr="00E130C1">
        <w:rPr>
          <w:rFonts w:ascii="Arial" w:hAnsi="Arial" w:cs="Arial"/>
        </w:rPr>
        <w:instrText xml:space="preserve"> ADDIN EN.CITE &lt;EndNote&gt;&lt;Cite&gt;&lt;Author&gt;Krishna Sayana&lt;/Author&gt;&lt;Year&gt;2005&lt;/Year&gt;&lt;RecNum&gt;1216&lt;/RecNum&gt;&lt;DisplayText&gt;[10]&lt;/DisplayText&gt;&lt;record&gt;&lt;rec-number&gt;1216&lt;/rec-number&gt;&lt;foreign-keys&gt;&lt;key app="EN" db-id="x55ws9td6wasvbeds9axrr9kxd05r92tspd0" timestamp="1705285589" guid="cea91814-7609-46e5-8954-c4651cafab8d"&gt;1216&lt;/key&gt;&lt;/foreign-keys&gt;&lt;ref-type name="Journal Article"&gt;17&lt;/ref-type&gt;&lt;contributors&gt;&lt;authors&gt;&lt;author&gt;Krishna Sayana, M.&lt;/author&gt;&lt;author&gt;Maffulli, N.&lt;/author&gt;&lt;/authors&gt;&lt;/contributors&gt;&lt;auth-address&gt;Department of Trauma and Orthopaedics, University Hospital of North Staffordshire, Keele University School of Medicine, Thornburrow Drive, Stoke-on-Trent, ST4 7QB, UK.&lt;/auth-address&gt;&lt;titles&gt;&lt;title&gt;Insertional Achilles tendinopathy&lt;/title&gt;&lt;secondary-title&gt;Foot Ankle Clin&lt;/secondary-title&gt;&lt;/titles&gt;&lt;periodical&gt;&lt;full-title&gt;Foot Ankle Clin&lt;/full-title&gt;&lt;/periodical&gt;&lt;pages&gt;309-20&lt;/pages&gt;&lt;volume&gt;10&lt;/volume&gt;&lt;number&gt;2&lt;/number&gt;&lt;keywords&gt;&lt;keyword&gt;*Achilles Tendon&lt;/keyword&gt;&lt;keyword&gt;Animals&lt;/keyword&gt;&lt;keyword&gt;Connective Tissue Diseases/*diagnosis/surgery/*therapy&lt;/keyword&gt;&lt;keyword&gt;Humans&lt;/keyword&gt;&lt;/keywords&gt;&lt;dates&gt;&lt;year&gt;2005&lt;/year&gt;&lt;pub-dates&gt;&lt;date&gt;Jun&lt;/date&gt;&lt;/pub-dates&gt;&lt;/dates&gt;&lt;isbn&gt;1083-7515 (Print)&amp;#xD;1083-7515&lt;/isbn&gt;&lt;accession-num&gt;15922921&lt;/accession-num&gt;&lt;urls&gt;&lt;/urls&gt;&lt;electronic-resource-num&gt;10.1016/j.fcl.2005.01.010&lt;/electronic-resource-num&gt;&lt;remote-database-provider&gt;NLM&lt;/remote-database-provider&gt;&lt;language&gt;eng&lt;/language&gt;&lt;/record&gt;&lt;/Cite&gt;&lt;/EndNote&gt;</w:instrText>
      </w:r>
      <w:r w:rsidR="00F26DED" w:rsidRPr="00E130C1">
        <w:rPr>
          <w:rFonts w:ascii="Arial" w:hAnsi="Arial" w:cs="Arial"/>
        </w:rPr>
        <w:fldChar w:fldCharType="separate"/>
      </w:r>
      <w:r w:rsidR="00F26DED" w:rsidRPr="00E130C1">
        <w:rPr>
          <w:rFonts w:ascii="Arial" w:hAnsi="Arial" w:cs="Arial"/>
          <w:noProof/>
        </w:rPr>
        <w:t>[10]</w:t>
      </w:r>
      <w:r w:rsidR="00F26DED" w:rsidRPr="00E130C1">
        <w:rPr>
          <w:rFonts w:ascii="Arial" w:hAnsi="Arial" w:cs="Arial"/>
        </w:rPr>
        <w:fldChar w:fldCharType="end"/>
      </w:r>
      <w:r w:rsidR="00635DA5" w:rsidRPr="00E130C1">
        <w:rPr>
          <w:rFonts w:ascii="Arial" w:hAnsi="Arial" w:cs="Arial"/>
        </w:rPr>
        <w:t xml:space="preserve">, and </w:t>
      </w:r>
      <w:r w:rsidR="00EE79E1">
        <w:rPr>
          <w:rFonts w:ascii="Arial" w:hAnsi="Arial" w:cs="Arial"/>
        </w:rPr>
        <w:t>possibly s</w:t>
      </w:r>
      <w:r w:rsidR="00F26DED" w:rsidRPr="00E130C1">
        <w:rPr>
          <w:rFonts w:ascii="Arial" w:hAnsi="Arial" w:cs="Arial"/>
        </w:rPr>
        <w:t xml:space="preserve">tress shielding </w:t>
      </w:r>
      <w:r w:rsidR="00F26DED" w:rsidRPr="00E130C1">
        <w:rPr>
          <w:rFonts w:ascii="Arial" w:hAnsi="Arial" w:cs="Arial"/>
        </w:rPr>
        <w:fldChar w:fldCharType="begin">
          <w:fldData xml:space="preserve">PEVuZE5vdGU+PENpdGU+PEF1dGhvcj5SdWZhaTwvQXV0aG9yPjxZZWFyPjE5OTU8L1llYXI+PFJl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</w:fldData>
        </w:fldChar>
      </w:r>
      <w:r w:rsidR="00F26DED" w:rsidRPr="00E130C1">
        <w:rPr>
          <w:rFonts w:ascii="Arial" w:hAnsi="Arial" w:cs="Arial"/>
        </w:rPr>
        <w:instrText xml:space="preserve"> ADDIN EN.CITE </w:instrText>
      </w:r>
      <w:r w:rsidR="00F26DED" w:rsidRPr="00E130C1">
        <w:rPr>
          <w:rFonts w:ascii="Arial" w:hAnsi="Arial" w:cs="Arial"/>
        </w:rPr>
        <w:fldChar w:fldCharType="begin">
          <w:fldData xml:space="preserve">PEVuZE5vdGU+PENpdGU+PEF1dGhvcj5SdWZhaTwvQXV0aG9yPjxZZWFyPjE5OTU8L1llYXI+PFJl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</w:fldData>
        </w:fldChar>
      </w:r>
      <w:r w:rsidR="00F26DED" w:rsidRPr="00E130C1">
        <w:rPr>
          <w:rFonts w:ascii="Arial" w:hAnsi="Arial" w:cs="Arial"/>
        </w:rPr>
        <w:instrText xml:space="preserve"> ADDIN EN.CITE.DATA </w:instrText>
      </w:r>
      <w:r w:rsidR="00F26DED" w:rsidRPr="00E130C1">
        <w:rPr>
          <w:rFonts w:ascii="Arial" w:hAnsi="Arial" w:cs="Arial"/>
        </w:rPr>
      </w:r>
      <w:r w:rsidR="00F26DED" w:rsidRPr="00E130C1">
        <w:rPr>
          <w:rFonts w:ascii="Arial" w:hAnsi="Arial" w:cs="Arial"/>
        </w:rPr>
        <w:fldChar w:fldCharType="end"/>
      </w:r>
      <w:r w:rsidR="00F26DED" w:rsidRPr="00E130C1">
        <w:rPr>
          <w:rFonts w:ascii="Arial" w:hAnsi="Arial" w:cs="Arial"/>
        </w:rPr>
      </w:r>
      <w:r w:rsidR="00F26DED" w:rsidRPr="00E130C1">
        <w:rPr>
          <w:rFonts w:ascii="Arial" w:hAnsi="Arial" w:cs="Arial"/>
        </w:rPr>
        <w:fldChar w:fldCharType="separate"/>
      </w:r>
      <w:r w:rsidR="00F26DED" w:rsidRPr="00E130C1">
        <w:rPr>
          <w:rFonts w:ascii="Arial" w:hAnsi="Arial" w:cs="Arial"/>
          <w:noProof/>
        </w:rPr>
        <w:t>[14, 15]</w:t>
      </w:r>
      <w:r w:rsidR="00F26DED" w:rsidRPr="00E130C1">
        <w:rPr>
          <w:rFonts w:ascii="Arial" w:hAnsi="Arial" w:cs="Arial"/>
        </w:rPr>
        <w:fldChar w:fldCharType="end"/>
      </w:r>
      <w:r w:rsidR="00F26DED" w:rsidRPr="00E130C1">
        <w:rPr>
          <w:rFonts w:ascii="Arial" w:hAnsi="Arial" w:cs="Arial"/>
        </w:rPr>
        <w:t xml:space="preserve">. </w:t>
      </w:r>
    </w:p>
    <w:p w14:paraId="00E7487B" w14:textId="77777777" w:rsidR="00F56934" w:rsidRPr="00E130C1" w:rsidRDefault="00F56934" w:rsidP="00FD34AB">
      <w:pPr>
        <w:contextualSpacing/>
        <w:rPr>
          <w:rFonts w:ascii="Arial" w:hAnsi="Arial" w:cs="Arial"/>
          <w:color w:val="000000" w:themeColor="text1"/>
        </w:rPr>
      </w:pPr>
    </w:p>
    <w:p w14:paraId="383EDAA0" w14:textId="463B0BC6" w:rsidR="001E320D" w:rsidRDefault="00D5402A" w:rsidP="004D07CB">
      <w:pPr>
        <w:contextualSpacing/>
        <w:rPr>
          <w:rFonts w:ascii="Arial" w:hAnsi="Arial" w:cs="Arial"/>
        </w:rPr>
      </w:pPr>
      <w:proofErr w:type="spellStart"/>
      <w:r>
        <w:rPr>
          <w:rFonts w:ascii="Arial" w:hAnsi="Arial" w:cs="Arial"/>
        </w:rPr>
        <w:t>When</w:t>
      </w:r>
      <w:r w:rsidR="00DA71E8" w:rsidRPr="00E130C1">
        <w:rPr>
          <w:rFonts w:ascii="Arial" w:hAnsi="Arial" w:cs="Arial"/>
        </w:rPr>
        <w:t>three</w:t>
      </w:r>
      <w:proofErr w:type="spellEnd"/>
      <w:r w:rsidR="00DA71E8" w:rsidRPr="00E130C1">
        <w:rPr>
          <w:rFonts w:ascii="Arial" w:hAnsi="Arial" w:cs="Arial"/>
        </w:rPr>
        <w:t xml:space="preserve"> to six months of continuous conservative treatment fails, </w:t>
      </w:r>
      <w:r w:rsidR="00AF169C" w:rsidRPr="00E130C1">
        <w:rPr>
          <w:rFonts w:ascii="Arial" w:hAnsi="Arial" w:cs="Arial"/>
        </w:rPr>
        <w:t xml:space="preserve">surgical management can be </w:t>
      </w:r>
      <w:r w:rsidR="00635DA5" w:rsidRPr="00E130C1">
        <w:rPr>
          <w:rFonts w:ascii="Arial" w:hAnsi="Arial" w:cs="Arial"/>
        </w:rPr>
        <w:t>considered</w:t>
      </w:r>
      <w:r w:rsidR="00AF169C" w:rsidRPr="00E130C1">
        <w:rPr>
          <w:rFonts w:ascii="Arial" w:hAnsi="Arial" w:cs="Arial"/>
        </w:rPr>
        <w:t>.</w:t>
      </w:r>
      <w:r w:rsidR="00DA71E8" w:rsidRPr="00E130C1">
        <w:rPr>
          <w:rFonts w:ascii="Arial" w:hAnsi="Arial" w:cs="Arial"/>
        </w:rPr>
        <w:t xml:space="preserve"> </w:t>
      </w:r>
      <w:r w:rsidR="00DA71E8" w:rsidRPr="00E130C1">
        <w:rPr>
          <w:rFonts w:ascii="Arial" w:hAnsi="Arial" w:cs="Arial"/>
        </w:rPr>
        <w:fldChar w:fldCharType="begin">
          <w:fldData xml:space="preserve">PEVuZE5vdGU+PENpdGU+PEF1dGhvcj5DaGltZW50aTwvQXV0aG9yPjxZZWFyPjIwMTc8L1llYXI+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</w:fldData>
        </w:fldChar>
      </w:r>
      <w:r w:rsidR="00DA71E8" w:rsidRPr="00E130C1">
        <w:rPr>
          <w:rFonts w:ascii="Arial" w:hAnsi="Arial" w:cs="Arial"/>
        </w:rPr>
        <w:instrText xml:space="preserve"> ADDIN EN.CITE </w:instrText>
      </w:r>
      <w:r w:rsidR="00DA71E8" w:rsidRPr="00E130C1">
        <w:rPr>
          <w:rFonts w:ascii="Arial" w:hAnsi="Arial" w:cs="Arial"/>
        </w:rPr>
        <w:fldChar w:fldCharType="begin">
          <w:fldData xml:space="preserve">PEVuZE5vdGU+PENpdGU+PEF1dGhvcj5DaGltZW50aTwvQXV0aG9yPjxZZWFyPjIwMTc8L1llYXI+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</w:fldData>
        </w:fldChar>
      </w:r>
      <w:r w:rsidR="00DA71E8" w:rsidRPr="00E130C1">
        <w:rPr>
          <w:rFonts w:ascii="Arial" w:hAnsi="Arial" w:cs="Arial"/>
        </w:rPr>
        <w:instrText xml:space="preserve"> ADDIN EN.CITE.DATA </w:instrText>
      </w:r>
      <w:r w:rsidR="00DA71E8" w:rsidRPr="00E130C1">
        <w:rPr>
          <w:rFonts w:ascii="Arial" w:hAnsi="Arial" w:cs="Arial"/>
        </w:rPr>
      </w:r>
      <w:r w:rsidR="00DA71E8" w:rsidRPr="00E130C1">
        <w:rPr>
          <w:rFonts w:ascii="Arial" w:hAnsi="Arial" w:cs="Arial"/>
        </w:rPr>
        <w:fldChar w:fldCharType="end"/>
      </w:r>
      <w:r w:rsidR="00DA71E8" w:rsidRPr="00E130C1">
        <w:rPr>
          <w:rFonts w:ascii="Arial" w:hAnsi="Arial" w:cs="Arial"/>
        </w:rPr>
      </w:r>
      <w:r w:rsidR="00DA71E8" w:rsidRPr="00E130C1">
        <w:rPr>
          <w:rFonts w:ascii="Arial" w:hAnsi="Arial" w:cs="Arial"/>
        </w:rPr>
        <w:fldChar w:fldCharType="separate"/>
      </w:r>
      <w:r w:rsidR="00DA71E8" w:rsidRPr="00E130C1">
        <w:rPr>
          <w:rFonts w:ascii="Arial" w:hAnsi="Arial" w:cs="Arial"/>
          <w:noProof/>
        </w:rPr>
        <w:t>[3]</w:t>
      </w:r>
      <w:r w:rsidR="00DA71E8" w:rsidRPr="00E130C1">
        <w:rPr>
          <w:rFonts w:ascii="Arial" w:hAnsi="Arial" w:cs="Arial"/>
        </w:rPr>
        <w:fldChar w:fldCharType="end"/>
      </w:r>
      <w:r w:rsidR="006038B7" w:rsidRPr="00E130C1">
        <w:rPr>
          <w:rFonts w:ascii="Arial" w:hAnsi="Arial" w:cs="Arial"/>
        </w:rPr>
        <w:t xml:space="preserve"> </w:t>
      </w:r>
      <w:r w:rsidR="00F26DED" w:rsidRPr="00E130C1">
        <w:rPr>
          <w:rFonts w:ascii="Arial" w:hAnsi="Arial" w:cs="Arial"/>
        </w:rPr>
        <w:t xml:space="preserve">Surgical interventions </w:t>
      </w:r>
      <w:r w:rsidR="00A97626" w:rsidRPr="00E130C1">
        <w:rPr>
          <w:rFonts w:ascii="Arial" w:hAnsi="Arial" w:cs="Arial"/>
        </w:rPr>
        <w:t>include</w:t>
      </w:r>
      <w:r w:rsidR="001E320D" w:rsidRPr="00E130C1">
        <w:rPr>
          <w:rFonts w:ascii="Arial" w:hAnsi="Arial" w:cs="Arial"/>
        </w:rPr>
        <w:t xml:space="preserve"> open or minimally invasive tendon</w:t>
      </w:r>
      <w:r w:rsidR="00FC6D79" w:rsidRPr="00E130C1">
        <w:rPr>
          <w:rFonts w:ascii="Arial" w:hAnsi="Arial" w:cs="Arial"/>
        </w:rPr>
        <w:t xml:space="preserve"> </w:t>
      </w:r>
      <w:r w:rsidR="001E320D" w:rsidRPr="00E130C1">
        <w:rPr>
          <w:rFonts w:ascii="Arial" w:hAnsi="Arial" w:cs="Arial"/>
        </w:rPr>
        <w:t>debridement, resection of bone spur</w:t>
      </w:r>
      <w:r w:rsidR="00BB11BB" w:rsidRPr="00E130C1">
        <w:rPr>
          <w:rFonts w:ascii="Arial" w:hAnsi="Arial" w:cs="Arial"/>
        </w:rPr>
        <w:t>/calcification</w:t>
      </w:r>
      <w:r w:rsidR="001E320D" w:rsidRPr="00E130C1">
        <w:rPr>
          <w:rFonts w:ascii="Arial" w:hAnsi="Arial" w:cs="Arial"/>
        </w:rPr>
        <w:t xml:space="preserve"> at the Achilles insertion, and reattachment of the Achilles tendon with or without Achilles tendon reconstruction</w:t>
      </w:r>
      <w:r w:rsidR="00E308E2" w:rsidRPr="00E130C1">
        <w:rPr>
          <w:rFonts w:ascii="Arial" w:hAnsi="Arial" w:cs="Arial"/>
        </w:rPr>
        <w:t>, as well as flexor hallucis longus transfer</w:t>
      </w:r>
      <w:r w:rsidR="001E320D" w:rsidRPr="00E130C1">
        <w:rPr>
          <w:rFonts w:ascii="Arial" w:hAnsi="Arial" w:cs="Arial"/>
        </w:rPr>
        <w:t xml:space="preserve"> </w:t>
      </w:r>
      <w:r w:rsidR="001E320D" w:rsidRPr="00E130C1">
        <w:rPr>
          <w:rFonts w:ascii="Arial" w:hAnsi="Arial" w:cs="Arial"/>
        </w:rPr>
        <w:fldChar w:fldCharType="begin">
          <w:fldData xml:space="preserve">PEVuZE5vdGU+PENpdGU+PEF1dGhvcj5DaGVuPC9BdXRob3I+PFllYXI+MjAyMjwvWWVhcj48UmVj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</w:fldData>
        </w:fldChar>
      </w:r>
      <w:r w:rsidR="00115CCB" w:rsidRPr="00E130C1">
        <w:rPr>
          <w:rFonts w:ascii="Arial" w:hAnsi="Arial" w:cs="Arial"/>
        </w:rPr>
        <w:instrText xml:space="preserve"> ADDIN EN.CITE </w:instrText>
      </w:r>
      <w:r w:rsidR="00115CCB" w:rsidRPr="00E130C1">
        <w:rPr>
          <w:rFonts w:ascii="Arial" w:hAnsi="Arial" w:cs="Arial"/>
        </w:rPr>
        <w:fldChar w:fldCharType="begin">
          <w:fldData xml:space="preserve">PEVuZE5vdGU+PENpdGU+PEF1dGhvcj5DaGVuPC9BdXRob3I+PFllYXI+MjAyMjwvWWVhcj48UmVj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</w:fldData>
        </w:fldChar>
      </w:r>
      <w:r w:rsidR="00115CCB" w:rsidRPr="00E130C1">
        <w:rPr>
          <w:rFonts w:ascii="Arial" w:hAnsi="Arial" w:cs="Arial"/>
        </w:rPr>
        <w:instrText xml:space="preserve"> ADDIN EN.CITE.DATA </w:instrText>
      </w:r>
      <w:r w:rsidR="00115CCB" w:rsidRPr="00E130C1">
        <w:rPr>
          <w:rFonts w:ascii="Arial" w:hAnsi="Arial" w:cs="Arial"/>
        </w:rPr>
      </w:r>
      <w:r w:rsidR="00115CCB" w:rsidRPr="00E130C1">
        <w:rPr>
          <w:rFonts w:ascii="Arial" w:hAnsi="Arial" w:cs="Arial"/>
        </w:rPr>
        <w:fldChar w:fldCharType="end"/>
      </w:r>
      <w:r w:rsidR="001E320D" w:rsidRPr="00E130C1">
        <w:rPr>
          <w:rFonts w:ascii="Arial" w:hAnsi="Arial" w:cs="Arial"/>
        </w:rPr>
      </w:r>
      <w:r w:rsidR="001E320D" w:rsidRPr="00E130C1">
        <w:rPr>
          <w:rFonts w:ascii="Arial" w:hAnsi="Arial" w:cs="Arial"/>
        </w:rPr>
        <w:fldChar w:fldCharType="separate"/>
      </w:r>
      <w:r w:rsidR="00115CCB" w:rsidRPr="00E130C1">
        <w:rPr>
          <w:rFonts w:ascii="Arial" w:hAnsi="Arial" w:cs="Arial"/>
          <w:noProof/>
        </w:rPr>
        <w:t>[17, 18]</w:t>
      </w:r>
      <w:r w:rsidR="001E320D" w:rsidRPr="00E130C1">
        <w:rPr>
          <w:rFonts w:ascii="Arial" w:hAnsi="Arial" w:cs="Arial"/>
        </w:rPr>
        <w:fldChar w:fldCharType="end"/>
      </w:r>
      <w:r w:rsidR="001E320D" w:rsidRPr="00E130C1">
        <w:rPr>
          <w:rFonts w:ascii="Arial" w:hAnsi="Arial" w:cs="Arial"/>
        </w:rPr>
        <w:t>.</w:t>
      </w:r>
      <w:r w:rsidR="00BB11BB" w:rsidRPr="00E130C1">
        <w:rPr>
          <w:rFonts w:ascii="Arial" w:hAnsi="Arial" w:cs="Arial"/>
        </w:rPr>
        <w:t>However, w</w:t>
      </w:r>
      <w:r w:rsidR="001E320D" w:rsidRPr="00E130C1">
        <w:rPr>
          <w:rFonts w:ascii="Arial" w:hAnsi="Arial" w:cs="Arial"/>
        </w:rPr>
        <w:t xml:space="preserve">ound healing problems </w:t>
      </w:r>
      <w:r w:rsidR="00BB11BB" w:rsidRPr="00E130C1">
        <w:rPr>
          <w:rFonts w:ascii="Arial" w:hAnsi="Arial" w:cs="Arial"/>
        </w:rPr>
        <w:t>and</w:t>
      </w:r>
      <w:r w:rsidR="00E308E2" w:rsidRPr="00E130C1">
        <w:rPr>
          <w:rFonts w:ascii="Arial" w:hAnsi="Arial" w:cs="Arial"/>
        </w:rPr>
        <w:t xml:space="preserve"> a</w:t>
      </w:r>
      <w:r w:rsidR="00BB11BB" w:rsidRPr="00E130C1">
        <w:rPr>
          <w:rFonts w:ascii="Arial" w:hAnsi="Arial" w:cs="Arial"/>
        </w:rPr>
        <w:t xml:space="preserve"> long-term rehabilitation</w:t>
      </w:r>
      <w:r w:rsidR="00E308E2" w:rsidRPr="00E130C1">
        <w:rPr>
          <w:rFonts w:ascii="Arial" w:hAnsi="Arial" w:cs="Arial"/>
        </w:rPr>
        <w:t xml:space="preserve"> course</w:t>
      </w:r>
      <w:r w:rsidR="00BB11BB" w:rsidRPr="00E130C1">
        <w:rPr>
          <w:rFonts w:ascii="Arial" w:hAnsi="Arial" w:cs="Arial"/>
        </w:rPr>
        <w:t xml:space="preserve"> </w:t>
      </w:r>
      <w:r w:rsidR="001E320D" w:rsidRPr="00E130C1">
        <w:rPr>
          <w:rFonts w:ascii="Arial" w:hAnsi="Arial" w:cs="Arial"/>
        </w:rPr>
        <w:t xml:space="preserve">are the most commonly </w:t>
      </w:r>
      <w:r w:rsidR="00AF0E11" w:rsidRPr="00E130C1">
        <w:rPr>
          <w:rFonts w:ascii="Arial" w:hAnsi="Arial" w:cs="Arial"/>
        </w:rPr>
        <w:t>concerns</w:t>
      </w:r>
      <w:r w:rsidR="00BB11BB" w:rsidRPr="00E130C1">
        <w:rPr>
          <w:rFonts w:ascii="Arial" w:hAnsi="Arial" w:cs="Arial"/>
        </w:rPr>
        <w:t xml:space="preserve"> for these open procedures</w:t>
      </w:r>
      <w:r w:rsidR="001E320D" w:rsidRPr="00E130C1">
        <w:rPr>
          <w:rFonts w:ascii="Arial" w:hAnsi="Arial" w:cs="Arial"/>
        </w:rPr>
        <w:t xml:space="preserve">, </w:t>
      </w:r>
      <w:r w:rsidR="00AF0E11" w:rsidRPr="00E130C1">
        <w:rPr>
          <w:rFonts w:ascii="Arial" w:hAnsi="Arial" w:cs="Arial"/>
        </w:rPr>
        <w:t>with</w:t>
      </w:r>
      <w:r w:rsidR="001E320D" w:rsidRPr="00E130C1">
        <w:rPr>
          <w:rFonts w:ascii="Arial" w:hAnsi="Arial" w:cs="Arial"/>
        </w:rPr>
        <w:t xml:space="preserve"> deep vein thrombosis, infection, and scar hypersensitivity</w:t>
      </w:r>
      <w:r w:rsidR="00AF0E11" w:rsidRPr="00E130C1">
        <w:rPr>
          <w:rFonts w:ascii="Arial" w:hAnsi="Arial" w:cs="Arial"/>
        </w:rPr>
        <w:t xml:space="preserve">, </w:t>
      </w:r>
      <w:r w:rsidR="00EE79E1" w:rsidRPr="00E130C1">
        <w:rPr>
          <w:rFonts w:ascii="Arial" w:hAnsi="Arial" w:cs="Arial"/>
        </w:rPr>
        <w:t>etc.</w:t>
      </w:r>
      <w:r w:rsidR="001E320D" w:rsidRPr="00E130C1">
        <w:rPr>
          <w:rFonts w:ascii="Arial" w:hAnsi="Arial" w:cs="Arial"/>
        </w:rPr>
        <w:t xml:space="preserve"> have also been described </w:t>
      </w:r>
      <w:r w:rsidR="001E320D" w:rsidRPr="00E130C1">
        <w:rPr>
          <w:rFonts w:ascii="Arial" w:hAnsi="Arial" w:cs="Arial"/>
        </w:rPr>
        <w:fldChar w:fldCharType="begin"/>
      </w:r>
      <w:r w:rsidR="00115CCB" w:rsidRPr="00E130C1">
        <w:rPr>
          <w:rFonts w:ascii="Arial" w:hAnsi="Arial" w:cs="Arial"/>
        </w:rPr>
        <w:instrText xml:space="preserve"> ADDIN EN.CITE &lt;EndNote&gt;&lt;Cite&gt;&lt;Author&gt;Barg&lt;/Author&gt;&lt;Year&gt;2019&lt;/Year&gt;&lt;RecNum&gt;1223&lt;/RecNum&gt;&lt;DisplayText&gt;[18]&lt;/DisplayText&gt;&lt;record&gt;&lt;rec-number&gt;1223&lt;/rec-number&gt;&lt;foreign-keys&gt;&lt;key app="EN" db-id="x55ws9td6wasvbeds9axrr9kxd05r92tspd0" timestamp="1705288604" guid="74e87fb6-84d1-4c00-84df-ee11adf82376"&gt;1223&lt;/key&gt;&lt;/foreign-keys&gt;&lt;ref-type name="Journal Article"&gt;17&lt;/ref-type&gt;&lt;contributors&gt;&lt;authors&gt;&lt;author&gt;Barg, A.&lt;/author&gt;&lt;author&gt;Ludwig, T.&lt;/author&gt;&lt;/authors&gt;&lt;/contributors&gt;&lt;auth-address&gt;Department of Orthopaedics, University of Utah, 590 Wakara Way, Salt Lake City, UT 84108, USA. Electronic address: alexej.barg@hsc.utah.edu.&amp;#xD;Department of Orthopaedics, University of Utah, 590 Wakara Way, Salt Lake City, UT 84108, USA.&lt;/auth-address&gt;&lt;titles&gt;&lt;title&gt;Surgical Strategies for the Treatment of Insertional Achilles Tendinopathy&lt;/title&gt;&lt;secondary-title&gt;Foot Ankle Clin&lt;/secondary-title&gt;&lt;/titles&gt;&lt;periodical&gt;&lt;full-title&gt;Foot Ankle Clin&lt;/full-title&gt;&lt;/periodical&gt;&lt;pages&gt;533-559&lt;/pages&gt;&lt;volume&gt;24&lt;/volume&gt;&lt;number&gt;3&lt;/number&gt;&lt;edition&gt;20190618&lt;/edition&gt;&lt;keywords&gt;&lt;keyword&gt;Achilles Tendon/*surgery&lt;/keyword&gt;&lt;keyword&gt;Calcaneus/abnormalities/surgery&lt;/keyword&gt;&lt;keyword&gt;Debridement&lt;/keyword&gt;&lt;keyword&gt;Foot Deformities/surgery&lt;/keyword&gt;&lt;keyword&gt;Humans&lt;/keyword&gt;&lt;keyword&gt;Postoperative Complications&lt;/keyword&gt;&lt;keyword&gt;Plastic Surgery Procedures/*methods&lt;/keyword&gt;&lt;keyword&gt;Tendinopathy/*surgery&lt;/keyword&gt;&lt;keyword&gt;Haglund deformity&lt;/keyword&gt;&lt;keyword&gt;Insertional Achilles calcifications&lt;/keyword&gt;&lt;keyword&gt;Insertional Achilles tendinopathy&lt;/keyword&gt;&lt;keyword&gt;Knotless double-row footprint reconstruction&lt;/keyword&gt;&lt;/keywords&gt;&lt;dates&gt;&lt;year&gt;2019&lt;/year&gt;&lt;pub-dates&gt;&lt;date&gt;Sep&lt;/date&gt;&lt;/pub-dates&gt;&lt;/dates&gt;&lt;isbn&gt;1083-7515&lt;/isbn&gt;&lt;accession-num&gt;31371002&lt;/accession-num&gt;&lt;urls&gt;&lt;/urls&gt;&lt;electronic-resource-num&gt;10.1016/j.fcl.2019.04.005&lt;/electronic-resource-num&gt;&lt;remote-database-provider&gt;NLM&lt;/remote-database-provider&gt;&lt;language&gt;eng&lt;/language&gt;&lt;/record&gt;&lt;/Cite&gt;&lt;/EndNote&gt;</w:instrText>
      </w:r>
      <w:r w:rsidR="001E320D" w:rsidRPr="00E130C1">
        <w:rPr>
          <w:rFonts w:ascii="Arial" w:hAnsi="Arial" w:cs="Arial"/>
        </w:rPr>
        <w:fldChar w:fldCharType="separate"/>
      </w:r>
      <w:r w:rsidR="00115CCB" w:rsidRPr="00E130C1">
        <w:rPr>
          <w:rFonts w:ascii="Arial" w:hAnsi="Arial" w:cs="Arial"/>
          <w:noProof/>
        </w:rPr>
        <w:t>[18]</w:t>
      </w:r>
      <w:r w:rsidR="001E320D" w:rsidRPr="00E130C1">
        <w:rPr>
          <w:rFonts w:ascii="Arial" w:hAnsi="Arial" w:cs="Arial"/>
        </w:rPr>
        <w:fldChar w:fldCharType="end"/>
      </w:r>
      <w:r w:rsidR="001E320D" w:rsidRPr="00E130C1">
        <w:rPr>
          <w:rFonts w:ascii="Arial" w:hAnsi="Arial" w:cs="Arial"/>
        </w:rPr>
        <w:t xml:space="preserve">. </w:t>
      </w:r>
    </w:p>
    <w:p w14:paraId="09B37596" w14:textId="77777777" w:rsidR="00F56934" w:rsidRPr="00E130C1" w:rsidRDefault="00F56934" w:rsidP="00FD34AB">
      <w:pPr>
        <w:contextualSpacing/>
        <w:rPr>
          <w:rFonts w:ascii="Arial" w:hAnsi="Arial" w:cs="Arial"/>
        </w:rPr>
      </w:pPr>
    </w:p>
    <w:p w14:paraId="190BD65E" w14:textId="0787EE4B" w:rsidR="00C11183" w:rsidRDefault="001E320D" w:rsidP="004D07CB">
      <w:pPr>
        <w:pStyle w:val="Default"/>
        <w:contextualSpacing/>
        <w:rPr>
          <w:rFonts w:ascii="Arial" w:hAnsi="Arial" w:cs="Arial"/>
        </w:rPr>
      </w:pPr>
      <w:r w:rsidRPr="00E130C1">
        <w:rPr>
          <w:rFonts w:ascii="Arial" w:hAnsi="Arial" w:cs="Arial"/>
        </w:rPr>
        <w:t xml:space="preserve">An alternative to the </w:t>
      </w:r>
      <w:r w:rsidR="00EE79E1" w:rsidRPr="00E130C1">
        <w:rPr>
          <w:rFonts w:ascii="Arial" w:hAnsi="Arial" w:cs="Arial"/>
        </w:rPr>
        <w:t>surgical</w:t>
      </w:r>
      <w:r w:rsidRPr="00E130C1">
        <w:rPr>
          <w:rFonts w:ascii="Arial" w:hAnsi="Arial" w:cs="Arial"/>
        </w:rPr>
        <w:t xml:space="preserve"> techniques is the percutaneous Zadek osteotomy</w:t>
      </w:r>
      <w:r w:rsidR="00850DE5" w:rsidRPr="00E130C1">
        <w:rPr>
          <w:rFonts w:ascii="Arial" w:hAnsi="Arial" w:cs="Arial"/>
        </w:rPr>
        <w:t>.</w:t>
      </w:r>
      <w:r w:rsidRPr="00E130C1">
        <w:rPr>
          <w:rFonts w:ascii="Arial" w:hAnsi="Arial" w:cs="Arial"/>
        </w:rPr>
        <w:t xml:space="preserve"> </w:t>
      </w:r>
      <w:r w:rsidR="00466967" w:rsidRPr="00E130C1">
        <w:rPr>
          <w:rFonts w:ascii="Arial" w:hAnsi="Arial" w:cs="Arial"/>
          <w:color w:val="000000" w:themeColor="text1"/>
        </w:rPr>
        <w:t xml:space="preserve"> The Zadek osteotomy is a dorsal closing wedge osteotomy of the calcaneus. It was first introduced in 1939 for the treatment of Achillobursitis and has been popularized during the past two decades in the treatment of both IAT and Haglund deformity.</w:t>
      </w:r>
      <w:r w:rsidRPr="00E130C1">
        <w:rPr>
          <w:rFonts w:ascii="Arial" w:hAnsi="Arial" w:cs="Arial"/>
        </w:rPr>
        <w:t xml:space="preserve"> </w:t>
      </w:r>
      <w:r w:rsidR="00E308E2" w:rsidRPr="00E130C1">
        <w:rPr>
          <w:rFonts w:ascii="Arial" w:hAnsi="Arial" w:cs="Arial"/>
          <w:color w:val="000000" w:themeColor="text1"/>
        </w:rPr>
        <w:t xml:space="preserve">It </w:t>
      </w:r>
      <w:r w:rsidRPr="00E130C1">
        <w:rPr>
          <w:rFonts w:ascii="Arial" w:hAnsi="Arial" w:cs="Arial"/>
          <w:color w:val="000000" w:themeColor="text1"/>
        </w:rPr>
        <w:t xml:space="preserve">has </w:t>
      </w:r>
      <w:r w:rsidR="00662EC6" w:rsidRPr="00E130C1">
        <w:rPr>
          <w:rFonts w:ascii="Arial" w:hAnsi="Arial" w:cs="Arial"/>
          <w:color w:val="000000" w:themeColor="text1"/>
        </w:rPr>
        <w:t xml:space="preserve">the </w:t>
      </w:r>
      <w:r w:rsidRPr="00E130C1">
        <w:rPr>
          <w:rFonts w:ascii="Arial" w:hAnsi="Arial" w:cs="Arial"/>
          <w:color w:val="000000" w:themeColor="text1"/>
        </w:rPr>
        <w:t>advantages</w:t>
      </w:r>
      <w:r w:rsidR="00662EC6" w:rsidRPr="00E130C1">
        <w:rPr>
          <w:rFonts w:ascii="Arial" w:hAnsi="Arial" w:cs="Arial"/>
          <w:color w:val="000000" w:themeColor="text1"/>
        </w:rPr>
        <w:t xml:space="preserve"> of minimal invasive surgery</w:t>
      </w:r>
      <w:r w:rsidRPr="00E130C1">
        <w:rPr>
          <w:rFonts w:ascii="Arial" w:hAnsi="Arial" w:cs="Arial"/>
          <w:color w:val="000000" w:themeColor="text1"/>
        </w:rPr>
        <w:t>,</w:t>
      </w:r>
      <w:r w:rsidR="009453F5" w:rsidRPr="00E130C1">
        <w:rPr>
          <w:rFonts w:ascii="Arial" w:hAnsi="Arial" w:cs="Arial"/>
          <w:color w:val="000000" w:themeColor="text1"/>
        </w:rPr>
        <w:t xml:space="preserve"> </w:t>
      </w:r>
      <w:r w:rsidRPr="00E130C1">
        <w:rPr>
          <w:rFonts w:ascii="Arial" w:hAnsi="Arial" w:cs="Arial"/>
          <w:color w:val="000000" w:themeColor="text1"/>
        </w:rPr>
        <w:t xml:space="preserve">including </w:t>
      </w:r>
      <w:r w:rsidR="006038B7" w:rsidRPr="00E130C1">
        <w:rPr>
          <w:rFonts w:ascii="Arial" w:hAnsi="Arial" w:cs="Arial"/>
          <w:color w:val="000000" w:themeColor="text1"/>
        </w:rPr>
        <w:t xml:space="preserve">reduced </w:t>
      </w:r>
      <w:r w:rsidRPr="00E130C1">
        <w:rPr>
          <w:rFonts w:ascii="Arial" w:hAnsi="Arial" w:cs="Arial"/>
          <w:color w:val="000000" w:themeColor="text1"/>
        </w:rPr>
        <w:t>post-operative pain</w:t>
      </w:r>
      <w:r w:rsidR="00C465B1" w:rsidRPr="00E130C1">
        <w:rPr>
          <w:rFonts w:ascii="Arial" w:hAnsi="Arial" w:cs="Arial"/>
          <w:color w:val="000000" w:themeColor="text1"/>
        </w:rPr>
        <w:t>, swelling, scarring, and recovery time, as well as</w:t>
      </w:r>
      <w:r w:rsidR="00D475CE" w:rsidRPr="00E130C1">
        <w:rPr>
          <w:rFonts w:ascii="Arial" w:hAnsi="Arial" w:cs="Arial"/>
          <w:color w:val="000000" w:themeColor="text1"/>
        </w:rPr>
        <w:t xml:space="preserve"> </w:t>
      </w:r>
      <w:r w:rsidR="00662EC6" w:rsidRPr="00E130C1">
        <w:rPr>
          <w:rFonts w:ascii="Arial" w:hAnsi="Arial" w:cs="Arial"/>
          <w:color w:val="000000" w:themeColor="text1"/>
        </w:rPr>
        <w:t>improv</w:t>
      </w:r>
      <w:r w:rsidR="00C465B1" w:rsidRPr="00E130C1">
        <w:rPr>
          <w:rFonts w:ascii="Arial" w:hAnsi="Arial" w:cs="Arial"/>
          <w:color w:val="000000" w:themeColor="text1"/>
        </w:rPr>
        <w:t>ed</w:t>
      </w:r>
      <w:r w:rsidRPr="00E130C1">
        <w:rPr>
          <w:rFonts w:ascii="Arial" w:hAnsi="Arial" w:cs="Arial"/>
          <w:color w:val="000000" w:themeColor="text1"/>
        </w:rPr>
        <w:t xml:space="preserve"> functional scores </w:t>
      </w:r>
      <w:r w:rsidRPr="00E130C1">
        <w:rPr>
          <w:rFonts w:ascii="Arial" w:hAnsi="Arial" w:cs="Arial"/>
          <w:color w:val="000000" w:themeColor="text1"/>
        </w:rPr>
        <w:fldChar w:fldCharType="begin">
          <w:fldData xml:space="preserve">PEVuZE5vdGU+PENpdGU+PEF1dGhvcj5Qb3V0b2dsaWRvdTwvQXV0aG9yPjxZZWFyPjIwMjM8L1ll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</w:fldData>
        </w:fldChar>
      </w:r>
      <w:r w:rsidR="00115CCB" w:rsidRPr="00E130C1">
        <w:rPr>
          <w:rFonts w:ascii="Arial" w:hAnsi="Arial" w:cs="Arial"/>
          <w:color w:val="000000" w:themeColor="text1"/>
        </w:rPr>
        <w:instrText xml:space="preserve"> ADDIN EN.CITE </w:instrText>
      </w:r>
      <w:r w:rsidR="00115CCB" w:rsidRPr="00E130C1">
        <w:rPr>
          <w:rFonts w:ascii="Arial" w:hAnsi="Arial" w:cs="Arial"/>
          <w:color w:val="000000" w:themeColor="text1"/>
        </w:rPr>
        <w:fldChar w:fldCharType="begin">
          <w:fldData xml:space="preserve">PEVuZE5vdGU+PENpdGU+PEF1dGhvcj5Qb3V0b2dsaWRvdTwvQXV0aG9yPjxZZWFyPjIwMjM8L1ll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</w:fldData>
        </w:fldChar>
      </w:r>
      <w:r w:rsidR="00115CCB" w:rsidRPr="00E130C1">
        <w:rPr>
          <w:rFonts w:ascii="Arial" w:hAnsi="Arial" w:cs="Arial"/>
          <w:color w:val="000000" w:themeColor="text1"/>
        </w:rPr>
        <w:instrText xml:space="preserve"> ADDIN EN.CITE.DATA </w:instrText>
      </w:r>
      <w:r w:rsidR="00115CCB" w:rsidRPr="00E130C1">
        <w:rPr>
          <w:rFonts w:ascii="Arial" w:hAnsi="Arial" w:cs="Arial"/>
          <w:color w:val="000000" w:themeColor="text1"/>
        </w:rPr>
      </w:r>
      <w:r w:rsidR="00115CCB" w:rsidRPr="00E130C1">
        <w:rPr>
          <w:rFonts w:ascii="Arial" w:hAnsi="Arial" w:cs="Arial"/>
          <w:color w:val="000000" w:themeColor="text1"/>
        </w:rPr>
        <w:fldChar w:fldCharType="end"/>
      </w:r>
      <w:r w:rsidRPr="00E130C1">
        <w:rPr>
          <w:rFonts w:ascii="Arial" w:hAnsi="Arial" w:cs="Arial"/>
          <w:color w:val="000000" w:themeColor="text1"/>
        </w:rPr>
      </w:r>
      <w:r w:rsidRPr="00E130C1">
        <w:rPr>
          <w:rFonts w:ascii="Arial" w:hAnsi="Arial" w:cs="Arial"/>
          <w:color w:val="000000" w:themeColor="text1"/>
        </w:rPr>
        <w:fldChar w:fldCharType="separate"/>
      </w:r>
      <w:r w:rsidR="00115CCB" w:rsidRPr="00E130C1">
        <w:rPr>
          <w:rFonts w:ascii="Arial" w:hAnsi="Arial" w:cs="Arial"/>
          <w:noProof/>
          <w:color w:val="000000" w:themeColor="text1"/>
        </w:rPr>
        <w:t>[22]</w:t>
      </w:r>
      <w:r w:rsidRPr="00E130C1">
        <w:rPr>
          <w:rFonts w:ascii="Arial" w:hAnsi="Arial" w:cs="Arial"/>
          <w:color w:val="000000" w:themeColor="text1"/>
        </w:rPr>
        <w:fldChar w:fldCharType="end"/>
      </w:r>
      <w:r w:rsidRPr="00E130C1">
        <w:rPr>
          <w:rFonts w:ascii="Arial" w:hAnsi="Arial" w:cs="Arial"/>
          <w:color w:val="000000" w:themeColor="text1"/>
        </w:rPr>
        <w:t>.</w:t>
      </w:r>
      <w:r w:rsidR="009453F5" w:rsidRPr="00E130C1">
        <w:rPr>
          <w:rFonts w:ascii="Arial" w:hAnsi="Arial" w:cs="Arial"/>
          <w:color w:val="000000" w:themeColor="text1"/>
        </w:rPr>
        <w:t xml:space="preserve"> </w:t>
      </w:r>
      <w:r w:rsidR="009453F5" w:rsidRPr="00E130C1">
        <w:rPr>
          <w:rFonts w:ascii="Arial" w:hAnsi="Arial" w:cs="Arial"/>
        </w:rPr>
        <w:t xml:space="preserve">To date, </w:t>
      </w:r>
      <w:r w:rsidR="00C465B1" w:rsidRPr="00E130C1">
        <w:rPr>
          <w:rFonts w:ascii="Arial" w:hAnsi="Arial" w:cs="Arial"/>
        </w:rPr>
        <w:t>a few studies</w:t>
      </w:r>
      <w:r w:rsidR="00466967" w:rsidRPr="00E130C1">
        <w:rPr>
          <w:rFonts w:ascii="Arial" w:hAnsi="Arial" w:cs="Arial"/>
        </w:rPr>
        <w:t xml:space="preserve"> [19-21]</w:t>
      </w:r>
      <w:r w:rsidR="00C465B1" w:rsidRPr="00E130C1">
        <w:rPr>
          <w:rFonts w:ascii="Arial" w:hAnsi="Arial" w:cs="Arial"/>
        </w:rPr>
        <w:t xml:space="preserve"> investigated</w:t>
      </w:r>
      <w:r w:rsidR="00466967" w:rsidRPr="00E130C1">
        <w:rPr>
          <w:rFonts w:ascii="Arial" w:hAnsi="Arial" w:cs="Arial"/>
        </w:rPr>
        <w:t xml:space="preserve"> possible mechanisms</w:t>
      </w:r>
      <w:r w:rsidR="00C465B1" w:rsidRPr="00E130C1">
        <w:rPr>
          <w:rFonts w:ascii="Arial" w:hAnsi="Arial" w:cs="Arial"/>
        </w:rPr>
        <w:t xml:space="preserve"> of </w:t>
      </w:r>
      <w:r w:rsidR="009453F5" w:rsidRPr="00E130C1">
        <w:rPr>
          <w:rFonts w:ascii="Arial" w:hAnsi="Arial" w:cs="Arial"/>
        </w:rPr>
        <w:t xml:space="preserve">the Zadek osteotomy </w:t>
      </w:r>
      <w:r w:rsidR="00C465B1" w:rsidRPr="00E130C1">
        <w:rPr>
          <w:rFonts w:ascii="Arial" w:hAnsi="Arial" w:cs="Arial"/>
        </w:rPr>
        <w:t>in the</w:t>
      </w:r>
      <w:r w:rsidR="009453F5" w:rsidRPr="00E130C1">
        <w:rPr>
          <w:rFonts w:ascii="Arial" w:hAnsi="Arial" w:cs="Arial"/>
        </w:rPr>
        <w:t xml:space="preserve"> treatment of Haglund deformity</w:t>
      </w:r>
      <w:r w:rsidR="00D475CE" w:rsidRPr="00E130C1">
        <w:rPr>
          <w:rFonts w:ascii="Arial" w:hAnsi="Arial" w:cs="Arial"/>
        </w:rPr>
        <w:t xml:space="preserve"> </w:t>
      </w:r>
      <w:r w:rsidR="009453F5" w:rsidRPr="00E130C1">
        <w:rPr>
          <w:rFonts w:ascii="Arial" w:hAnsi="Arial" w:cs="Arial"/>
        </w:rPr>
        <w:t xml:space="preserve">a bony prominence of the </w:t>
      </w:r>
      <w:r w:rsidR="00C465B1" w:rsidRPr="00E130C1">
        <w:rPr>
          <w:rFonts w:ascii="Arial" w:hAnsi="Arial" w:cs="Arial"/>
        </w:rPr>
        <w:t xml:space="preserve"> dorsal lateral</w:t>
      </w:r>
      <w:r w:rsidR="009453F5" w:rsidRPr="00E130C1">
        <w:rPr>
          <w:rFonts w:ascii="Arial" w:hAnsi="Arial" w:cs="Arial"/>
        </w:rPr>
        <w:t xml:space="preserve"> aspect of the</w:t>
      </w:r>
      <w:r w:rsidR="00D475CE" w:rsidRPr="00E130C1">
        <w:rPr>
          <w:rFonts w:ascii="Arial" w:hAnsi="Arial" w:cs="Arial"/>
        </w:rPr>
        <w:t xml:space="preserve"> </w:t>
      </w:r>
      <w:r w:rsidR="008F26CB" w:rsidRPr="00E130C1">
        <w:rPr>
          <w:rFonts w:ascii="Arial" w:hAnsi="Arial" w:cs="Arial"/>
        </w:rPr>
        <w:t>calcane</w:t>
      </w:r>
      <w:r w:rsidR="00C465B1" w:rsidRPr="00E130C1">
        <w:rPr>
          <w:rFonts w:ascii="Arial" w:hAnsi="Arial" w:cs="Arial"/>
        </w:rPr>
        <w:t>al tuberosity,</w:t>
      </w:r>
      <w:r w:rsidR="00D475CE" w:rsidRPr="00E130C1">
        <w:rPr>
          <w:rFonts w:ascii="Arial" w:hAnsi="Arial" w:cs="Arial"/>
        </w:rPr>
        <w:t xml:space="preserve"> </w:t>
      </w:r>
      <w:r w:rsidR="009453F5" w:rsidRPr="00E130C1">
        <w:rPr>
          <w:rFonts w:ascii="Arial" w:hAnsi="Arial" w:cs="Arial"/>
        </w:rPr>
        <w:t>which can cause local inflammation, mimicking</w:t>
      </w:r>
      <w:r w:rsidR="00C465B1" w:rsidRPr="00E130C1">
        <w:rPr>
          <w:rFonts w:ascii="Arial" w:hAnsi="Arial" w:cs="Arial"/>
        </w:rPr>
        <w:t xml:space="preserve"> the symptoms </w:t>
      </w:r>
      <w:r w:rsidR="00850DE5" w:rsidRPr="00E130C1">
        <w:rPr>
          <w:rFonts w:ascii="Arial" w:hAnsi="Arial" w:cs="Arial"/>
        </w:rPr>
        <w:t xml:space="preserve">of </w:t>
      </w:r>
      <w:r w:rsidR="00C465B1" w:rsidRPr="00E130C1">
        <w:rPr>
          <w:rFonts w:ascii="Arial" w:hAnsi="Arial" w:cs="Arial"/>
        </w:rPr>
        <w:t>but different from</w:t>
      </w:r>
      <w:r w:rsidR="009453F5" w:rsidRPr="00E130C1">
        <w:rPr>
          <w:rFonts w:ascii="Arial" w:hAnsi="Arial" w:cs="Arial"/>
        </w:rPr>
        <w:t xml:space="preserve"> IAT</w:t>
      </w:r>
      <w:r w:rsidR="00C465B1" w:rsidRPr="00E130C1">
        <w:rPr>
          <w:rFonts w:ascii="Arial" w:hAnsi="Arial" w:cs="Arial"/>
        </w:rPr>
        <w:t xml:space="preserve"> pathologically</w:t>
      </w:r>
      <w:r w:rsidR="009453F5" w:rsidRPr="00E130C1">
        <w:rPr>
          <w:rFonts w:ascii="Arial" w:hAnsi="Arial" w:cs="Arial"/>
        </w:rPr>
        <w:t xml:space="preserve"> </w:t>
      </w:r>
      <w:r w:rsidR="009453F5" w:rsidRPr="00E130C1">
        <w:rPr>
          <w:rFonts w:ascii="Arial" w:hAnsi="Arial" w:cs="Arial"/>
        </w:rPr>
        <w:fldChar w:fldCharType="begin"/>
      </w:r>
      <w:r w:rsidR="009479F1" w:rsidRPr="00E130C1">
        <w:rPr>
          <w:rFonts w:ascii="Arial" w:hAnsi="Arial" w:cs="Arial"/>
        </w:rPr>
        <w:instrText xml:space="preserve"> ADDIN EN.CITE &lt;EndNote&gt;&lt;Cite&gt;&lt;Author&gt;Maffulli&lt;/Author&gt;&lt;Year&gt;2018&lt;/Year&gt;&lt;RecNum&gt;237&lt;/RecNum&gt;&lt;IDText&gt;Achilles insertional tendinopathy: state of the art&lt;/IDText&gt;&lt;DisplayText&gt;[11]&lt;/DisplayText&gt;&lt;record&gt;&lt;rec-number&gt;237&lt;/rec-number&gt;&lt;foreign-keys&gt;&lt;key app="EN" db-id="rp0zvvavyzae2qe2df4xa0wss00zaexds5ep" timestamp="1712041552" guid="b66da965-00e4-4fe7-97f0-05b33ca33e08"&gt;237&lt;/key&gt;&lt;/foreign-keys&gt;&lt;ref-type name="Journal Article"&gt;17&lt;/ref-type&gt;&lt;contributors&gt;&lt;authors&gt;&lt;author&gt;Maffulli, Nicola&lt;/author&gt;&lt;author&gt;Saxena, Amol&lt;/author&gt;&lt;author&gt;Wagner, Emilio&lt;/author&gt;&lt;author&gt;Torre, Guglielmo&lt;/author&gt;&lt;/authors&gt;&lt;/contributors&gt;&lt;titles&gt;&lt;title&gt;Achilles insertional tendinopathy: state of the art&lt;/title&gt;&lt;secondary-title&gt;Journal of ISAKOS&lt;/secondary-title&gt;&lt;/titles&gt;&lt;periodical&gt;&lt;full-title&gt;Journal of ISAKOS&lt;/full-title&gt;&lt;/periodical&gt;&lt;pages&gt;48 - 57&lt;/pages&gt;&lt;volume&gt;4&lt;/volume&gt;&lt;dates&gt;&lt;year&gt;2018&lt;/year&gt;&lt;/dates&gt;&lt;urls&gt;&lt;/urls&gt;&lt;/record&gt;&lt;/Cite&gt;&lt;/EndNote&gt;</w:instrText>
      </w:r>
      <w:r w:rsidR="009453F5" w:rsidRPr="00E130C1">
        <w:rPr>
          <w:rFonts w:ascii="Arial" w:hAnsi="Arial" w:cs="Arial"/>
        </w:rPr>
        <w:fldChar w:fldCharType="separate"/>
      </w:r>
      <w:r w:rsidR="009453F5" w:rsidRPr="00E130C1">
        <w:rPr>
          <w:rFonts w:ascii="Arial" w:hAnsi="Arial" w:cs="Arial"/>
          <w:noProof/>
        </w:rPr>
        <w:t>[11]</w:t>
      </w:r>
      <w:r w:rsidR="009453F5" w:rsidRPr="00E130C1">
        <w:rPr>
          <w:rFonts w:ascii="Arial" w:hAnsi="Arial" w:cs="Arial"/>
        </w:rPr>
        <w:fldChar w:fldCharType="end"/>
      </w:r>
      <w:r w:rsidR="009453F5" w:rsidRPr="00E130C1">
        <w:rPr>
          <w:rFonts w:ascii="Arial" w:hAnsi="Arial" w:cs="Arial"/>
        </w:rPr>
        <w:t>.</w:t>
      </w:r>
      <w:r w:rsidR="00466967" w:rsidRPr="00E130C1">
        <w:rPr>
          <w:rFonts w:ascii="Arial" w:hAnsi="Arial" w:cs="Arial"/>
        </w:rPr>
        <w:t xml:space="preserve"> Those studies</w:t>
      </w:r>
      <w:r w:rsidR="00466967" w:rsidRPr="00E130C1">
        <w:rPr>
          <w:rStyle w:val="normaltextrun"/>
          <w:rFonts w:ascii="Arial" w:hAnsi="Arial" w:cs="Arial"/>
        </w:rPr>
        <w:t xml:space="preserve"> demonstrated that the Zadek osteotomy can reduce the length of the calcaneus and sometimes elevates the point of insertion of the Achilles tendon</w:t>
      </w:r>
      <w:r w:rsidR="007C54EC" w:rsidRPr="00E130C1">
        <w:rPr>
          <w:rStyle w:val="normaltextrun"/>
          <w:rFonts w:ascii="Arial" w:hAnsi="Arial" w:cs="Arial"/>
        </w:rPr>
        <w:t xml:space="preserve"> depending on where to place the apex of the osteotomy</w:t>
      </w:r>
      <w:r w:rsidR="00466967" w:rsidRPr="00E130C1">
        <w:rPr>
          <w:rStyle w:val="normaltextrun"/>
          <w:rFonts w:ascii="Arial" w:hAnsi="Arial" w:cs="Arial"/>
        </w:rPr>
        <w:t>, thereby changing the biomechanical loading at the tendon insertion</w:t>
      </w:r>
      <w:r w:rsidR="00466967" w:rsidRPr="00E130C1">
        <w:rPr>
          <w:rFonts w:ascii="Arial" w:hAnsi="Arial" w:cs="Arial"/>
        </w:rPr>
        <w:t xml:space="preserve"> </w:t>
      </w:r>
      <w:r w:rsidR="00466967" w:rsidRPr="00E130C1">
        <w:rPr>
          <w:rFonts w:ascii="Arial" w:hAnsi="Arial" w:cs="Arial"/>
        </w:rPr>
        <w:fldChar w:fldCharType="begin">
          <w:fldData xml:space="preserve">PEVuZE5vdGU+PENpdGU+PEF1dGhvcj5HZW9yZ2lhbm5vczwvQXV0aG9yPjxZZWFyPjIwMTc8L1ll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</w:fldData>
        </w:fldChar>
      </w:r>
      <w:r w:rsidR="00466967" w:rsidRPr="00E130C1">
        <w:rPr>
          <w:rFonts w:ascii="Arial" w:hAnsi="Arial" w:cs="Arial"/>
        </w:rPr>
        <w:instrText xml:space="preserve"> ADDIN EN.CITE </w:instrText>
      </w:r>
      <w:r w:rsidR="00466967" w:rsidRPr="00E130C1">
        <w:rPr>
          <w:rFonts w:ascii="Arial" w:hAnsi="Arial" w:cs="Arial"/>
        </w:rPr>
        <w:fldChar w:fldCharType="begin">
          <w:fldData xml:space="preserve">PEVuZE5vdGU+PENpdGU+PEF1dGhvcj5HZW9yZ2lhbm5vczwvQXV0aG9yPjxZZWFyPjIwMTc8L1ll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</w:fldData>
        </w:fldChar>
      </w:r>
      <w:r w:rsidR="00466967" w:rsidRPr="00E130C1">
        <w:rPr>
          <w:rFonts w:ascii="Arial" w:hAnsi="Arial" w:cs="Arial"/>
        </w:rPr>
        <w:instrText xml:space="preserve"> ADDIN EN.CITE.DATA </w:instrText>
      </w:r>
      <w:r w:rsidR="00466967" w:rsidRPr="00E130C1">
        <w:rPr>
          <w:rFonts w:ascii="Arial" w:hAnsi="Arial" w:cs="Arial"/>
        </w:rPr>
      </w:r>
      <w:r w:rsidR="00466967" w:rsidRPr="00E130C1">
        <w:rPr>
          <w:rFonts w:ascii="Arial" w:hAnsi="Arial" w:cs="Arial"/>
        </w:rPr>
        <w:fldChar w:fldCharType="end"/>
      </w:r>
      <w:r w:rsidR="00466967" w:rsidRPr="00E130C1">
        <w:rPr>
          <w:rFonts w:ascii="Arial" w:hAnsi="Arial" w:cs="Arial"/>
        </w:rPr>
      </w:r>
      <w:r w:rsidR="00466967" w:rsidRPr="00E130C1">
        <w:rPr>
          <w:rFonts w:ascii="Arial" w:hAnsi="Arial" w:cs="Arial"/>
        </w:rPr>
        <w:fldChar w:fldCharType="separate"/>
      </w:r>
      <w:r w:rsidR="00466967" w:rsidRPr="00E130C1">
        <w:rPr>
          <w:rFonts w:ascii="Arial" w:hAnsi="Arial" w:cs="Arial"/>
          <w:noProof/>
        </w:rPr>
        <w:t>[19-21]</w:t>
      </w:r>
      <w:r w:rsidR="00466967" w:rsidRPr="00E130C1">
        <w:rPr>
          <w:rFonts w:ascii="Arial" w:hAnsi="Arial" w:cs="Arial"/>
        </w:rPr>
        <w:fldChar w:fldCharType="end"/>
      </w:r>
      <w:r w:rsidR="00466967" w:rsidRPr="00E130C1">
        <w:rPr>
          <w:rFonts w:ascii="Arial" w:hAnsi="Arial" w:cs="Arial"/>
        </w:rPr>
        <w:t>.</w:t>
      </w:r>
      <w:r w:rsidRPr="00E130C1">
        <w:rPr>
          <w:rFonts w:ascii="Arial" w:hAnsi="Arial" w:cs="Arial"/>
        </w:rPr>
        <w:t xml:space="preserve"> </w:t>
      </w:r>
    </w:p>
    <w:p w14:paraId="527181AB" w14:textId="77777777" w:rsidR="00F56934" w:rsidRPr="00FD34AB" w:rsidRDefault="00F56934" w:rsidP="00FD34AB">
      <w:pPr>
        <w:pStyle w:val="Default"/>
        <w:contextualSpacing/>
        <w:rPr>
          <w:rFonts w:ascii="Arial" w:hAnsi="Arial" w:cs="Arial"/>
          <w:color w:val="000000" w:themeColor="text1"/>
        </w:rPr>
      </w:pPr>
    </w:p>
    <w:p w14:paraId="629694B0" w14:textId="26036126" w:rsidR="001E320D" w:rsidRPr="00E130C1" w:rsidRDefault="001E320D" w:rsidP="00FD34AB">
      <w:pPr>
        <w:contextualSpacing/>
        <w:jc w:val="both"/>
        <w:rPr>
          <w:rFonts w:ascii="Arial" w:hAnsi="Arial" w:cs="Arial"/>
          <w:color w:val="000000" w:themeColor="text1"/>
        </w:rPr>
      </w:pPr>
      <w:r w:rsidRPr="00E130C1">
        <w:rPr>
          <w:rFonts w:ascii="Arial" w:hAnsi="Arial" w:cs="Arial"/>
          <w:color w:val="000000" w:themeColor="text1"/>
        </w:rPr>
        <w:t>Although the use of Zadek osteotomy for IAT is growing in popularity</w:t>
      </w:r>
      <w:r w:rsidR="009453F5" w:rsidRPr="00E130C1">
        <w:rPr>
          <w:rFonts w:ascii="Arial" w:hAnsi="Arial" w:cs="Arial"/>
          <w:color w:val="000000" w:themeColor="text1"/>
        </w:rPr>
        <w:t xml:space="preserve">, </w:t>
      </w:r>
      <w:r w:rsidRPr="00E130C1">
        <w:rPr>
          <w:rFonts w:ascii="Arial" w:eastAsiaTheme="minorHAnsi" w:hAnsi="Arial" w:cs="Arial"/>
          <w:color w:val="000000"/>
        </w:rPr>
        <w:t xml:space="preserve">there is no agreement on the size of the wedge resection and the location or apex of the osteotomy. Moreover, there is no study on the design of the osteotomy according to the severity of the IAT. </w:t>
      </w:r>
      <w:r w:rsidR="00C11183" w:rsidRPr="00E130C1">
        <w:rPr>
          <w:rFonts w:ascii="Arial" w:eastAsiaTheme="minorHAnsi" w:hAnsi="Arial" w:cs="Arial"/>
          <w:color w:val="000000"/>
        </w:rPr>
        <w:t>This</w:t>
      </w:r>
      <w:r w:rsidRPr="00E130C1">
        <w:rPr>
          <w:rFonts w:ascii="Arial" w:eastAsiaTheme="minorHAnsi" w:hAnsi="Arial" w:cs="Arial"/>
          <w:color w:val="000000"/>
        </w:rPr>
        <w:t xml:space="preserve"> study </w:t>
      </w:r>
      <w:r w:rsidR="00DA4324" w:rsidRPr="00E130C1">
        <w:rPr>
          <w:rFonts w:ascii="Arial" w:eastAsiaTheme="minorHAnsi" w:hAnsi="Arial" w:cs="Arial"/>
          <w:color w:val="000000"/>
        </w:rPr>
        <w:t>investigated the</w:t>
      </w:r>
      <w:r w:rsidRPr="00E130C1">
        <w:rPr>
          <w:rFonts w:ascii="Arial" w:hAnsi="Arial" w:cs="Arial"/>
          <w:color w:val="000000" w:themeColor="text1"/>
        </w:rPr>
        <w:t xml:space="preserve"> morphology of </w:t>
      </w:r>
      <w:r w:rsidR="00EE79E1" w:rsidRPr="00E130C1">
        <w:rPr>
          <w:rFonts w:ascii="Arial" w:hAnsi="Arial" w:cs="Arial"/>
          <w:color w:val="000000" w:themeColor="text1"/>
        </w:rPr>
        <w:t>the calcaneal</w:t>
      </w:r>
      <w:r w:rsidRPr="00E130C1">
        <w:rPr>
          <w:rFonts w:ascii="Arial" w:hAnsi="Arial" w:cs="Arial"/>
          <w:color w:val="000000" w:themeColor="text1"/>
        </w:rPr>
        <w:t xml:space="preserve"> tuberosity in </w:t>
      </w:r>
      <w:r w:rsidR="00072A2C" w:rsidRPr="00E130C1">
        <w:rPr>
          <w:rFonts w:ascii="Arial" w:hAnsi="Arial" w:cs="Arial"/>
          <w:color w:val="000000" w:themeColor="text1"/>
        </w:rPr>
        <w:t>normal controls and patients with</w:t>
      </w:r>
      <w:r w:rsidRPr="00E130C1">
        <w:rPr>
          <w:rFonts w:ascii="Arial" w:hAnsi="Arial" w:cs="Arial"/>
          <w:color w:val="000000" w:themeColor="text1"/>
        </w:rPr>
        <w:t xml:space="preserve"> </w:t>
      </w:r>
      <w:r w:rsidR="00E130C1" w:rsidRPr="00E130C1">
        <w:rPr>
          <w:rFonts w:ascii="Arial" w:hAnsi="Arial" w:cs="Arial"/>
          <w:color w:val="000000" w:themeColor="text1"/>
        </w:rPr>
        <w:t>IAT and</w:t>
      </w:r>
      <w:r w:rsidR="008324F1" w:rsidRPr="00E130C1">
        <w:rPr>
          <w:rFonts w:ascii="Arial" w:hAnsi="Arial" w:cs="Arial"/>
          <w:color w:val="000000" w:themeColor="text1"/>
        </w:rPr>
        <w:t xml:space="preserve"> introduced</w:t>
      </w:r>
      <w:r w:rsidR="00827237" w:rsidRPr="00E130C1">
        <w:rPr>
          <w:rFonts w:ascii="Arial" w:hAnsi="Arial" w:cs="Arial"/>
          <w:color w:val="000000" w:themeColor="text1"/>
        </w:rPr>
        <w:t xml:space="preserve"> </w:t>
      </w:r>
      <w:r w:rsidRPr="00E130C1">
        <w:rPr>
          <w:rFonts w:ascii="Arial" w:hAnsi="Arial" w:cs="Arial"/>
          <w:color w:val="000000" w:themeColor="text1"/>
        </w:rPr>
        <w:t xml:space="preserve">a novel angular measurement of the enlarged tuberosity </w:t>
      </w:r>
      <w:r w:rsidR="005B09ED" w:rsidRPr="00E130C1">
        <w:rPr>
          <w:rFonts w:ascii="Arial" w:hAnsi="Arial" w:cs="Arial"/>
          <w:color w:val="000000" w:themeColor="text1"/>
        </w:rPr>
        <w:t xml:space="preserve">in IAT </w:t>
      </w:r>
      <w:r w:rsidR="007C54EC" w:rsidRPr="00E130C1">
        <w:rPr>
          <w:rFonts w:ascii="Arial" w:hAnsi="Arial" w:cs="Arial"/>
          <w:color w:val="000000" w:themeColor="text1"/>
        </w:rPr>
        <w:t xml:space="preserve">with the goal </w:t>
      </w:r>
      <w:r w:rsidRPr="00E130C1">
        <w:rPr>
          <w:rFonts w:ascii="Arial" w:hAnsi="Arial" w:cs="Arial"/>
          <w:color w:val="000000" w:themeColor="text1"/>
        </w:rPr>
        <w:t xml:space="preserve">to individualize the </w:t>
      </w:r>
      <w:r w:rsidR="00267D32" w:rsidRPr="00E130C1">
        <w:rPr>
          <w:rFonts w:ascii="Arial" w:hAnsi="Arial" w:cs="Arial"/>
          <w:color w:val="000000" w:themeColor="text1"/>
        </w:rPr>
        <w:t xml:space="preserve">design </w:t>
      </w:r>
      <w:r w:rsidRPr="00E130C1">
        <w:rPr>
          <w:rFonts w:ascii="Arial" w:hAnsi="Arial" w:cs="Arial"/>
          <w:color w:val="000000" w:themeColor="text1"/>
        </w:rPr>
        <w:t>of the Zadek osteotomy</w:t>
      </w:r>
      <w:r w:rsidR="00267D32" w:rsidRPr="00E130C1">
        <w:rPr>
          <w:rFonts w:ascii="Arial" w:hAnsi="Arial" w:cs="Arial"/>
          <w:color w:val="000000" w:themeColor="text1"/>
        </w:rPr>
        <w:t xml:space="preserve">. </w:t>
      </w:r>
    </w:p>
    <w:p w14:paraId="55AF0F90" w14:textId="661C9C23" w:rsidR="00111A4B" w:rsidRPr="00E130C1" w:rsidRDefault="00111A4B" w:rsidP="00FD34AB">
      <w:pPr>
        <w:contextualSpacing/>
        <w:rPr>
          <w:rFonts w:ascii="Arial" w:hAnsi="Arial" w:cs="Arial"/>
          <w:strike/>
        </w:rPr>
      </w:pPr>
    </w:p>
    <w:p w14:paraId="49F10855" w14:textId="33A13187" w:rsidR="00A67EBB" w:rsidRPr="00E130C1" w:rsidRDefault="004632AF" w:rsidP="00FD34AB">
      <w:pPr>
        <w:contextualSpacing/>
        <w:jc w:val="both"/>
        <w:rPr>
          <w:rFonts w:ascii="Arial" w:hAnsi="Arial" w:cs="Arial"/>
          <w:b/>
          <w:bCs/>
          <w:color w:val="000000" w:themeColor="text1"/>
        </w:rPr>
      </w:pPr>
      <w:r w:rsidRPr="00E130C1">
        <w:rPr>
          <w:rFonts w:ascii="Arial" w:hAnsi="Arial" w:cs="Arial"/>
          <w:b/>
          <w:bCs/>
          <w:color w:val="000000" w:themeColor="text1"/>
        </w:rPr>
        <w:t>M</w:t>
      </w:r>
      <w:r w:rsidR="008D0BD9" w:rsidRPr="00E130C1">
        <w:rPr>
          <w:rFonts w:ascii="Arial" w:hAnsi="Arial" w:cs="Arial"/>
          <w:b/>
          <w:bCs/>
          <w:color w:val="000000" w:themeColor="text1"/>
        </w:rPr>
        <w:t>aterial and M</w:t>
      </w:r>
      <w:r w:rsidRPr="00E130C1">
        <w:rPr>
          <w:rFonts w:ascii="Arial" w:hAnsi="Arial" w:cs="Arial"/>
          <w:b/>
          <w:bCs/>
          <w:color w:val="000000" w:themeColor="text1"/>
        </w:rPr>
        <w:t>ethods</w:t>
      </w:r>
    </w:p>
    <w:p w14:paraId="5011EFC7" w14:textId="77777777" w:rsidR="00111A4B" w:rsidRPr="00E130C1" w:rsidRDefault="00111A4B" w:rsidP="00FD34AB">
      <w:pPr>
        <w:contextualSpacing/>
        <w:jc w:val="both"/>
        <w:rPr>
          <w:rFonts w:ascii="Arial" w:hAnsi="Arial" w:cs="Arial"/>
          <w:color w:val="000000" w:themeColor="text1"/>
        </w:rPr>
      </w:pPr>
    </w:p>
    <w:p w14:paraId="60EB29EE" w14:textId="62D19C25" w:rsidR="00111A4B" w:rsidRPr="00E130C1" w:rsidRDefault="00111A4B" w:rsidP="00FD34AB">
      <w:pPr>
        <w:contextualSpacing/>
        <w:jc w:val="both"/>
        <w:rPr>
          <w:rFonts w:ascii="Arial" w:hAnsi="Arial" w:cs="Arial"/>
          <w:b/>
          <w:bCs/>
          <w:color w:val="000000" w:themeColor="text1"/>
          <w:u w:val="single"/>
        </w:rPr>
      </w:pPr>
      <w:r w:rsidRPr="00E130C1">
        <w:rPr>
          <w:rFonts w:ascii="Arial" w:hAnsi="Arial" w:cs="Arial"/>
          <w:b/>
          <w:bCs/>
          <w:color w:val="000000" w:themeColor="text1"/>
          <w:u w:val="single"/>
        </w:rPr>
        <w:t xml:space="preserve">Selection of </w:t>
      </w:r>
      <w:r w:rsidR="00DB468D">
        <w:rPr>
          <w:rFonts w:ascii="Arial" w:hAnsi="Arial" w:cs="Arial"/>
          <w:b/>
          <w:bCs/>
          <w:color w:val="000000" w:themeColor="text1"/>
          <w:u w:val="single"/>
        </w:rPr>
        <w:t>S</w:t>
      </w:r>
      <w:r w:rsidRPr="00E130C1">
        <w:rPr>
          <w:rFonts w:ascii="Arial" w:hAnsi="Arial" w:cs="Arial"/>
          <w:b/>
          <w:bCs/>
          <w:color w:val="000000" w:themeColor="text1"/>
          <w:u w:val="single"/>
        </w:rPr>
        <w:t xml:space="preserve">tudy </w:t>
      </w:r>
      <w:r w:rsidR="00DB468D">
        <w:rPr>
          <w:rFonts w:ascii="Arial" w:hAnsi="Arial" w:cs="Arial"/>
          <w:b/>
          <w:bCs/>
          <w:color w:val="000000" w:themeColor="text1"/>
          <w:u w:val="single"/>
        </w:rPr>
        <w:t>S</w:t>
      </w:r>
      <w:r w:rsidRPr="00E130C1">
        <w:rPr>
          <w:rFonts w:ascii="Arial" w:hAnsi="Arial" w:cs="Arial"/>
          <w:b/>
          <w:bCs/>
          <w:color w:val="000000" w:themeColor="text1"/>
          <w:u w:val="single"/>
        </w:rPr>
        <w:t>amples</w:t>
      </w:r>
    </w:p>
    <w:p w14:paraId="045C0F72" w14:textId="074A78AF" w:rsidR="0088084F" w:rsidRPr="00E130C1" w:rsidRDefault="00D5402A" w:rsidP="00FD34AB">
      <w:pPr>
        <w:contextualSpacing/>
        <w:jc w:val="both"/>
        <w:rPr>
          <w:rFonts w:ascii="Arial" w:hAnsi="Arial" w:cs="Arial"/>
          <w:color w:val="000000" w:themeColor="text1"/>
        </w:rPr>
      </w:pPr>
      <w:r>
        <w:rPr>
          <w:rFonts w:ascii="Arial" w:hAnsi="Arial" w:cs="Arial"/>
          <w:color w:val="000000" w:themeColor="text1"/>
        </w:rPr>
        <w:t>L</w:t>
      </w:r>
      <w:r w:rsidR="00A67EBB" w:rsidRPr="00E130C1">
        <w:rPr>
          <w:rFonts w:ascii="Arial" w:hAnsi="Arial" w:cs="Arial"/>
          <w:color w:val="000000" w:themeColor="text1"/>
        </w:rPr>
        <w:t xml:space="preserve">ateral weightbearing </w:t>
      </w:r>
      <w:r w:rsidR="00EA1E12" w:rsidRPr="00E130C1">
        <w:rPr>
          <w:rFonts w:ascii="Arial" w:hAnsi="Arial" w:cs="Arial"/>
          <w:color w:val="000000" w:themeColor="text1"/>
        </w:rPr>
        <w:t>X</w:t>
      </w:r>
      <w:r w:rsidR="00894E36" w:rsidRPr="00E130C1">
        <w:rPr>
          <w:rFonts w:ascii="Arial" w:hAnsi="Arial" w:cs="Arial"/>
          <w:color w:val="000000" w:themeColor="text1"/>
        </w:rPr>
        <w:t>-ray</w:t>
      </w:r>
      <w:r w:rsidR="00A01B2C" w:rsidRPr="00E130C1">
        <w:rPr>
          <w:rFonts w:ascii="Arial" w:hAnsi="Arial" w:cs="Arial"/>
          <w:color w:val="000000" w:themeColor="text1"/>
        </w:rPr>
        <w:t xml:space="preserve"> images</w:t>
      </w:r>
      <w:r w:rsidR="00453CA1" w:rsidRPr="00E130C1">
        <w:rPr>
          <w:rFonts w:ascii="Arial" w:hAnsi="Arial" w:cs="Arial"/>
          <w:color w:val="000000" w:themeColor="text1"/>
        </w:rPr>
        <w:t xml:space="preserve"> </w:t>
      </w:r>
      <w:r w:rsidR="00A67EBB" w:rsidRPr="00E130C1">
        <w:rPr>
          <w:rFonts w:ascii="Arial" w:hAnsi="Arial" w:cs="Arial"/>
          <w:color w:val="000000" w:themeColor="text1"/>
        </w:rPr>
        <w:t xml:space="preserve">of </w:t>
      </w:r>
      <w:r>
        <w:rPr>
          <w:rFonts w:ascii="Arial" w:hAnsi="Arial" w:cs="Arial"/>
          <w:color w:val="000000" w:themeColor="text1"/>
        </w:rPr>
        <w:t xml:space="preserve">40 </w:t>
      </w:r>
      <w:r w:rsidR="00A67EBB" w:rsidRPr="00E130C1">
        <w:rPr>
          <w:rFonts w:ascii="Arial" w:hAnsi="Arial" w:cs="Arial"/>
          <w:color w:val="000000" w:themeColor="text1"/>
        </w:rPr>
        <w:t>feet without IAT</w:t>
      </w:r>
      <w:r>
        <w:rPr>
          <w:rFonts w:ascii="Arial" w:hAnsi="Arial" w:cs="Arial"/>
          <w:color w:val="000000" w:themeColor="text1"/>
        </w:rPr>
        <w:t>,</w:t>
      </w:r>
      <w:r w:rsidR="00CA437C">
        <w:rPr>
          <w:rFonts w:ascii="Arial" w:hAnsi="Arial" w:cs="Arial"/>
          <w:color w:val="000000" w:themeColor="text1"/>
        </w:rPr>
        <w:t xml:space="preserve"> </w:t>
      </w:r>
      <w:r w:rsidR="002B451B" w:rsidRPr="00E130C1">
        <w:rPr>
          <w:rFonts w:ascii="Arial" w:hAnsi="Arial" w:cs="Arial"/>
          <w:color w:val="000000" w:themeColor="text1"/>
        </w:rPr>
        <w:t xml:space="preserve">other </w:t>
      </w:r>
      <w:r w:rsidR="009100B8" w:rsidRPr="00E130C1">
        <w:rPr>
          <w:rFonts w:ascii="Arial" w:hAnsi="Arial" w:cs="Arial"/>
          <w:color w:val="000000" w:themeColor="text1"/>
        </w:rPr>
        <w:t>Achilles</w:t>
      </w:r>
      <w:r w:rsidR="006E0222">
        <w:rPr>
          <w:rFonts w:ascii="Arial" w:eastAsiaTheme="minorEastAsia" w:hAnsi="Arial" w:cs="Arial" w:hint="eastAsia"/>
          <w:color w:val="000000" w:themeColor="text1"/>
          <w:lang w:eastAsia="zh-CN"/>
        </w:rPr>
        <w:t xml:space="preserve"> insertion</w:t>
      </w:r>
      <w:r w:rsidR="002B451B" w:rsidRPr="00E130C1">
        <w:rPr>
          <w:rFonts w:ascii="Arial" w:hAnsi="Arial" w:cs="Arial"/>
          <w:color w:val="000000" w:themeColor="text1"/>
        </w:rPr>
        <w:t xml:space="preserve"> deformit</w:t>
      </w:r>
      <w:r w:rsidR="006E56F8" w:rsidRPr="00E130C1">
        <w:rPr>
          <w:rFonts w:ascii="Arial" w:hAnsi="Arial" w:cs="Arial"/>
          <w:color w:val="000000" w:themeColor="text1"/>
        </w:rPr>
        <w:t>ies</w:t>
      </w:r>
      <w:r>
        <w:rPr>
          <w:rFonts w:ascii="Arial" w:hAnsi="Arial" w:cs="Arial"/>
          <w:color w:val="000000" w:themeColor="text1"/>
        </w:rPr>
        <w:t>,</w:t>
      </w:r>
      <w:r w:rsidR="006E0222">
        <w:rPr>
          <w:rFonts w:ascii="Arial" w:eastAsiaTheme="minorEastAsia" w:hAnsi="Arial" w:cs="Arial" w:hint="eastAsia"/>
          <w:color w:val="000000" w:themeColor="text1"/>
          <w:lang w:eastAsia="zh-CN"/>
        </w:rPr>
        <w:t xml:space="preserve"> trauma history of the calcaneus</w:t>
      </w:r>
      <w:r>
        <w:rPr>
          <w:rFonts w:ascii="Arial" w:hAnsi="Arial" w:cs="Arial"/>
          <w:color w:val="000000" w:themeColor="text1"/>
        </w:rPr>
        <w:t xml:space="preserve"> or other deformities</w:t>
      </w:r>
      <w:r w:rsidR="002B451B" w:rsidRPr="00E130C1">
        <w:rPr>
          <w:rFonts w:ascii="Arial" w:hAnsi="Arial" w:cs="Arial"/>
          <w:color w:val="000000" w:themeColor="text1"/>
        </w:rPr>
        <w:t xml:space="preserve"> </w:t>
      </w:r>
      <w:r w:rsidR="00A67EBB" w:rsidRPr="00E130C1">
        <w:rPr>
          <w:rFonts w:ascii="Arial" w:hAnsi="Arial" w:cs="Arial"/>
          <w:color w:val="000000" w:themeColor="text1"/>
        </w:rPr>
        <w:t xml:space="preserve">were </w:t>
      </w:r>
      <w:r w:rsidR="003A4333" w:rsidRPr="00E130C1">
        <w:rPr>
          <w:rFonts w:ascii="Arial" w:hAnsi="Arial" w:cs="Arial"/>
          <w:color w:val="000000" w:themeColor="text1"/>
        </w:rPr>
        <w:t xml:space="preserve">included </w:t>
      </w:r>
      <w:r w:rsidR="00E77AC7" w:rsidRPr="00E130C1">
        <w:rPr>
          <w:rFonts w:ascii="Arial" w:hAnsi="Arial" w:cs="Arial"/>
          <w:color w:val="000000" w:themeColor="text1"/>
        </w:rPr>
        <w:t>as</w:t>
      </w:r>
      <w:r w:rsidR="003A4333" w:rsidRPr="00E130C1">
        <w:rPr>
          <w:rFonts w:ascii="Arial" w:hAnsi="Arial" w:cs="Arial"/>
          <w:color w:val="000000" w:themeColor="text1"/>
        </w:rPr>
        <w:t xml:space="preserve"> </w:t>
      </w:r>
      <w:r w:rsidR="00173AD1" w:rsidRPr="00E130C1">
        <w:rPr>
          <w:rFonts w:ascii="Arial" w:hAnsi="Arial" w:cs="Arial"/>
          <w:color w:val="000000" w:themeColor="text1"/>
        </w:rPr>
        <w:t xml:space="preserve">the </w:t>
      </w:r>
      <w:r w:rsidR="003A4333" w:rsidRPr="00E130C1">
        <w:rPr>
          <w:rFonts w:ascii="Arial" w:hAnsi="Arial" w:cs="Arial"/>
          <w:color w:val="000000" w:themeColor="text1"/>
        </w:rPr>
        <w:t>control group</w:t>
      </w:r>
      <w:r w:rsidR="002B451B" w:rsidRPr="00E130C1">
        <w:rPr>
          <w:rFonts w:ascii="Arial" w:hAnsi="Arial" w:cs="Arial"/>
          <w:color w:val="000000" w:themeColor="text1"/>
        </w:rPr>
        <w:t xml:space="preserve"> </w:t>
      </w:r>
      <w:r w:rsidR="00E67B79" w:rsidRPr="00E130C1">
        <w:rPr>
          <w:rFonts w:ascii="Arial" w:hAnsi="Arial" w:cs="Arial"/>
          <w:color w:val="000000" w:themeColor="text1"/>
        </w:rPr>
        <w:t xml:space="preserve">to study the normal morphology of the </w:t>
      </w:r>
      <w:r w:rsidR="00671D0C" w:rsidRPr="00E130C1">
        <w:rPr>
          <w:rFonts w:ascii="Arial" w:hAnsi="Arial" w:cs="Arial"/>
          <w:color w:val="000000" w:themeColor="text1"/>
        </w:rPr>
        <w:t xml:space="preserve">calcaneal </w:t>
      </w:r>
      <w:r w:rsidR="00E67B79" w:rsidRPr="00E130C1">
        <w:rPr>
          <w:rFonts w:ascii="Arial" w:hAnsi="Arial" w:cs="Arial"/>
          <w:color w:val="000000" w:themeColor="text1"/>
        </w:rPr>
        <w:t>tuberosity</w:t>
      </w:r>
      <w:r w:rsidR="00A67EBB" w:rsidRPr="00E130C1">
        <w:rPr>
          <w:rFonts w:ascii="Arial" w:hAnsi="Arial" w:cs="Arial"/>
          <w:color w:val="000000" w:themeColor="text1"/>
        </w:rPr>
        <w:t>.</w:t>
      </w:r>
      <w:r w:rsidR="000A130D">
        <w:rPr>
          <w:rFonts w:ascii="Arial" w:hAnsi="Arial" w:cs="Arial"/>
          <w:color w:val="000000" w:themeColor="text1"/>
        </w:rPr>
        <w:t xml:space="preserve"> Lateral </w:t>
      </w:r>
      <w:r w:rsidR="000A130D" w:rsidRPr="00E130C1">
        <w:rPr>
          <w:rFonts w:ascii="Arial" w:hAnsi="Arial" w:cs="Arial"/>
          <w:color w:val="000000" w:themeColor="text1"/>
        </w:rPr>
        <w:t>weightbearing</w:t>
      </w:r>
      <w:r w:rsidR="00F914D5" w:rsidRPr="00E130C1">
        <w:rPr>
          <w:rFonts w:ascii="Arial" w:hAnsi="Arial" w:cs="Arial"/>
          <w:color w:val="000000" w:themeColor="text1"/>
        </w:rPr>
        <w:t xml:space="preserve"> X</w:t>
      </w:r>
      <w:r w:rsidR="00894E36" w:rsidRPr="00E130C1">
        <w:rPr>
          <w:rFonts w:ascii="Arial" w:hAnsi="Arial" w:cs="Arial"/>
          <w:color w:val="000000" w:themeColor="text1"/>
        </w:rPr>
        <w:t>-ray</w:t>
      </w:r>
      <w:r w:rsidR="00A01B2C" w:rsidRPr="00E130C1">
        <w:rPr>
          <w:rFonts w:ascii="Arial" w:hAnsi="Arial" w:cs="Arial"/>
          <w:color w:val="000000" w:themeColor="text1"/>
        </w:rPr>
        <w:t xml:space="preserve"> </w:t>
      </w:r>
      <w:r w:rsidR="00E130C1" w:rsidRPr="00E130C1">
        <w:rPr>
          <w:rFonts w:ascii="Arial" w:hAnsi="Arial" w:cs="Arial"/>
          <w:color w:val="000000" w:themeColor="text1"/>
        </w:rPr>
        <w:t>images</w:t>
      </w:r>
      <w:r w:rsidR="00F914D5" w:rsidRPr="00E130C1">
        <w:rPr>
          <w:rFonts w:ascii="Arial" w:hAnsi="Arial" w:cs="Arial"/>
          <w:color w:val="000000" w:themeColor="text1"/>
        </w:rPr>
        <w:t xml:space="preserve"> of </w:t>
      </w:r>
      <w:r>
        <w:rPr>
          <w:rFonts w:ascii="Arial" w:hAnsi="Arial" w:cs="Arial"/>
          <w:color w:val="000000" w:themeColor="text1"/>
        </w:rPr>
        <w:t xml:space="preserve">40 </w:t>
      </w:r>
      <w:r w:rsidR="00F914D5" w:rsidRPr="00E130C1">
        <w:rPr>
          <w:rFonts w:ascii="Arial" w:hAnsi="Arial" w:cs="Arial"/>
          <w:color w:val="000000" w:themeColor="text1"/>
        </w:rPr>
        <w:t xml:space="preserve">feet with IAT were </w:t>
      </w:r>
      <w:r w:rsidR="00173AD1" w:rsidRPr="00E130C1">
        <w:rPr>
          <w:rFonts w:ascii="Arial" w:hAnsi="Arial" w:cs="Arial"/>
          <w:color w:val="000000" w:themeColor="text1"/>
        </w:rPr>
        <w:t xml:space="preserve">used </w:t>
      </w:r>
      <w:r w:rsidR="00E77AC7" w:rsidRPr="00E130C1">
        <w:rPr>
          <w:rFonts w:ascii="Arial" w:hAnsi="Arial" w:cs="Arial"/>
          <w:color w:val="000000" w:themeColor="text1"/>
        </w:rPr>
        <w:t>as</w:t>
      </w:r>
      <w:r w:rsidR="00EA1E12" w:rsidRPr="00E130C1">
        <w:rPr>
          <w:rFonts w:ascii="Arial" w:hAnsi="Arial" w:cs="Arial"/>
          <w:color w:val="000000" w:themeColor="text1"/>
        </w:rPr>
        <w:t xml:space="preserve"> </w:t>
      </w:r>
      <w:r w:rsidR="00173AD1" w:rsidRPr="00E130C1">
        <w:rPr>
          <w:rFonts w:ascii="Arial" w:hAnsi="Arial" w:cs="Arial"/>
          <w:color w:val="000000" w:themeColor="text1"/>
        </w:rPr>
        <w:t>the diseased group.</w:t>
      </w:r>
    </w:p>
    <w:p w14:paraId="5030D1E5" w14:textId="77777777" w:rsidR="0088084F" w:rsidRPr="00E130C1" w:rsidRDefault="0088084F" w:rsidP="00FD34AB">
      <w:pPr>
        <w:contextualSpacing/>
        <w:jc w:val="both"/>
        <w:rPr>
          <w:rFonts w:ascii="Arial" w:hAnsi="Arial" w:cs="Arial"/>
          <w:color w:val="000000" w:themeColor="text1"/>
        </w:rPr>
      </w:pPr>
    </w:p>
    <w:p w14:paraId="64C23EF5" w14:textId="224A895A" w:rsidR="00111A4B" w:rsidRPr="00EE79E1" w:rsidRDefault="004079D9" w:rsidP="00FD34AB">
      <w:pPr>
        <w:contextualSpacing/>
        <w:jc w:val="both"/>
        <w:rPr>
          <w:rFonts w:ascii="Arial" w:hAnsi="Arial" w:cs="Arial"/>
          <w:b/>
          <w:bCs/>
          <w:color w:val="000000" w:themeColor="text1"/>
          <w:u w:val="single"/>
        </w:rPr>
      </w:pPr>
      <w:r w:rsidRPr="00FD34AB">
        <w:rPr>
          <w:rFonts w:ascii="Arial" w:hAnsi="Arial" w:cs="Arial"/>
          <w:b/>
          <w:bCs/>
          <w:u w:val="single"/>
        </w:rPr>
        <w:t>Delineating Contour of</w:t>
      </w:r>
      <w:r w:rsidR="00A86F76">
        <w:rPr>
          <w:rFonts w:ascii="Arial" w:hAnsi="Arial" w:cs="Arial"/>
          <w:b/>
          <w:bCs/>
          <w:u w:val="single"/>
        </w:rPr>
        <w:t xml:space="preserve"> Contral</w:t>
      </w:r>
      <w:r w:rsidRPr="00EE79E1">
        <w:rPr>
          <w:rFonts w:ascii="Arial" w:hAnsi="Arial" w:cs="Arial"/>
          <w:b/>
          <w:bCs/>
          <w:color w:val="000000" w:themeColor="text1"/>
          <w:u w:val="single"/>
        </w:rPr>
        <w:t xml:space="preserve"> Calcane</w:t>
      </w:r>
      <w:r w:rsidR="000A4744">
        <w:rPr>
          <w:rFonts w:ascii="Arial" w:hAnsi="Arial" w:cs="Arial"/>
          <w:b/>
          <w:bCs/>
          <w:color w:val="000000" w:themeColor="text1"/>
          <w:u w:val="single"/>
        </w:rPr>
        <w:t>al</w:t>
      </w:r>
      <w:r w:rsidRPr="00EE79E1">
        <w:rPr>
          <w:rFonts w:ascii="Arial" w:hAnsi="Arial" w:cs="Arial"/>
          <w:b/>
          <w:bCs/>
          <w:color w:val="000000" w:themeColor="text1"/>
          <w:u w:val="single"/>
        </w:rPr>
        <w:t xml:space="preserve"> Tuberosit</w:t>
      </w:r>
      <w:r w:rsidR="000A4744">
        <w:rPr>
          <w:rFonts w:ascii="Arial" w:hAnsi="Arial" w:cs="Arial"/>
          <w:b/>
          <w:bCs/>
          <w:color w:val="000000" w:themeColor="text1"/>
          <w:u w:val="single"/>
        </w:rPr>
        <w:t>ies</w:t>
      </w:r>
      <w:r w:rsidR="001308DB">
        <w:rPr>
          <w:rFonts w:ascii="Arial" w:eastAsiaTheme="minorEastAsia" w:hAnsi="Arial" w:cs="Arial" w:hint="eastAsia"/>
          <w:b/>
          <w:bCs/>
          <w:color w:val="000000" w:themeColor="text1"/>
          <w:u w:val="single"/>
          <w:lang w:eastAsia="zh-CN"/>
        </w:rPr>
        <w:t xml:space="preserve">, and </w:t>
      </w:r>
      <w:r w:rsidR="00D377C8">
        <w:rPr>
          <w:rFonts w:ascii="Arial" w:eastAsiaTheme="minorEastAsia" w:hAnsi="Arial" w:cs="Arial"/>
          <w:b/>
          <w:bCs/>
          <w:color w:val="000000" w:themeColor="text1"/>
          <w:u w:val="single"/>
          <w:lang w:eastAsia="zh-CN"/>
        </w:rPr>
        <w:t>D</w:t>
      </w:r>
      <w:r w:rsidR="001308DB">
        <w:rPr>
          <w:rFonts w:ascii="Arial" w:eastAsiaTheme="minorEastAsia" w:hAnsi="Arial" w:cs="Arial" w:hint="eastAsia"/>
          <w:b/>
          <w:bCs/>
          <w:color w:val="000000" w:themeColor="text1"/>
          <w:u w:val="single"/>
          <w:lang w:eastAsia="zh-CN"/>
        </w:rPr>
        <w:t xml:space="preserve">eveloping a Standard Circle Algorithm </w:t>
      </w:r>
      <w:r w:rsidR="00D377C8">
        <w:rPr>
          <w:rFonts w:ascii="Arial" w:eastAsiaTheme="minorEastAsia" w:hAnsi="Arial" w:cs="Arial"/>
          <w:b/>
          <w:bCs/>
          <w:color w:val="000000" w:themeColor="text1"/>
          <w:u w:val="single"/>
          <w:lang w:eastAsia="zh-CN"/>
        </w:rPr>
        <w:t xml:space="preserve">to </w:t>
      </w:r>
      <w:r w:rsidR="00D377C8">
        <w:rPr>
          <w:rFonts w:ascii="Arial" w:hAnsi="Arial" w:cs="Arial"/>
          <w:b/>
          <w:bCs/>
          <w:color w:val="000000" w:themeColor="text1"/>
          <w:u w:val="single"/>
        </w:rPr>
        <w:t>Predict the Ideal Calcane</w:t>
      </w:r>
      <w:r w:rsidR="00A86F76">
        <w:rPr>
          <w:rFonts w:ascii="Arial" w:hAnsi="Arial" w:cs="Arial"/>
          <w:b/>
          <w:bCs/>
          <w:color w:val="000000" w:themeColor="text1"/>
          <w:u w:val="single"/>
        </w:rPr>
        <w:t>al</w:t>
      </w:r>
      <w:r w:rsidR="00D377C8">
        <w:rPr>
          <w:rFonts w:ascii="Arial" w:hAnsi="Arial" w:cs="Arial"/>
          <w:b/>
          <w:bCs/>
          <w:color w:val="000000" w:themeColor="text1"/>
          <w:u w:val="single"/>
        </w:rPr>
        <w:t xml:space="preserve"> Tuberosity Contour Individually</w:t>
      </w:r>
    </w:p>
    <w:p w14:paraId="0E0979CE" w14:textId="7F373521" w:rsidR="00EE79E1" w:rsidRDefault="000944F1" w:rsidP="00FD34AB">
      <w:pPr>
        <w:contextualSpacing/>
        <w:rPr>
          <w:rStyle w:val="normaltextrun"/>
          <w:rFonts w:ascii="Arial" w:hAnsi="Arial" w:cs="Arial"/>
        </w:rPr>
      </w:pPr>
      <w:r w:rsidRPr="00E130C1">
        <w:rPr>
          <w:rFonts w:ascii="Arial" w:hAnsi="Arial" w:cs="Arial"/>
          <w:color w:val="000000" w:themeColor="text1"/>
        </w:rPr>
        <w:t>T</w:t>
      </w:r>
      <w:r w:rsidR="002B451B" w:rsidRPr="00E130C1">
        <w:rPr>
          <w:rFonts w:ascii="Arial" w:hAnsi="Arial" w:cs="Arial"/>
          <w:color w:val="000000" w:themeColor="text1"/>
        </w:rPr>
        <w:t>he</w:t>
      </w:r>
      <w:r w:rsidR="00827237" w:rsidRPr="00E130C1">
        <w:rPr>
          <w:rFonts w:ascii="Arial" w:hAnsi="Arial" w:cs="Arial"/>
          <w:color w:val="000000" w:themeColor="text1"/>
        </w:rPr>
        <w:t xml:space="preserve"> </w:t>
      </w:r>
      <w:r w:rsidR="002B451B" w:rsidRPr="00E130C1">
        <w:rPr>
          <w:rFonts w:ascii="Arial" w:hAnsi="Arial" w:cs="Arial"/>
          <w:color w:val="000000" w:themeColor="text1"/>
        </w:rPr>
        <w:t xml:space="preserve">40 </w:t>
      </w:r>
      <w:r w:rsidR="00A27F49" w:rsidRPr="00E130C1">
        <w:rPr>
          <w:rFonts w:ascii="Arial" w:hAnsi="Arial" w:cs="Arial"/>
          <w:color w:val="000000" w:themeColor="text1"/>
        </w:rPr>
        <w:t xml:space="preserve">control </w:t>
      </w:r>
      <w:r w:rsidR="002B451B" w:rsidRPr="00E130C1">
        <w:rPr>
          <w:rFonts w:ascii="Arial" w:hAnsi="Arial" w:cs="Arial"/>
          <w:color w:val="000000" w:themeColor="text1"/>
        </w:rPr>
        <w:t>radiographs</w:t>
      </w:r>
      <w:r w:rsidRPr="00E130C1">
        <w:rPr>
          <w:rFonts w:ascii="Arial" w:hAnsi="Arial" w:cs="Arial"/>
          <w:color w:val="000000" w:themeColor="text1"/>
        </w:rPr>
        <w:t xml:space="preserve"> were imported into ImageJ</w:t>
      </w:r>
      <w:r w:rsidR="0069714D" w:rsidRPr="00E130C1">
        <w:rPr>
          <w:rFonts w:ascii="Arial" w:hAnsi="Arial" w:cs="Arial"/>
          <w:color w:val="000000" w:themeColor="text1"/>
        </w:rPr>
        <w:t xml:space="preserve"> </w:t>
      </w:r>
      <w:r w:rsidR="0069714D" w:rsidRPr="00172F32">
        <w:rPr>
          <w:rFonts w:ascii="Arial" w:hAnsi="Arial" w:cs="Arial"/>
          <w:color w:val="000000" w:themeColor="text1"/>
          <w:highlight w:val="yellow"/>
        </w:rPr>
        <w:t>{Schneider, 2012 #</w:t>
      </w:r>
      <w:proofErr w:type="gramStart"/>
      <w:r w:rsidR="0069714D" w:rsidRPr="00172F32">
        <w:rPr>
          <w:rFonts w:ascii="Arial" w:hAnsi="Arial" w:cs="Arial"/>
          <w:color w:val="000000" w:themeColor="text1"/>
          <w:highlight w:val="yellow"/>
        </w:rPr>
        <w:t>500}{</w:t>
      </w:r>
      <w:proofErr w:type="gramEnd"/>
      <w:r w:rsidR="0069714D" w:rsidRPr="00172F32">
        <w:rPr>
          <w:rFonts w:ascii="Arial" w:hAnsi="Arial" w:cs="Arial"/>
          <w:color w:val="000000" w:themeColor="text1"/>
          <w:highlight w:val="yellow"/>
        </w:rPr>
        <w:t>Schindelin, 2012 #501}</w:t>
      </w:r>
      <w:r w:rsidR="00827237" w:rsidRPr="00172F32">
        <w:rPr>
          <w:rFonts w:ascii="Arial" w:hAnsi="Arial" w:cs="Arial"/>
          <w:color w:val="000000" w:themeColor="text1"/>
          <w:highlight w:val="yellow"/>
        </w:rPr>
        <w:t>.</w:t>
      </w:r>
      <w:r w:rsidR="00827237" w:rsidRPr="00E130C1">
        <w:rPr>
          <w:rFonts w:ascii="Arial" w:hAnsi="Arial" w:cs="Arial"/>
          <w:color w:val="000000" w:themeColor="text1"/>
        </w:rPr>
        <w:t xml:space="preserve"> </w:t>
      </w:r>
      <w:r w:rsidRPr="00E130C1">
        <w:rPr>
          <w:rFonts w:ascii="Arial" w:hAnsi="Arial" w:cs="Arial"/>
          <w:color w:val="000000" w:themeColor="text1"/>
        </w:rPr>
        <w:t>E</w:t>
      </w:r>
      <w:r w:rsidR="00A543EA" w:rsidRPr="00E130C1">
        <w:rPr>
          <w:rFonts w:ascii="Arial" w:hAnsi="Arial" w:cs="Arial"/>
          <w:color w:val="000000" w:themeColor="text1"/>
        </w:rPr>
        <w:t xml:space="preserve">ach calcaneus was circumscribed within a rectangle such that each side of the rectangle corresponded to the anterior, superior, posterior, and inferior border of the calcaneus. Then, </w:t>
      </w:r>
      <w:r w:rsidR="00A67EBB" w:rsidRPr="00E130C1">
        <w:rPr>
          <w:rFonts w:ascii="Arial" w:hAnsi="Arial" w:cs="Arial"/>
          <w:color w:val="000000" w:themeColor="text1"/>
        </w:rPr>
        <w:t xml:space="preserve">90 points were plotted onto each calcaneus </w:t>
      </w:r>
      <w:r w:rsidR="0048736F" w:rsidRPr="00E130C1">
        <w:rPr>
          <w:rFonts w:ascii="Arial" w:hAnsi="Arial" w:cs="Arial"/>
          <w:color w:val="000000" w:themeColor="text1"/>
        </w:rPr>
        <w:t>to</w:t>
      </w:r>
      <w:r w:rsidR="00A67EBB" w:rsidRPr="00E130C1">
        <w:rPr>
          <w:rFonts w:ascii="Arial" w:hAnsi="Arial" w:cs="Arial"/>
          <w:color w:val="000000" w:themeColor="text1"/>
        </w:rPr>
        <w:t xml:space="preserve"> determine the size of the calcaneus and contour of the</w:t>
      </w:r>
      <w:r w:rsidR="0048736F" w:rsidRPr="00E130C1">
        <w:rPr>
          <w:rFonts w:ascii="Arial" w:hAnsi="Arial" w:cs="Arial"/>
          <w:color w:val="000000" w:themeColor="text1"/>
        </w:rPr>
        <w:t xml:space="preserve"> </w:t>
      </w:r>
      <w:r w:rsidR="00671D0C" w:rsidRPr="00E130C1">
        <w:rPr>
          <w:rFonts w:ascii="Arial" w:hAnsi="Arial" w:cs="Arial"/>
          <w:color w:val="000000" w:themeColor="text1"/>
        </w:rPr>
        <w:t xml:space="preserve">calcaneal </w:t>
      </w:r>
      <w:r w:rsidR="00A67EBB" w:rsidRPr="00E130C1">
        <w:rPr>
          <w:rFonts w:ascii="Arial" w:hAnsi="Arial" w:cs="Arial"/>
          <w:color w:val="000000" w:themeColor="text1"/>
        </w:rPr>
        <w:t>tuberosity</w:t>
      </w:r>
      <w:r w:rsidR="00774AC8" w:rsidRPr="00E130C1">
        <w:rPr>
          <w:rFonts w:ascii="Arial" w:hAnsi="Arial" w:cs="Arial"/>
          <w:color w:val="000000" w:themeColor="text1"/>
        </w:rPr>
        <w:t xml:space="preserve"> (Figure 1)</w:t>
      </w:r>
      <w:r w:rsidR="00A67EBB" w:rsidRPr="00E130C1">
        <w:rPr>
          <w:rFonts w:ascii="Arial" w:hAnsi="Arial" w:cs="Arial"/>
          <w:color w:val="000000" w:themeColor="text1"/>
        </w:rPr>
        <w:t xml:space="preserve">. </w:t>
      </w:r>
      <w:r w:rsidR="00EA0108" w:rsidRPr="00E130C1">
        <w:rPr>
          <w:rFonts w:ascii="Arial" w:hAnsi="Arial" w:cs="Arial"/>
        </w:rPr>
        <w:t xml:space="preserve">Among these 90 points, points 1-3 were </w:t>
      </w:r>
      <w:r w:rsidR="00D72CC2">
        <w:rPr>
          <w:rFonts w:ascii="Arial" w:hAnsi="Arial" w:cs="Arial"/>
        </w:rPr>
        <w:t xml:space="preserve">set up as </w:t>
      </w:r>
      <w:r w:rsidR="00EA0108" w:rsidRPr="00E130C1">
        <w:rPr>
          <w:rFonts w:ascii="Arial" w:hAnsi="Arial" w:cs="Arial"/>
        </w:rPr>
        <w:t>calibration markers</w:t>
      </w:r>
      <w:r w:rsidR="00D72CC2">
        <w:rPr>
          <w:rFonts w:ascii="Arial" w:hAnsi="Arial" w:cs="Arial"/>
        </w:rPr>
        <w:t xml:space="preserve"> for measurement purposes</w:t>
      </w:r>
      <w:r w:rsidR="00EA0108" w:rsidRPr="00E130C1">
        <w:rPr>
          <w:rFonts w:ascii="Arial" w:hAnsi="Arial" w:cs="Arial"/>
        </w:rPr>
        <w:t xml:space="preserve">, some of the </w:t>
      </w:r>
      <w:r w:rsidR="00E130C1" w:rsidRPr="00E130C1">
        <w:rPr>
          <w:rFonts w:ascii="Arial" w:hAnsi="Arial" w:cs="Arial"/>
        </w:rPr>
        <w:t>rest points</w:t>
      </w:r>
      <w:r w:rsidR="00EA0108" w:rsidRPr="00E130C1">
        <w:rPr>
          <w:rFonts w:ascii="Arial" w:hAnsi="Arial" w:cs="Arial"/>
        </w:rPr>
        <w:t xml:space="preserve"> represented standardized anatomical markers, while the others </w:t>
      </w:r>
      <w:r w:rsidR="00FD64D6" w:rsidRPr="00E130C1">
        <w:rPr>
          <w:rFonts w:ascii="Arial" w:hAnsi="Arial" w:cs="Arial"/>
        </w:rPr>
        <w:t xml:space="preserve">did not have specific representation but only </w:t>
      </w:r>
      <w:r w:rsidR="00EA0108" w:rsidRPr="00E130C1">
        <w:rPr>
          <w:rFonts w:ascii="Arial" w:hAnsi="Arial" w:cs="Arial"/>
        </w:rPr>
        <w:t xml:space="preserve">being evenly distributed between two </w:t>
      </w:r>
      <w:r w:rsidR="00FD64D6" w:rsidRPr="00E130C1">
        <w:rPr>
          <w:rFonts w:ascii="Arial" w:hAnsi="Arial" w:cs="Arial"/>
        </w:rPr>
        <w:t xml:space="preserve">anatomical </w:t>
      </w:r>
      <w:r w:rsidR="00E130C1" w:rsidRPr="00E130C1">
        <w:rPr>
          <w:rFonts w:ascii="Arial" w:hAnsi="Arial" w:cs="Arial"/>
        </w:rPr>
        <w:t>markers along</w:t>
      </w:r>
      <w:r w:rsidR="00EA0108" w:rsidRPr="00E130C1">
        <w:rPr>
          <w:rFonts w:ascii="Arial" w:hAnsi="Arial" w:cs="Arial"/>
        </w:rPr>
        <w:t xml:space="preserve"> the contour of the bone</w:t>
      </w:r>
      <w:r w:rsidR="00FD64D6" w:rsidRPr="00E130C1">
        <w:rPr>
          <w:rFonts w:ascii="Arial" w:hAnsi="Arial" w:cs="Arial"/>
        </w:rPr>
        <w:t xml:space="preserve"> for mapping purposes</w:t>
      </w:r>
      <w:r w:rsidR="00EA0108" w:rsidRPr="00E130C1">
        <w:rPr>
          <w:rFonts w:ascii="Arial" w:hAnsi="Arial" w:cs="Arial"/>
        </w:rPr>
        <w:t>. (Table 1)</w:t>
      </w:r>
    </w:p>
    <w:p w14:paraId="5C5D881D" w14:textId="5A9DBCF7" w:rsidR="00A34322" w:rsidRDefault="00942448" w:rsidP="00FD34AB">
      <w:pPr>
        <w:contextualSpacing/>
        <w:rPr>
          <w:rFonts w:ascii="Arial" w:hAnsi="Arial" w:cs="Arial"/>
        </w:rPr>
      </w:pPr>
      <w:r>
        <w:rPr>
          <w:rFonts w:ascii="Arial" w:eastAsiaTheme="minorEastAsia" w:hAnsi="Arial" w:cs="Arial" w:hint="eastAsia"/>
          <w:lang w:eastAsia="zh-CN"/>
        </w:rPr>
        <w:t>These</w:t>
      </w:r>
      <w:r w:rsidR="00E56C78" w:rsidRPr="00FD34AB">
        <w:rPr>
          <w:rFonts w:ascii="Arial" w:hAnsi="Arial" w:cs="Arial"/>
        </w:rPr>
        <w:t xml:space="preserve"> </w:t>
      </w:r>
      <w:r w:rsidR="009762B6" w:rsidRPr="00FD34AB">
        <w:rPr>
          <w:rFonts w:ascii="Arial" w:hAnsi="Arial" w:cs="Arial"/>
        </w:rPr>
        <w:t xml:space="preserve">90 points </w:t>
      </w:r>
      <w:r w:rsidR="00E130C1" w:rsidRPr="00FD34AB">
        <w:rPr>
          <w:rFonts w:ascii="Arial" w:hAnsi="Arial" w:cs="Arial"/>
        </w:rPr>
        <w:t>were</w:t>
      </w:r>
      <w:r w:rsidR="009762B6" w:rsidRPr="00FD34AB">
        <w:rPr>
          <w:rFonts w:ascii="Arial" w:hAnsi="Arial" w:cs="Arial"/>
        </w:rPr>
        <w:t xml:space="preserve"> collectively mapped to construct </w:t>
      </w:r>
      <w:r w:rsidR="009108CE">
        <w:rPr>
          <w:rFonts w:ascii="Arial" w:hAnsi="Arial" w:cs="Arial"/>
        </w:rPr>
        <w:t xml:space="preserve">and fit </w:t>
      </w:r>
      <w:r w:rsidR="009762B6" w:rsidRPr="00FD34AB">
        <w:rPr>
          <w:rFonts w:ascii="Arial" w:hAnsi="Arial" w:cs="Arial"/>
        </w:rPr>
        <w:t>a</w:t>
      </w:r>
      <w:r w:rsidR="009108CE">
        <w:rPr>
          <w:rFonts w:ascii="Arial" w:hAnsi="Arial" w:cs="Arial"/>
        </w:rPr>
        <w:t>n individualized</w:t>
      </w:r>
      <w:r w:rsidR="00C302CE">
        <w:rPr>
          <w:rFonts w:ascii="Arial" w:hAnsi="Arial" w:cs="Arial"/>
        </w:rPr>
        <w:t xml:space="preserve"> </w:t>
      </w:r>
      <w:r w:rsidR="00827237" w:rsidRPr="00FD34AB">
        <w:rPr>
          <w:rFonts w:ascii="Arial" w:hAnsi="Arial" w:cs="Arial"/>
        </w:rPr>
        <w:t>Standard Circle</w:t>
      </w:r>
      <w:r w:rsidR="00524496" w:rsidRPr="00FD34AB">
        <w:rPr>
          <w:rFonts w:ascii="Arial" w:hAnsi="Arial" w:cs="Arial"/>
        </w:rPr>
        <w:t xml:space="preserve"> algorithm mathematically</w:t>
      </w:r>
      <w:r w:rsidR="009762B6" w:rsidRPr="00FD34AB">
        <w:rPr>
          <w:rFonts w:ascii="Arial" w:hAnsi="Arial" w:cs="Arial"/>
        </w:rPr>
        <w:t xml:space="preserve">. </w:t>
      </w:r>
      <w:r w:rsidR="00524496" w:rsidRPr="00FD34AB">
        <w:rPr>
          <w:rFonts w:ascii="Arial" w:hAnsi="Arial" w:cs="Arial"/>
        </w:rPr>
        <w:t xml:space="preserve"> T</w:t>
      </w:r>
      <w:r w:rsidR="009108CE">
        <w:rPr>
          <w:rFonts w:ascii="Arial" w:hAnsi="Arial" w:cs="Arial"/>
        </w:rPr>
        <w:t>he t</w:t>
      </w:r>
      <w:r w:rsidR="00524496" w:rsidRPr="00FD34AB">
        <w:rPr>
          <w:rFonts w:ascii="Arial" w:hAnsi="Arial" w:cs="Arial"/>
        </w:rPr>
        <w:t xml:space="preserve">wo </w:t>
      </w:r>
      <w:r w:rsidR="009108CE">
        <w:rPr>
          <w:rFonts w:ascii="Arial" w:hAnsi="Arial" w:cs="Arial"/>
        </w:rPr>
        <w:t>essential</w:t>
      </w:r>
      <w:r w:rsidR="00C302CE">
        <w:rPr>
          <w:rFonts w:ascii="Arial" w:hAnsi="Arial" w:cs="Arial"/>
        </w:rPr>
        <w:t xml:space="preserve"> </w:t>
      </w:r>
      <w:r w:rsidR="00524496" w:rsidRPr="00FD34AB">
        <w:rPr>
          <w:rFonts w:ascii="Arial" w:hAnsi="Arial" w:cs="Arial"/>
        </w:rPr>
        <w:t xml:space="preserve">parameters used to define the individual Standard Circle for each </w:t>
      </w:r>
      <w:r w:rsidR="00D5402A">
        <w:rPr>
          <w:rFonts w:ascii="Arial" w:eastAsiaTheme="minorEastAsia" w:hAnsi="Arial" w:cs="Arial" w:hint="eastAsia"/>
          <w:lang w:eastAsia="zh-CN"/>
        </w:rPr>
        <w:t>calcaneal tuberosity</w:t>
      </w:r>
      <w:r w:rsidR="008E1806">
        <w:rPr>
          <w:rFonts w:ascii="Arial" w:eastAsiaTheme="minorEastAsia" w:hAnsi="Arial" w:cs="Arial"/>
          <w:lang w:eastAsia="zh-CN"/>
        </w:rPr>
        <w:t>,</w:t>
      </w:r>
      <w:r>
        <w:rPr>
          <w:rFonts w:ascii="Arial" w:eastAsiaTheme="minorEastAsia" w:hAnsi="Arial" w:cs="Arial" w:hint="eastAsia"/>
          <w:lang w:eastAsia="zh-CN"/>
        </w:rPr>
        <w:t xml:space="preserve"> when the least square loss of the Standard Circle was established in relation to the </w:t>
      </w:r>
      <w:r w:rsidR="000E3B5C" w:rsidRPr="00FD34AB">
        <w:rPr>
          <w:rFonts w:ascii="Arial" w:hAnsi="Arial" w:cs="Arial"/>
        </w:rPr>
        <w:t>complex dimensional information</w:t>
      </w:r>
      <w:r w:rsidR="00524496" w:rsidRPr="00FD34AB">
        <w:rPr>
          <w:rFonts w:ascii="Arial" w:hAnsi="Arial" w:cs="Arial"/>
        </w:rPr>
        <w:t xml:space="preserve"> of the calcaneus</w:t>
      </w:r>
      <w:r w:rsidR="008E1806">
        <w:rPr>
          <w:rFonts w:ascii="Arial" w:hAnsi="Arial" w:cs="Arial"/>
        </w:rPr>
        <w:t>, were</w:t>
      </w:r>
      <w:r w:rsidR="00524496" w:rsidRPr="00FD34AB">
        <w:rPr>
          <w:rFonts w:ascii="Arial" w:hAnsi="Arial" w:cs="Arial"/>
        </w:rPr>
        <w:t xml:space="preserve">: </w:t>
      </w:r>
      <w:r w:rsidR="00974D9D">
        <w:rPr>
          <w:rFonts w:ascii="Arial" w:hAnsi="Arial" w:cs="Arial"/>
        </w:rPr>
        <w:t>I</w:t>
      </w:r>
      <w:r w:rsidR="00524496" w:rsidRPr="00FD34AB">
        <w:rPr>
          <w:rFonts w:ascii="Arial" w:hAnsi="Arial" w:cs="Arial"/>
        </w:rPr>
        <w:t xml:space="preserve">) </w:t>
      </w:r>
      <w:r w:rsidR="000E3B5C" w:rsidRPr="00FD34AB">
        <w:rPr>
          <w:rFonts w:ascii="Arial" w:hAnsi="Arial" w:cs="Arial"/>
        </w:rPr>
        <w:t>relative</w:t>
      </w:r>
      <w:r w:rsidR="00172F32">
        <w:rPr>
          <w:rFonts w:ascii="Arial" w:eastAsiaTheme="minorEastAsia" w:hAnsi="Arial" w:cs="Arial" w:hint="eastAsia"/>
          <w:lang w:eastAsia="zh-CN"/>
        </w:rPr>
        <w:t xml:space="preserve"> </w:t>
      </w:r>
      <w:bookmarkStart w:id="0" w:name="_Hlk170744340"/>
      <w:r w:rsidR="00172F32" w:rsidRPr="00172F32">
        <w:rPr>
          <w:rFonts w:ascii="Arial" w:eastAsiaTheme="minorEastAsia" w:hAnsi="Arial" w:cs="Arial"/>
          <w:lang w:eastAsia="zh-CN"/>
        </w:rPr>
        <w:t xml:space="preserve">x </w:t>
      </w:r>
      <w:r w:rsidR="00172F32">
        <w:rPr>
          <w:rFonts w:ascii="Arial" w:eastAsiaTheme="minorEastAsia" w:hAnsi="Arial" w:cs="Arial"/>
          <w:lang w:eastAsia="zh-CN"/>
        </w:rPr>
        <w:t>and</w:t>
      </w:r>
      <w:r w:rsidR="00172F32" w:rsidRPr="00172F32">
        <w:rPr>
          <w:rFonts w:ascii="Arial" w:eastAsiaTheme="minorEastAsia" w:hAnsi="Arial" w:cs="Arial"/>
          <w:lang w:eastAsia="zh-CN"/>
        </w:rPr>
        <w:t xml:space="preserve"> y</w:t>
      </w:r>
      <w:r w:rsidR="00172F32">
        <w:rPr>
          <w:rFonts w:ascii="Arial" w:eastAsiaTheme="minorEastAsia" w:hAnsi="Arial" w:cs="Arial"/>
          <w:lang w:eastAsia="zh-CN"/>
        </w:rPr>
        <w:t xml:space="preserve"> </w:t>
      </w:r>
      <w:bookmarkEnd w:id="0"/>
      <w:r w:rsidR="00172F32">
        <w:rPr>
          <w:rFonts w:ascii="Arial" w:eastAsiaTheme="minorEastAsia" w:hAnsi="Arial" w:cs="Arial"/>
          <w:lang w:eastAsia="zh-CN"/>
        </w:rPr>
        <w:t>coordinates</w:t>
      </w:r>
      <w:r w:rsidR="000E3B5C" w:rsidRPr="00FD34AB">
        <w:rPr>
          <w:rFonts w:ascii="Arial" w:hAnsi="Arial" w:cs="Arial"/>
        </w:rPr>
        <w:t xml:space="preserve"> of </w:t>
      </w:r>
      <w:r w:rsidR="00524496" w:rsidRPr="00FD34AB">
        <w:rPr>
          <w:rFonts w:ascii="Arial" w:hAnsi="Arial" w:cs="Arial"/>
        </w:rPr>
        <w:t>the circle's center</w:t>
      </w:r>
      <w:r w:rsidR="007D2388">
        <w:rPr>
          <w:rFonts w:ascii="Arial" w:hAnsi="Arial" w:cs="Arial"/>
        </w:rPr>
        <w:t>,</w:t>
      </w:r>
      <w:r w:rsidR="005C4BB1">
        <w:rPr>
          <w:rFonts w:ascii="Arial" w:hAnsi="Arial" w:cs="Arial"/>
        </w:rPr>
        <w:t xml:space="preserve"> </w:t>
      </w:r>
      <w:r w:rsidR="007D2388" w:rsidRPr="00E130C1">
        <w:rPr>
          <w:rFonts w:ascii="Arial" w:hAnsi="Arial" w:cs="Arial"/>
        </w:rPr>
        <w:t xml:space="preserve">denoted as </w:t>
      </w:r>
      <m:oMath>
        <m:r>
          <w:rPr>
            <w:rFonts w:ascii="Cambria Math" w:hAnsi="Cambria Math" w:cs="Arial"/>
          </w:rPr>
          <m:t>O</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oMath>
      <w:r w:rsidR="007C61E1">
        <w:rPr>
          <w:rFonts w:ascii="Arial" w:hAnsi="Arial" w:cs="Arial"/>
        </w:rPr>
        <w:t xml:space="preserve"> </w:t>
      </w:r>
      <w:r w:rsidR="00524496" w:rsidRPr="00FD34AB">
        <w:rPr>
          <w:rFonts w:ascii="Arial" w:hAnsi="Arial" w:cs="Arial"/>
        </w:rPr>
        <w:t xml:space="preserve">with respect to the rectangle </w:t>
      </w:r>
      <w:r w:rsidR="007D2388">
        <w:rPr>
          <w:rFonts w:ascii="Arial" w:hAnsi="Arial" w:cs="Arial"/>
        </w:rPr>
        <w:t>defined</w:t>
      </w:r>
      <w:r w:rsidR="00524496" w:rsidRPr="00FD34AB">
        <w:rPr>
          <w:rFonts w:ascii="Arial" w:hAnsi="Arial" w:cs="Arial"/>
        </w:rPr>
        <w:t xml:space="preserve"> by point</w:t>
      </w:r>
      <w:r w:rsidR="00974D9D">
        <w:rPr>
          <w:rFonts w:ascii="Arial" w:hAnsi="Arial" w:cs="Arial"/>
        </w:rPr>
        <w:t>s</w:t>
      </w:r>
      <w:r w:rsidR="00524496" w:rsidRPr="00FD34AB">
        <w:rPr>
          <w:rFonts w:ascii="Arial" w:hAnsi="Arial" w:cs="Arial"/>
        </w:rPr>
        <w:t xml:space="preserve"> 4, 5, 6, and 7, </w:t>
      </w:r>
      <w:r w:rsidR="008A685D">
        <w:rPr>
          <w:rFonts w:ascii="Arial" w:hAnsi="Arial" w:cs="Arial"/>
        </w:rPr>
        <w:t xml:space="preserve">with point 7 denoted as the origin of the </w:t>
      </w:r>
      <w:r w:rsidR="008A685D" w:rsidRPr="00172F32">
        <w:rPr>
          <w:rFonts w:ascii="Arial" w:eastAsiaTheme="minorEastAsia" w:hAnsi="Arial" w:cs="Arial"/>
          <w:lang w:eastAsia="zh-CN"/>
        </w:rPr>
        <w:t xml:space="preserve">x </w:t>
      </w:r>
      <w:r w:rsidR="008A685D">
        <w:rPr>
          <w:rFonts w:ascii="Arial" w:eastAsiaTheme="minorEastAsia" w:hAnsi="Arial" w:cs="Arial"/>
          <w:lang w:eastAsia="zh-CN"/>
        </w:rPr>
        <w:t>and</w:t>
      </w:r>
      <w:r w:rsidR="008A685D" w:rsidRPr="00172F32">
        <w:rPr>
          <w:rFonts w:ascii="Arial" w:eastAsiaTheme="minorEastAsia" w:hAnsi="Arial" w:cs="Arial"/>
          <w:lang w:eastAsia="zh-CN"/>
        </w:rPr>
        <w:t xml:space="preserve"> y</w:t>
      </w:r>
      <w:r w:rsidR="008A685D">
        <w:rPr>
          <w:rFonts w:ascii="Arial" w:eastAsiaTheme="minorEastAsia" w:hAnsi="Arial" w:cs="Arial"/>
          <w:lang w:eastAsia="zh-CN"/>
        </w:rPr>
        <w:t xml:space="preserve"> coordinates (</w:t>
      </w:r>
      <w:proofErr w:type="spellStart"/>
      <w:r w:rsidR="008A685D">
        <w:rPr>
          <w:rFonts w:ascii="Arial" w:eastAsiaTheme="minorEastAsia" w:hAnsi="Arial" w:cs="Arial"/>
          <w:lang w:eastAsia="zh-CN"/>
        </w:rPr>
        <w:t>ie</w:t>
      </w:r>
      <w:proofErr w:type="spellEnd"/>
      <w:r w:rsidR="008A685D">
        <w:rPr>
          <w:rFonts w:ascii="Arial" w:eastAsiaTheme="minorEastAsia" w:hAnsi="Arial" w:cs="Arial"/>
          <w:lang w:eastAsia="zh-CN"/>
        </w:rPr>
        <w:t>, x=0, y=0 at point 7)</w:t>
      </w:r>
    </w:p>
    <w:p w14:paraId="36F46585" w14:textId="6A1C5F91" w:rsidR="00A67EBB" w:rsidRPr="000A130D" w:rsidRDefault="00974D9D" w:rsidP="00A5590E">
      <w:pPr>
        <w:contextualSpacing/>
        <w:rPr>
          <w:rFonts w:ascii="Arial" w:hAnsi="Arial" w:cs="Arial"/>
        </w:rPr>
      </w:pPr>
      <w:r>
        <w:rPr>
          <w:rFonts w:ascii="Arial" w:hAnsi="Arial" w:cs="Arial"/>
        </w:rPr>
        <w:t>II</w:t>
      </w:r>
      <w:r w:rsidR="00524496" w:rsidRPr="00FD34AB">
        <w:rPr>
          <w:rFonts w:ascii="Arial" w:hAnsi="Arial" w:cs="Arial"/>
        </w:rPr>
        <w:t xml:space="preserve">) the radius of the </w:t>
      </w:r>
      <w:r w:rsidR="008E1806">
        <w:rPr>
          <w:rFonts w:ascii="Arial" w:hAnsi="Arial" w:cs="Arial"/>
        </w:rPr>
        <w:t>S</w:t>
      </w:r>
      <w:r w:rsidR="00524496" w:rsidRPr="00FD34AB">
        <w:rPr>
          <w:rFonts w:ascii="Arial" w:hAnsi="Arial" w:cs="Arial"/>
        </w:rPr>
        <w:t xml:space="preserve">tandard </w:t>
      </w:r>
      <w:r w:rsidR="008E1806">
        <w:rPr>
          <w:rFonts w:ascii="Arial" w:hAnsi="Arial" w:cs="Arial"/>
        </w:rPr>
        <w:t>C</w:t>
      </w:r>
      <w:r w:rsidR="00524496" w:rsidRPr="00FD34AB">
        <w:rPr>
          <w:rFonts w:ascii="Arial" w:hAnsi="Arial" w:cs="Arial"/>
        </w:rPr>
        <w:t>ircle</w:t>
      </w:r>
      <w:r w:rsidR="003A0588" w:rsidRPr="00FD34AB">
        <w:rPr>
          <w:rFonts w:ascii="Arial" w:hAnsi="Arial" w:cs="Arial"/>
        </w:rPr>
        <w:t xml:space="preserve"> determined by </w:t>
      </w:r>
      <w:r w:rsidR="000E3B5C" w:rsidRPr="00FD34AB">
        <w:rPr>
          <w:rFonts w:ascii="Arial" w:hAnsi="Arial" w:cs="Arial"/>
        </w:rPr>
        <w:t xml:space="preserve">bone markers </w:t>
      </w:r>
      <w:r w:rsidR="00FD7DA6">
        <w:rPr>
          <w:rFonts w:ascii="Arial" w:hAnsi="Arial" w:cs="Arial"/>
        </w:rPr>
        <w:t>representing</w:t>
      </w:r>
      <w:r w:rsidR="000E3B5C" w:rsidRPr="00FD34AB">
        <w:rPr>
          <w:rFonts w:ascii="Arial" w:hAnsi="Arial" w:cs="Arial"/>
        </w:rPr>
        <w:t xml:space="preserve"> dimensions of the calcaneus in terms of height, length, </w:t>
      </w:r>
      <w:r w:rsidR="00F44CA5">
        <w:rPr>
          <w:rFonts w:ascii="Arial" w:hAnsi="Arial" w:cs="Arial"/>
        </w:rPr>
        <w:t>the Calcaneal P</w:t>
      </w:r>
      <w:r w:rsidR="000E3B5C" w:rsidRPr="00FD34AB">
        <w:rPr>
          <w:rFonts w:ascii="Arial" w:hAnsi="Arial" w:cs="Arial"/>
        </w:rPr>
        <w:t xml:space="preserve">itch angle, etc. </w:t>
      </w:r>
      <w:r w:rsidR="00754C8D" w:rsidRPr="000A130D">
        <w:rPr>
          <w:rFonts w:ascii="Arial" w:hAnsi="Arial" w:cs="Arial"/>
        </w:rPr>
        <w:t xml:space="preserve">The goal of obtaining this individualized Standard Circle was </w:t>
      </w:r>
      <w:r w:rsidR="009762B6" w:rsidRPr="000A130D">
        <w:rPr>
          <w:rFonts w:ascii="Arial" w:hAnsi="Arial" w:cs="Arial"/>
        </w:rPr>
        <w:t>to delineate the contour that best approximates</w:t>
      </w:r>
      <w:r w:rsidR="005327D9" w:rsidRPr="000A130D">
        <w:rPr>
          <w:rFonts w:ascii="Arial" w:hAnsi="Arial" w:cs="Arial" w:hint="eastAsia"/>
        </w:rPr>
        <w:t>/predict</w:t>
      </w:r>
      <w:r w:rsidR="009762B6" w:rsidRPr="000A130D">
        <w:rPr>
          <w:rFonts w:ascii="Arial" w:hAnsi="Arial" w:cs="Arial"/>
        </w:rPr>
        <w:t xml:space="preserve"> the posterior outline of a</w:t>
      </w:r>
      <w:r w:rsidR="005327D9" w:rsidRPr="000A130D">
        <w:rPr>
          <w:rFonts w:ascii="Arial" w:hAnsi="Arial" w:cs="Arial" w:hint="eastAsia"/>
        </w:rPr>
        <w:t>n</w:t>
      </w:r>
      <w:r w:rsidR="00A9333B" w:rsidRPr="000A130D">
        <w:rPr>
          <w:rFonts w:ascii="Arial" w:hAnsi="Arial" w:cs="Arial"/>
        </w:rPr>
        <w:t xml:space="preserve"> “</w:t>
      </w:r>
      <w:r w:rsidR="005327D9" w:rsidRPr="000A130D">
        <w:rPr>
          <w:rFonts w:ascii="Arial" w:hAnsi="Arial" w:cs="Arial" w:hint="eastAsia"/>
        </w:rPr>
        <w:t xml:space="preserve">ideally </w:t>
      </w:r>
      <w:r w:rsidR="00A55FD5" w:rsidRPr="000A130D">
        <w:rPr>
          <w:rFonts w:ascii="Arial" w:hAnsi="Arial" w:cs="Arial" w:hint="eastAsia"/>
        </w:rPr>
        <w:t>relatively</w:t>
      </w:r>
      <w:r w:rsidR="00A9333B" w:rsidRPr="000A130D">
        <w:rPr>
          <w:rFonts w:ascii="Arial" w:hAnsi="Arial" w:cs="Arial"/>
        </w:rPr>
        <w:t xml:space="preserve"> </w:t>
      </w:r>
      <w:r w:rsidR="00524677" w:rsidRPr="000A130D">
        <w:rPr>
          <w:rFonts w:ascii="Arial" w:hAnsi="Arial" w:cs="Arial"/>
        </w:rPr>
        <w:t>normal</w:t>
      </w:r>
      <w:r w:rsidR="00423420" w:rsidRPr="000A130D">
        <w:rPr>
          <w:rFonts w:ascii="Arial" w:hAnsi="Arial" w:cs="Arial"/>
        </w:rPr>
        <w:t>”</w:t>
      </w:r>
      <w:r w:rsidR="009762B6" w:rsidRPr="000A130D">
        <w:rPr>
          <w:rFonts w:ascii="Arial" w:hAnsi="Arial" w:cs="Arial"/>
        </w:rPr>
        <w:t xml:space="preserve"> calcane</w:t>
      </w:r>
      <w:r w:rsidR="005327D9" w:rsidRPr="000A130D">
        <w:rPr>
          <w:rFonts w:ascii="Arial" w:hAnsi="Arial" w:cs="Arial" w:hint="eastAsia"/>
        </w:rPr>
        <w:t>al tuberosity</w:t>
      </w:r>
      <w:r w:rsidR="001308DB" w:rsidRPr="000A130D">
        <w:rPr>
          <w:rFonts w:ascii="Arial" w:hAnsi="Arial" w:cs="Arial" w:hint="eastAsia"/>
        </w:rPr>
        <w:t xml:space="preserve"> using dimensions of the calcaneus.</w:t>
      </w:r>
    </w:p>
    <w:p w14:paraId="171BF7B1" w14:textId="77777777" w:rsidR="008B460C" w:rsidRDefault="008B460C" w:rsidP="004D07CB">
      <w:pPr>
        <w:pStyle w:val="paragraph"/>
        <w:spacing w:before="0" w:beforeAutospacing="0" w:after="0" w:afterAutospacing="0"/>
        <w:contextualSpacing/>
        <w:textAlignment w:val="baseline"/>
        <w:rPr>
          <w:rFonts w:ascii="Arial" w:hAnsi="Arial" w:cs="Arial"/>
        </w:rPr>
      </w:pPr>
    </w:p>
    <w:p w14:paraId="3FB206ED" w14:textId="329161DC" w:rsidR="008B460C" w:rsidRPr="00E130C1" w:rsidRDefault="008B460C" w:rsidP="008B460C">
      <w:pPr>
        <w:contextualSpacing/>
        <w:rPr>
          <w:rFonts w:ascii="Arial" w:hAnsi="Arial" w:cs="Arial"/>
        </w:rPr>
      </w:pPr>
      <w:r w:rsidRPr="00E130C1">
        <w:rPr>
          <w:rFonts w:ascii="Arial" w:hAnsi="Arial" w:cs="Arial"/>
          <w:color w:val="000000" w:themeColor="text1"/>
        </w:rPr>
        <w:t xml:space="preserve">As </w:t>
      </w:r>
      <w:r w:rsidRPr="00E130C1">
        <w:rPr>
          <w:rFonts w:ascii="Arial" w:hAnsi="Arial" w:cs="Arial"/>
        </w:rPr>
        <w:t xml:space="preserve">shown in Figure </w:t>
      </w:r>
      <w:r>
        <w:rPr>
          <w:rFonts w:ascii="Arial" w:hAnsi="Arial" w:cs="Arial"/>
        </w:rPr>
        <w:t>2</w:t>
      </w:r>
      <w:r w:rsidRPr="00E130C1">
        <w:rPr>
          <w:rFonts w:ascii="Arial" w:hAnsi="Arial" w:cs="Arial"/>
        </w:rPr>
        <w:t xml:space="preserve">, the center of the </w:t>
      </w:r>
      <w:r w:rsidR="00A5590E">
        <w:rPr>
          <w:rFonts w:ascii="Arial" w:hAnsi="Arial" w:cs="Arial"/>
        </w:rPr>
        <w:t>S</w:t>
      </w:r>
      <w:commentRangeStart w:id="1"/>
      <w:r w:rsidRPr="00E130C1">
        <w:rPr>
          <w:rFonts w:ascii="Arial" w:hAnsi="Arial" w:cs="Arial"/>
        </w:rPr>
        <w:t xml:space="preserve">tandard </w:t>
      </w:r>
      <w:r w:rsidR="00A5590E">
        <w:rPr>
          <w:rFonts w:ascii="Arial" w:hAnsi="Arial" w:cs="Arial"/>
        </w:rPr>
        <w:t>C</w:t>
      </w:r>
      <w:r w:rsidRPr="00E130C1">
        <w:rPr>
          <w:rFonts w:ascii="Arial" w:hAnsi="Arial" w:cs="Arial"/>
        </w:rPr>
        <w:t xml:space="preserve">ircle </w:t>
      </w:r>
      <w:commentRangeEnd w:id="1"/>
      <w:r w:rsidRPr="00802A7C">
        <w:rPr>
          <w:rStyle w:val="CommentReference"/>
          <w:rFonts w:ascii="Arial" w:hAnsi="Arial" w:cs="Arial"/>
        </w:rPr>
        <w:commentReference w:id="1"/>
      </w:r>
      <w:r w:rsidRPr="00E130C1">
        <w:rPr>
          <w:rFonts w:ascii="Arial" w:hAnsi="Arial" w:cs="Arial"/>
        </w:rPr>
        <w:t xml:space="preserve">was </w:t>
      </w:r>
      <w:r w:rsidR="00A34322" w:rsidRPr="00E130C1">
        <w:rPr>
          <w:rFonts w:ascii="Arial" w:hAnsi="Arial" w:cs="Arial"/>
        </w:rPr>
        <w:t xml:space="preserve">denoted as </w:t>
      </w:r>
      <m:oMath>
        <m:r>
          <w:rPr>
            <w:rFonts w:ascii="Cambria Math" w:hAnsi="Cambria Math" w:cs="Arial"/>
          </w:rPr>
          <m:t>O</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r>
          <w:rPr>
            <w:rFonts w:ascii="Cambria Math" w:hAnsi="Cambria Math" w:cs="Arial"/>
          </w:rPr>
          <m:t>.</m:t>
        </m:r>
      </m:oMath>
      <w:r w:rsidRPr="00E130C1">
        <w:rPr>
          <w:rFonts w:ascii="Arial" w:hAnsi="Arial" w:cs="Arial"/>
        </w:rPr>
        <w:t xml:space="preserve"> </w:t>
      </w:r>
      <w:r w:rsidR="00675895">
        <w:rPr>
          <w:rFonts w:ascii="Arial" w:hAnsi="Arial" w:cs="Arial"/>
        </w:rPr>
        <w:t>T</w:t>
      </w:r>
      <w:r w:rsidR="00A34322">
        <w:rPr>
          <w:rFonts w:ascii="Arial" w:hAnsi="Arial" w:cs="Arial"/>
        </w:rPr>
        <w:t xml:space="preserve">hree corners of </w:t>
      </w:r>
      <w:r w:rsidRPr="00E130C1">
        <w:rPr>
          <w:rFonts w:ascii="Arial" w:hAnsi="Arial" w:cs="Arial"/>
        </w:rPr>
        <w:t>the</w:t>
      </w:r>
      <w:r w:rsidR="00A34322">
        <w:rPr>
          <w:rFonts w:ascii="Arial" w:hAnsi="Arial" w:cs="Arial"/>
        </w:rPr>
        <w:t xml:space="preserve"> </w:t>
      </w:r>
      <w:r w:rsidR="00675895" w:rsidRPr="00E130C1">
        <w:rPr>
          <w:rFonts w:ascii="Arial" w:hAnsi="Arial" w:cs="Arial"/>
        </w:rPr>
        <w:t>rectangle</w:t>
      </w:r>
      <w:r w:rsidR="00A34322">
        <w:rPr>
          <w:rFonts w:ascii="Arial" w:hAnsi="Arial" w:cs="Arial"/>
        </w:rPr>
        <w:t xml:space="preserve"> were </w:t>
      </w:r>
      <m:oMath>
        <m:r>
          <w:rPr>
            <w:rFonts w:ascii="Cambria Math" w:hAnsi="Cambria Math" w:cs="Arial"/>
          </w:rPr>
          <m:t>A(0, 0)</m:t>
        </m:r>
      </m:oMath>
      <w:r w:rsidR="00CA437C">
        <w:rPr>
          <w:rFonts w:ascii="Arial" w:hAnsi="Arial" w:cs="Arial"/>
        </w:rPr>
        <w:t xml:space="preserve"> </w:t>
      </w:r>
      <w:r w:rsidR="00CA437C" w:rsidRPr="00CA437C">
        <w:rPr>
          <w:rFonts w:ascii="Arial" w:hAnsi="Arial" w:cs="Arial"/>
        </w:rPr>
        <w:t>corresponding to point 7,</w:t>
      </w:r>
      <w:r w:rsidR="00CA437C">
        <w:rPr>
          <w:rFonts w:ascii="Arial" w:hAnsi="Arial" w:cs="Arial"/>
        </w:rPr>
        <w:t xml:space="preserve"> </w:t>
      </w:r>
      <m:oMath>
        <m:r>
          <w:rPr>
            <w:rFonts w:ascii="Cambria Math" w:hAnsi="Cambria Math" w:cs="Arial"/>
          </w:rPr>
          <m:t>B(</m:t>
        </m:r>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r>
          <w:rPr>
            <w:rFonts w:ascii="Cambria Math" w:hAnsi="Cambria Math" w:cs="Arial"/>
          </w:rPr>
          <m:t>,  0)</m:t>
        </m:r>
      </m:oMath>
      <w:r w:rsidR="00CA437C">
        <w:rPr>
          <w:rFonts w:ascii="Arial" w:hAnsi="Arial" w:cs="Arial"/>
        </w:rPr>
        <w:t xml:space="preserve"> </w:t>
      </w:r>
      <w:r w:rsidR="00CA437C" w:rsidRPr="00CA437C">
        <w:rPr>
          <w:rFonts w:ascii="Arial" w:hAnsi="Arial" w:cs="Arial"/>
        </w:rPr>
        <w:t>corresponding to point 6</w:t>
      </w:r>
      <w:r w:rsidR="00CA437C">
        <w:rPr>
          <w:rFonts w:ascii="Arial" w:hAnsi="Arial" w:cs="Arial"/>
        </w:rPr>
        <w:t xml:space="preserve">, </w:t>
      </w:r>
      <w:r w:rsidR="00A34322" w:rsidRPr="00E130C1">
        <w:rPr>
          <w:rFonts w:ascii="Arial" w:hAnsi="Arial" w:cs="Arial"/>
        </w:rPr>
        <w:t xml:space="preserve">and </w:t>
      </w:r>
      <m:oMath>
        <m:r>
          <w:rPr>
            <w:rFonts w:ascii="Cambria Math" w:hAnsi="Cambria Math" w:cs="Arial"/>
          </w:rPr>
          <m:t>C</m:t>
        </m:r>
        <m:d>
          <m:dPr>
            <m:ctrlPr>
              <w:rPr>
                <w:rFonts w:ascii="Cambria Math" w:hAnsi="Cambria Math" w:cs="Arial"/>
                <w:i/>
              </w:rPr>
            </m:ctrlPr>
          </m:dPr>
          <m:e>
            <m:r>
              <w:rPr>
                <w:rFonts w:ascii="Cambria Math" w:hAnsi="Cambria Math" w:cs="Arial"/>
              </w:rPr>
              <m:t>0,</m:t>
            </m:r>
            <m:sSub>
              <m:sSubPr>
                <m:ctrlPr>
                  <w:rPr>
                    <w:rFonts w:ascii="Cambria Math" w:hAnsi="Cambria Math" w:cs="Arial"/>
                    <w:i/>
                  </w:rPr>
                </m:ctrlPr>
              </m:sSubPr>
              <m:e>
                <m:r>
                  <w:rPr>
                    <w:rFonts w:ascii="Cambria Math" w:hAnsi="Cambria Math" w:cs="Arial"/>
                  </w:rPr>
                  <m:t>y</m:t>
                </m:r>
              </m:e>
              <m:sub>
                <m:r>
                  <w:rPr>
                    <w:rFonts w:ascii="Cambria Math" w:hAnsi="Cambria Math" w:cs="Arial"/>
                  </w:rPr>
                  <m:t>C</m:t>
                </m:r>
              </m:sub>
            </m:sSub>
          </m:e>
        </m:d>
      </m:oMath>
      <w:r w:rsidR="00CA437C">
        <w:rPr>
          <w:rFonts w:ascii="Arial" w:hAnsi="Arial" w:cs="Arial"/>
        </w:rPr>
        <w:t xml:space="preserve"> </w:t>
      </w:r>
      <w:r w:rsidR="00CA437C" w:rsidRPr="00CA437C">
        <w:rPr>
          <w:rFonts w:ascii="Arial" w:hAnsi="Arial" w:cs="Arial"/>
        </w:rPr>
        <w:t xml:space="preserve">corresponding to point 4 </w:t>
      </w:r>
      <w:r w:rsidR="00CA437C">
        <w:rPr>
          <w:rFonts w:ascii="Arial" w:hAnsi="Arial" w:cs="Arial"/>
        </w:rPr>
        <w:t xml:space="preserve">in Figure 1. </w:t>
      </w:r>
      <w:r w:rsidRPr="00E130C1">
        <w:rPr>
          <w:rFonts w:ascii="Arial" w:hAnsi="Arial" w:cs="Arial"/>
        </w:rPr>
        <w:t>The width</w:t>
      </w:r>
      <w:r w:rsidR="00E91CC9">
        <w:rPr>
          <w:rFonts w:ascii="Arial" w:hAnsi="Arial" w:cs="Arial"/>
        </w:rPr>
        <w:t xml:space="preserve">, </w:t>
      </w:r>
      <w:r w:rsidRPr="00E130C1">
        <w:rPr>
          <w:rFonts w:ascii="Arial" w:hAnsi="Arial" w:cs="Arial"/>
        </w:rPr>
        <w:t xml:space="preserve">height </w:t>
      </w:r>
      <w:r w:rsidR="00E91CC9">
        <w:rPr>
          <w:rFonts w:ascii="Arial" w:hAnsi="Arial" w:cs="Arial"/>
        </w:rPr>
        <w:t xml:space="preserve">and </w:t>
      </w:r>
      <w:r w:rsidR="00E91CC9" w:rsidRPr="00E130C1">
        <w:rPr>
          <w:rFonts w:ascii="Arial" w:hAnsi="Arial" w:cs="Arial"/>
        </w:rPr>
        <w:t xml:space="preserve">diagonal length </w:t>
      </w:r>
      <w:r w:rsidRPr="00E130C1">
        <w:rPr>
          <w:rFonts w:ascii="Arial" w:hAnsi="Arial" w:cs="Arial"/>
        </w:rPr>
        <w:t xml:space="preserve">of the </w:t>
      </w:r>
      <w:r w:rsidR="005C4BB1" w:rsidRPr="00E130C1">
        <w:rPr>
          <w:rFonts w:ascii="Arial" w:hAnsi="Arial" w:cs="Arial"/>
        </w:rPr>
        <w:t>rectangle</w:t>
      </w:r>
      <w:r w:rsidRPr="00E130C1">
        <w:rPr>
          <w:rFonts w:ascii="Arial" w:hAnsi="Arial" w:cs="Arial"/>
        </w:rPr>
        <w:t xml:space="preserve"> were denoted as</w:t>
      </w:r>
      <w:r w:rsidR="000308D6">
        <w:rPr>
          <w:rFonts w:ascii="Arial" w:hAnsi="Arial" w:cs="Arial"/>
        </w:rPr>
        <w:t xml:space="preserve"> </w:t>
      </w:r>
      <m:oMath>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oMath>
      <w:r w:rsidR="00E91CC9">
        <w:rPr>
          <w:rFonts w:ascii="Arial" w:hAnsi="Arial" w:cs="Arial"/>
        </w:rPr>
        <w:t>,</w:t>
      </w:r>
      <w:r w:rsidRPr="00E130C1">
        <w:rPr>
          <w:rFonts w:ascii="Arial" w:hAnsi="Arial" w:cs="Arial"/>
        </w:rPr>
        <w:t xml:space="preserve"> </w:t>
      </w:r>
      <m:oMath>
        <m:sSub>
          <m:sSubPr>
            <m:ctrlPr>
              <w:rPr>
                <w:rFonts w:ascii="Cambria Math" w:hAnsi="Cambria Math" w:cs="Arial"/>
                <w:i/>
              </w:rPr>
            </m:ctrlPr>
          </m:sSubPr>
          <m:e>
            <m:r>
              <w:rPr>
                <w:rFonts w:ascii="Cambria Math" w:hAnsi="Cambria Math" w:cs="Arial"/>
              </w:rPr>
              <m:t>y</m:t>
            </m:r>
          </m:e>
          <m:sub>
            <m:r>
              <w:rPr>
                <w:rFonts w:ascii="Cambria Math" w:hAnsi="Cambria Math" w:cs="Arial"/>
              </w:rPr>
              <m:t>C</m:t>
            </m:r>
          </m:sub>
        </m:sSub>
      </m:oMath>
      <w:r w:rsidRPr="00E130C1">
        <w:rPr>
          <w:rFonts w:ascii="Arial" w:hAnsi="Arial" w:cs="Arial"/>
        </w:rPr>
        <w:t xml:space="preserve">, </w:t>
      </w:r>
      <w:r w:rsidR="00E91CC9">
        <w:rPr>
          <w:rFonts w:ascii="Arial" w:hAnsi="Arial" w:cs="Arial"/>
        </w:rPr>
        <w:t xml:space="preserve">and D </w:t>
      </w:r>
      <w:r w:rsidRPr="00E130C1">
        <w:rPr>
          <w:rFonts w:ascii="Arial" w:hAnsi="Arial" w:cs="Arial"/>
        </w:rPr>
        <w:t>respectively.</w:t>
      </w:r>
      <w:r w:rsidR="001B5059">
        <w:rPr>
          <w:rFonts w:ascii="Arial" w:hAnsi="Arial" w:cs="Arial"/>
        </w:rPr>
        <w:t xml:space="preserve"> </w:t>
      </w:r>
      <w:r w:rsidR="00CA437C">
        <w:rPr>
          <w:rFonts w:ascii="Arial" w:hAnsi="Arial" w:cs="Arial"/>
        </w:rPr>
        <w:t xml:space="preserve">D can be expressed in terms of </w:t>
      </w:r>
      <m:oMath>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oMath>
      <w:r w:rsidR="00CA437C">
        <w:rPr>
          <w:rFonts w:ascii="Arial" w:hAnsi="Arial" w:cs="Arial"/>
        </w:rPr>
        <w:t xml:space="preserve"> and </w:t>
      </w:r>
      <m:oMath>
        <m:sSub>
          <m:sSubPr>
            <m:ctrlPr>
              <w:rPr>
                <w:rFonts w:ascii="Cambria Math" w:hAnsi="Cambria Math" w:cs="Arial"/>
                <w:i/>
              </w:rPr>
            </m:ctrlPr>
          </m:sSubPr>
          <m:e>
            <m:r>
              <w:rPr>
                <w:rFonts w:ascii="Cambria Math" w:hAnsi="Cambria Math" w:cs="Arial"/>
              </w:rPr>
              <m:t>y</m:t>
            </m:r>
          </m:e>
          <m:sub>
            <m:r>
              <w:rPr>
                <w:rFonts w:ascii="Cambria Math" w:hAnsi="Cambria Math" w:cs="Arial"/>
              </w:rPr>
              <m:t>C</m:t>
            </m:r>
          </m:sub>
        </m:sSub>
      </m:oMath>
      <w:r w:rsidR="00CA437C">
        <w:rPr>
          <w:rFonts w:ascii="Arial" w:hAnsi="Arial" w:cs="Arial"/>
        </w:rPr>
        <w:t xml:space="preserve"> as</w:t>
      </w:r>
      <w:r w:rsidR="001B5059">
        <w:rPr>
          <w:rFonts w:ascii="Arial" w:hAnsi="Arial" w:cs="Arial"/>
        </w:rPr>
        <w:t xml:space="preserve">: </w:t>
      </w:r>
    </w:p>
    <w:p w14:paraId="44174F6A" w14:textId="77777777" w:rsidR="008B460C" w:rsidRPr="00E130C1" w:rsidRDefault="008B460C" w:rsidP="008B460C">
      <w:pPr>
        <w:contextualSpacing/>
        <w:rPr>
          <w:rFonts w:ascii="Arial" w:hAnsi="Arial" w:cs="Arial"/>
        </w:rPr>
      </w:pPr>
    </w:p>
    <w:p w14:paraId="4D4E5BDD" w14:textId="6D5AD256" w:rsidR="008B460C" w:rsidRPr="00E130C1" w:rsidRDefault="008B460C" w:rsidP="008B460C">
      <w:pPr>
        <w:contextualSpacing/>
        <w:rPr>
          <w:rFonts w:ascii="Arial" w:hAnsi="Arial" w:cs="Arial"/>
        </w:rPr>
      </w:pPr>
      <m:oMathPara>
        <m:oMath>
          <m:r>
            <w:rPr>
              <w:rFonts w:ascii="Cambria Math" w:hAnsi="Cambria Math" w:cs="Arial"/>
            </w:rPr>
            <m:t>D=</m:t>
          </m:r>
          <m:rad>
            <m:radPr>
              <m:degHide m:val="1"/>
              <m:ctrlPr>
                <w:rPr>
                  <w:rFonts w:ascii="Cambria Math" w:hAnsi="Cambria Math" w:cs="Arial"/>
                  <w:i/>
                </w:rPr>
              </m:ctrlPr>
            </m:radPr>
            <m:deg/>
            <m:e>
              <m:sSubSup>
                <m:sSubSupPr>
                  <m:ctrlPr>
                    <w:rPr>
                      <w:rFonts w:ascii="Cambria Math" w:hAnsi="Cambria Math" w:cs="Arial"/>
                      <w:i/>
                    </w:rPr>
                  </m:ctrlPr>
                </m:sSubSupPr>
                <m:e>
                  <m:r>
                    <w:rPr>
                      <w:rFonts w:ascii="Cambria Math" w:hAnsi="Cambria Math" w:cs="Arial"/>
                    </w:rPr>
                    <m:t>x</m:t>
                  </m:r>
                </m:e>
                <m:sub>
                  <m:r>
                    <w:rPr>
                      <w:rFonts w:ascii="Cambria Math" w:hAnsi="Cambria Math" w:cs="Arial"/>
                    </w:rPr>
                    <m:t>B</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y</m:t>
                  </m:r>
                </m:e>
                <m:sub>
                  <m:r>
                    <w:rPr>
                      <w:rFonts w:ascii="Cambria Math" w:hAnsi="Cambria Math" w:cs="Arial"/>
                    </w:rPr>
                    <m:t>C</m:t>
                  </m:r>
                </m:sub>
                <m:sup>
                  <m:r>
                    <w:rPr>
                      <w:rFonts w:ascii="Cambria Math" w:hAnsi="Cambria Math" w:cs="Arial"/>
                    </w:rPr>
                    <m:t>2</m:t>
                  </m:r>
                </m:sup>
              </m:sSubSup>
            </m:e>
          </m:rad>
        </m:oMath>
      </m:oMathPara>
    </w:p>
    <w:p w14:paraId="77203E87" w14:textId="77777777" w:rsidR="00882C0A" w:rsidRPr="00E130C1" w:rsidRDefault="00882C0A" w:rsidP="00FD34AB">
      <w:pPr>
        <w:pStyle w:val="paragraph"/>
        <w:spacing w:before="0" w:beforeAutospacing="0" w:after="0" w:afterAutospacing="0"/>
        <w:contextualSpacing/>
        <w:textAlignment w:val="baseline"/>
        <w:rPr>
          <w:rFonts w:ascii="Arial" w:hAnsi="Arial" w:cs="Arial"/>
        </w:rPr>
      </w:pPr>
    </w:p>
    <w:p w14:paraId="19A3DBA8" w14:textId="30D4E408" w:rsidR="00BA2CED" w:rsidRPr="00E130C1" w:rsidRDefault="007560F6" w:rsidP="00FD34AB">
      <w:pPr>
        <w:pStyle w:val="paragraph"/>
        <w:spacing w:before="0" w:beforeAutospacing="0" w:after="0" w:afterAutospacing="0"/>
        <w:contextualSpacing/>
        <w:textAlignment w:val="baseline"/>
        <w:rPr>
          <w:rStyle w:val="normaltextrun"/>
          <w:rFonts w:ascii="Arial" w:hAnsi="Arial" w:cs="Arial"/>
        </w:rPr>
      </w:pPr>
      <w:r>
        <w:rPr>
          <w:rStyle w:val="normaltextrun"/>
          <w:rFonts w:ascii="Arial" w:hAnsi="Arial" w:cs="Arial"/>
        </w:rPr>
        <w:t>Each point on the</w:t>
      </w:r>
      <w:r w:rsidR="00A063EC" w:rsidRPr="00E130C1">
        <w:rPr>
          <w:rStyle w:val="normaltextrun"/>
          <w:rFonts w:ascii="Arial" w:hAnsi="Arial" w:cs="Arial"/>
        </w:rPr>
        <w:t xml:space="preserve"> curvature of </w:t>
      </w:r>
      <w:r>
        <w:rPr>
          <w:rStyle w:val="normaltextrun"/>
          <w:rFonts w:ascii="Arial" w:hAnsi="Arial" w:cs="Arial"/>
        </w:rPr>
        <w:t>the control calcaneal tuberosity</w:t>
      </w:r>
      <w:r w:rsidR="00A063EC" w:rsidRPr="00E130C1">
        <w:rPr>
          <w:rStyle w:val="normaltextrun"/>
          <w:rFonts w:ascii="Arial" w:hAnsi="Arial" w:cs="Arial"/>
        </w:rPr>
        <w:t xml:space="preserve"> w</w:t>
      </w:r>
      <w:r w:rsidR="001B0B49">
        <w:rPr>
          <w:rStyle w:val="normaltextrun"/>
          <w:rFonts w:ascii="Arial" w:hAnsi="Arial" w:cs="Arial"/>
        </w:rPr>
        <w:t>as</w:t>
      </w:r>
      <w:r w:rsidR="00A063EC" w:rsidRPr="00E130C1">
        <w:rPr>
          <w:rStyle w:val="normaltextrun"/>
          <w:rFonts w:ascii="Arial" w:hAnsi="Arial" w:cs="Arial"/>
        </w:rPr>
        <w:t xml:space="preserve"> standardized along the x and y ax</w:t>
      </w:r>
      <w:r w:rsidR="00513085">
        <w:rPr>
          <w:rStyle w:val="normaltextrun"/>
          <w:rFonts w:ascii="Arial" w:hAnsi="Arial" w:cs="Arial"/>
        </w:rPr>
        <w:t>e</w:t>
      </w:r>
      <w:r w:rsidR="00A063EC" w:rsidRPr="00E130C1">
        <w:rPr>
          <w:rStyle w:val="normaltextrun"/>
          <w:rFonts w:ascii="Arial" w:hAnsi="Arial" w:cs="Arial"/>
        </w:rPr>
        <w:t>s respectively</w:t>
      </w:r>
      <w:r w:rsidR="00BA2CED" w:rsidRPr="00E130C1">
        <w:rPr>
          <w:rStyle w:val="normaltextrun"/>
          <w:rFonts w:ascii="Arial" w:hAnsi="Arial" w:cs="Arial"/>
        </w:rPr>
        <w:t xml:space="preserve"> and</w:t>
      </w:r>
      <w:r w:rsidR="005A12A0" w:rsidRPr="00E130C1">
        <w:rPr>
          <w:rStyle w:val="normaltextrun"/>
          <w:rFonts w:ascii="Arial" w:hAnsi="Arial" w:cs="Arial"/>
        </w:rPr>
        <w:t xml:space="preserve"> </w:t>
      </w:r>
      <w:r w:rsidR="001B0B49">
        <w:rPr>
          <w:rStyle w:val="normaltextrun"/>
          <w:rFonts w:ascii="Arial" w:hAnsi="Arial" w:cs="Arial"/>
        </w:rPr>
        <w:t>then</w:t>
      </w:r>
      <w:r w:rsidR="005A12A0" w:rsidRPr="00E130C1">
        <w:rPr>
          <w:rStyle w:val="normaltextrun"/>
          <w:rFonts w:ascii="Arial" w:hAnsi="Arial" w:cs="Arial"/>
        </w:rPr>
        <w:t xml:space="preserve"> </w:t>
      </w:r>
      <w:r w:rsidR="00A063EC" w:rsidRPr="00E130C1">
        <w:rPr>
          <w:rStyle w:val="normaltextrun"/>
          <w:rFonts w:ascii="Arial" w:hAnsi="Arial" w:cs="Arial"/>
        </w:rPr>
        <w:t>approximated using the following equation</w:t>
      </w:r>
      <w:r w:rsidR="00CA437C">
        <w:rPr>
          <w:rStyle w:val="normaltextrun"/>
          <w:rFonts w:ascii="Arial" w:hAnsi="Arial" w:cs="Arial"/>
        </w:rPr>
        <w:t xml:space="preserve"> to determine the Standard Circle:</w:t>
      </w:r>
    </w:p>
    <w:p w14:paraId="1163F138" w14:textId="77777777" w:rsidR="00CA437C" w:rsidRDefault="00CA437C" w:rsidP="004D07CB">
      <w:pPr>
        <w:contextualSpacing/>
        <w:rPr>
          <w:rStyle w:val="eop"/>
          <w:rFonts w:ascii="Arial" w:hAnsi="Arial" w:cs="Arial"/>
        </w:rPr>
      </w:pPr>
    </w:p>
    <w:p w14:paraId="2C1928BC" w14:textId="79A0C7EE" w:rsidR="00CA437C" w:rsidRPr="00CA437C" w:rsidRDefault="00000000" w:rsidP="004D07CB">
      <w:pPr>
        <w:contextualSpacing/>
        <w:rPr>
          <w:rFonts w:ascii="Arial" w:hAnsi="Arial" w:cs="Arial"/>
        </w:rPr>
      </w:pPr>
      <m:oMathPara>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m:t>
                  </m:r>
                  <m:sSub>
                    <m:sSubPr>
                      <m:ctrlPr>
                        <w:rPr>
                          <w:rFonts w:ascii="Cambria Math" w:hAnsi="Cambria Math" w:cs="Arial"/>
                          <w:i/>
                        </w:rPr>
                      </m:ctrlPr>
                    </m:sSubPr>
                    <m:e>
                      <m:r>
                        <w:rPr>
                          <w:rFonts w:ascii="Cambria Math" w:hAnsi="Cambria Math" w:cs="Arial"/>
                        </w:rPr>
                        <m:t>y</m:t>
                      </m:r>
                    </m:e>
                    <m:sub>
                      <m:r>
                        <w:rPr>
                          <w:rFonts w:ascii="Cambria Math" w:hAnsi="Cambria Math" w:cs="Arial"/>
                        </w:rPr>
                        <m:t>0</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oMath>
      </m:oMathPara>
    </w:p>
    <w:p w14:paraId="64928B6F" w14:textId="77777777" w:rsidR="00CA437C" w:rsidRPr="00CA437C" w:rsidRDefault="00CA437C" w:rsidP="004D07CB">
      <w:pPr>
        <w:contextualSpacing/>
        <w:rPr>
          <w:rStyle w:val="eop"/>
          <w:rFonts w:ascii="Arial" w:hAnsi="Arial" w:cs="Arial"/>
        </w:rPr>
      </w:pPr>
    </w:p>
    <w:p w14:paraId="542CCAAE" w14:textId="0FF559B8" w:rsidR="00513085" w:rsidRPr="00E130C1" w:rsidRDefault="00513085" w:rsidP="00513085">
      <w:pPr>
        <w:pStyle w:val="paragraph"/>
        <w:spacing w:before="0" w:beforeAutospacing="0" w:after="0" w:afterAutospacing="0"/>
        <w:contextualSpacing/>
        <w:textAlignment w:val="baseline"/>
        <w:rPr>
          <w:rStyle w:val="normaltextrun"/>
          <w:rFonts w:ascii="Arial" w:hAnsi="Arial" w:cs="Arial"/>
        </w:rPr>
      </w:pPr>
      <w:r>
        <w:rPr>
          <w:rStyle w:val="eop"/>
          <w:rFonts w:ascii="Arial" w:hAnsi="Arial" w:cs="Arial"/>
        </w:rPr>
        <w:t xml:space="preserve">where </w:t>
      </w:r>
      <w:r>
        <w:rPr>
          <w:rStyle w:val="normaltextrun"/>
          <w:rFonts w:ascii="Arial" w:hAnsi="Arial" w:cs="Arial"/>
        </w:rPr>
        <w:t>the position of the center (</w:t>
      </w:r>
      <w:commentRangeStart w:id="2"/>
      <w:r w:rsidRPr="007B72E3">
        <w:rPr>
          <w:rStyle w:val="normaltextrun"/>
          <w:rFonts w:ascii="Arial" w:hAnsi="Arial" w:cs="Arial"/>
          <w:highlight w:val="yellow"/>
        </w:rPr>
        <w:t>O</w:t>
      </w:r>
      <w:commentRangeEnd w:id="2"/>
      <w:r w:rsidR="007B72E3">
        <w:rPr>
          <w:rStyle w:val="CommentReference"/>
        </w:rPr>
        <w:commentReference w:id="2"/>
      </w:r>
      <w:r>
        <w:rPr>
          <w:rStyle w:val="normaltextrun"/>
          <w:rFonts w:ascii="Arial" w:hAnsi="Arial" w:cs="Arial"/>
        </w:rPr>
        <w:t xml:space="preserve">) of the Standard Circle </w:t>
      </w:r>
      <w:r w:rsidR="001B0B49">
        <w:rPr>
          <w:rStyle w:val="normaltextrun"/>
          <w:rFonts w:ascii="Arial" w:hAnsi="Arial" w:cs="Arial"/>
        </w:rPr>
        <w:t>was</w:t>
      </w:r>
      <w:r>
        <w:rPr>
          <w:rStyle w:val="normaltextrun"/>
          <w:rFonts w:ascii="Arial" w:hAnsi="Arial" w:cs="Arial"/>
        </w:rPr>
        <w:t xml:space="preserve"> denoted by its offset from the x axis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ox</m:t>
            </m:r>
          </m:sub>
        </m:sSub>
      </m:oMath>
      <w:r w:rsidRPr="00E130C1">
        <w:rPr>
          <w:rStyle w:val="normaltextrun"/>
          <w:rFonts w:ascii="Arial" w:hAnsi="Arial" w:cs="Arial"/>
        </w:rPr>
        <w:t xml:space="preserve">, </w:t>
      </w:r>
      <w:r>
        <w:rPr>
          <w:rStyle w:val="normaltextrun"/>
          <w:rFonts w:ascii="Arial" w:hAnsi="Arial" w:cs="Arial"/>
        </w:rPr>
        <w:t xml:space="preserve">and its offset from the </w:t>
      </w:r>
      <w:r w:rsidRPr="00E130C1">
        <w:rPr>
          <w:rStyle w:val="normaltextrun"/>
          <w:rFonts w:ascii="Arial" w:hAnsi="Arial" w:cs="Arial"/>
        </w:rPr>
        <w:t xml:space="preserve">y </w:t>
      </w:r>
      <w:r>
        <w:rPr>
          <w:rStyle w:val="normaltextrun"/>
          <w:rFonts w:ascii="Arial" w:hAnsi="Arial" w:cs="Arial"/>
        </w:rPr>
        <w:t xml:space="preserve">axis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oy</m:t>
            </m:r>
          </m:sub>
        </m:sSub>
      </m:oMath>
      <w:r>
        <w:rPr>
          <w:rStyle w:val="normaltextrun"/>
          <w:rFonts w:ascii="Arial" w:hAnsi="Arial" w:cs="Arial"/>
        </w:rPr>
        <w:t>. The radius</w:t>
      </w:r>
      <w:r w:rsidR="00E20F7A">
        <w:rPr>
          <w:rStyle w:val="normaltextrun"/>
          <w:rFonts w:ascii="Arial" w:hAnsi="Arial" w:cs="Arial"/>
        </w:rPr>
        <w:t xml:space="preserve"> </w:t>
      </w:r>
      <w:r>
        <w:rPr>
          <w:rStyle w:val="normaltextrun"/>
          <w:rFonts w:ascii="Arial" w:hAnsi="Arial" w:cs="Arial"/>
        </w:rPr>
        <w:t xml:space="preserve">of the Standard Circle denoted as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R</m:t>
            </m:r>
          </m:sub>
        </m:sSub>
      </m:oMath>
      <w:r w:rsidR="008B460C">
        <w:rPr>
          <w:rFonts w:ascii="Arial" w:hAnsi="Arial" w:cs="Arial"/>
        </w:rPr>
        <w:t xml:space="preserve">. </w:t>
      </w:r>
      <w:r>
        <w:rPr>
          <w:rStyle w:val="normaltextrun"/>
          <w:rFonts w:ascii="Arial" w:hAnsi="Arial" w:cs="Arial"/>
        </w:rPr>
        <w:t xml:space="preserve"> </w:t>
      </w:r>
    </w:p>
    <w:p w14:paraId="0A4703FF" w14:textId="77777777" w:rsidR="00513085" w:rsidRPr="00E130C1" w:rsidRDefault="00513085" w:rsidP="00FD34AB">
      <w:pPr>
        <w:contextualSpacing/>
        <w:rPr>
          <w:rFonts w:ascii="Arial" w:hAnsi="Arial" w:cs="Arial"/>
          <w:color w:val="000000" w:themeColor="text1"/>
        </w:rPr>
      </w:pPr>
    </w:p>
    <w:p w14:paraId="4D2CF083" w14:textId="40ECD8C4" w:rsidR="00A063EC" w:rsidRPr="00E130C1" w:rsidRDefault="00C01E36" w:rsidP="00FD34AB">
      <w:pPr>
        <w:contextualSpacing/>
        <w:rPr>
          <w:rFonts w:ascii="Arial" w:hAnsi="Arial" w:cs="Arial"/>
        </w:rPr>
      </w:pPr>
      <w:r w:rsidRPr="007B72E3">
        <w:rPr>
          <w:rStyle w:val="normaltextrun"/>
          <w:rFonts w:ascii="Arial" w:hAnsi="Arial" w:cs="Arial"/>
          <w:highlight w:val="yellow"/>
        </w:rPr>
        <w:lastRenderedPageBreak/>
        <w:t xml:space="preserve">Average x offset, y offset, and radius </w:t>
      </w:r>
      <w:r w:rsidR="00513085" w:rsidRPr="007B72E3">
        <w:rPr>
          <w:rStyle w:val="normaltextrun"/>
          <w:rFonts w:ascii="Arial" w:hAnsi="Arial" w:cs="Arial"/>
          <w:highlight w:val="yellow"/>
        </w:rPr>
        <w:t>of the standard circle</w:t>
      </w:r>
      <w:r w:rsidRPr="007B72E3">
        <w:rPr>
          <w:rStyle w:val="normaltextrun"/>
          <w:rFonts w:ascii="Arial" w:hAnsi="Arial" w:cs="Arial"/>
          <w:highlight w:val="yellow"/>
        </w:rPr>
        <w:t xml:space="preserve"> were then calculated </w:t>
      </w:r>
      <w:r w:rsidR="00F773B2" w:rsidRPr="007B72E3">
        <w:rPr>
          <w:rStyle w:val="normaltextrun"/>
          <w:rFonts w:ascii="Arial" w:hAnsi="Arial" w:cs="Arial"/>
          <w:highlight w:val="yellow"/>
        </w:rPr>
        <w:t>for all control feet</w:t>
      </w:r>
      <w:r w:rsidRPr="007B72E3">
        <w:rPr>
          <w:rStyle w:val="normaltextrun"/>
          <w:rFonts w:ascii="Arial" w:hAnsi="Arial" w:cs="Arial"/>
          <w:color w:val="000000" w:themeColor="text1"/>
          <w:highlight w:val="yellow"/>
        </w:rPr>
        <w:t>.</w:t>
      </w:r>
      <w:r w:rsidR="00513085" w:rsidRPr="007B72E3">
        <w:rPr>
          <w:rStyle w:val="normaltextrun"/>
          <w:rFonts w:ascii="Arial" w:hAnsi="Arial" w:cs="Arial"/>
          <w:color w:val="000000" w:themeColor="text1"/>
          <w:highlight w:val="yellow"/>
        </w:rPr>
        <w:t xml:space="preserve"> All </w:t>
      </w:r>
      <w:r w:rsidR="00350826" w:rsidRPr="007B72E3">
        <w:rPr>
          <w:rStyle w:val="normaltextrun"/>
          <w:rFonts w:ascii="Arial" w:hAnsi="Arial" w:cs="Arial"/>
          <w:color w:val="000000" w:themeColor="text1"/>
          <w:highlight w:val="yellow"/>
        </w:rPr>
        <w:t>plotting points</w:t>
      </w:r>
      <w:r w:rsidR="00513085" w:rsidRPr="007B72E3">
        <w:rPr>
          <w:rStyle w:val="normaltextrun"/>
          <w:rFonts w:ascii="Arial" w:hAnsi="Arial" w:cs="Arial"/>
          <w:color w:val="000000" w:themeColor="text1"/>
          <w:highlight w:val="yellow"/>
        </w:rPr>
        <w:t xml:space="preserve"> as well as the </w:t>
      </w:r>
      <w:r w:rsidR="00350826" w:rsidRPr="007B72E3">
        <w:rPr>
          <w:rStyle w:val="normaltextrun"/>
          <w:rFonts w:ascii="Arial" w:hAnsi="Arial" w:cs="Arial"/>
          <w:color w:val="000000" w:themeColor="text1"/>
          <w:highlight w:val="yellow"/>
        </w:rPr>
        <w:t xml:space="preserve">average </w:t>
      </w:r>
      <w:r w:rsidR="00513085" w:rsidRPr="007B72E3">
        <w:rPr>
          <w:rStyle w:val="normaltextrun"/>
          <w:rFonts w:ascii="Arial" w:hAnsi="Arial" w:cs="Arial"/>
          <w:color w:val="000000" w:themeColor="text1"/>
          <w:highlight w:val="yellow"/>
        </w:rPr>
        <w:t xml:space="preserve">Standard Circle fitted using the 40 control feet </w:t>
      </w:r>
      <w:r w:rsidR="00350826" w:rsidRPr="007B72E3">
        <w:rPr>
          <w:rStyle w:val="normaltextrun"/>
          <w:rFonts w:ascii="Arial" w:hAnsi="Arial" w:cs="Arial"/>
          <w:color w:val="000000" w:themeColor="text1"/>
          <w:highlight w:val="yellow"/>
        </w:rPr>
        <w:t>were</w:t>
      </w:r>
      <w:r w:rsidR="00513085" w:rsidRPr="007B72E3">
        <w:rPr>
          <w:rStyle w:val="normaltextrun"/>
          <w:rFonts w:ascii="Arial" w:hAnsi="Arial" w:cs="Arial"/>
          <w:color w:val="000000" w:themeColor="text1"/>
          <w:highlight w:val="yellow"/>
        </w:rPr>
        <w:t xml:space="preserve"> visualized in Figure 3</w:t>
      </w:r>
      <w:r w:rsidR="00513085">
        <w:rPr>
          <w:rStyle w:val="normaltextrun"/>
          <w:rFonts w:ascii="Arial" w:hAnsi="Arial" w:cs="Arial"/>
          <w:color w:val="000000" w:themeColor="text1"/>
        </w:rPr>
        <w:t xml:space="preserve">. </w:t>
      </w:r>
      <w:r w:rsidRPr="00E130C1">
        <w:rPr>
          <w:rStyle w:val="eop"/>
          <w:rFonts w:ascii="Arial" w:hAnsi="Arial" w:cs="Arial"/>
          <w:color w:val="000000" w:themeColor="text1"/>
        </w:rPr>
        <w:t> </w:t>
      </w:r>
    </w:p>
    <w:p w14:paraId="50139EFD" w14:textId="77777777" w:rsidR="00A063EC" w:rsidRPr="00E130C1" w:rsidRDefault="00A063EC" w:rsidP="00FD34AB">
      <w:pPr>
        <w:contextualSpacing/>
        <w:rPr>
          <w:rFonts w:ascii="Arial" w:hAnsi="Arial" w:cs="Arial"/>
        </w:rPr>
      </w:pPr>
    </w:p>
    <w:p w14:paraId="1BC7421A" w14:textId="2D187AF4" w:rsidR="00A063EC" w:rsidRPr="00E130C1" w:rsidRDefault="00A063EC" w:rsidP="00FD34AB">
      <w:pPr>
        <w:contextualSpacing/>
        <w:rPr>
          <w:rFonts w:ascii="Arial" w:hAnsi="Arial" w:cs="Arial"/>
        </w:rPr>
      </w:pPr>
      <w:r w:rsidRPr="00E130C1">
        <w:rPr>
          <w:rFonts w:ascii="Arial" w:hAnsi="Arial" w:cs="Arial"/>
        </w:rPr>
        <w:t xml:space="preserve">Based on the average circle center location </w:t>
      </w:r>
      <w:r w:rsidR="00AB22C5" w:rsidRPr="00E130C1">
        <w:rPr>
          <w:rFonts w:ascii="Arial" w:hAnsi="Arial" w:cs="Arial"/>
        </w:rPr>
        <w:t>of</w:t>
      </w:r>
      <w:r w:rsidR="00AB22C5">
        <w:rPr>
          <w:rFonts w:ascii="Arial" w:hAnsi="Arial" w:cs="Arial"/>
        </w:rPr>
        <w:t xml:space="preserve"> all</w:t>
      </w:r>
      <w:r w:rsidR="005B1D78">
        <w:rPr>
          <w:rFonts w:ascii="Arial" w:hAnsi="Arial" w:cs="Arial"/>
        </w:rPr>
        <w:t xml:space="preserve"> control feet</w:t>
      </w:r>
      <w:r w:rsidRPr="00E130C1">
        <w:rPr>
          <w:rFonts w:ascii="Arial" w:hAnsi="Arial" w:cs="Arial"/>
        </w:rPr>
        <w:t xml:space="preserve">, for any </w:t>
      </w:r>
      <w:r w:rsidR="005B1D78">
        <w:rPr>
          <w:rFonts w:ascii="Arial" w:hAnsi="Arial" w:cs="Arial"/>
        </w:rPr>
        <w:t xml:space="preserve">future </w:t>
      </w:r>
      <w:r w:rsidRPr="00E130C1">
        <w:rPr>
          <w:rFonts w:ascii="Arial" w:hAnsi="Arial" w:cs="Arial"/>
        </w:rPr>
        <w:t xml:space="preserve">given </w:t>
      </w:r>
      <w:r w:rsidR="005B1D78">
        <w:rPr>
          <w:rFonts w:ascii="Arial" w:hAnsi="Arial" w:cs="Arial"/>
        </w:rPr>
        <w:t>calcaneus</w:t>
      </w:r>
      <w:r w:rsidRPr="00E130C1">
        <w:rPr>
          <w:rFonts w:ascii="Arial" w:hAnsi="Arial" w:cs="Arial"/>
        </w:rPr>
        <w:t xml:space="preserve">, </w:t>
      </w:r>
      <w:r w:rsidR="005B1D78">
        <w:rPr>
          <w:rFonts w:ascii="Arial" w:hAnsi="Arial" w:cs="Arial"/>
        </w:rPr>
        <w:t>with or without IAT</w:t>
      </w:r>
      <w:r w:rsidRPr="00E130C1">
        <w:rPr>
          <w:rFonts w:ascii="Arial" w:hAnsi="Arial" w:cs="Arial"/>
        </w:rPr>
        <w:t xml:space="preserve">, the </w:t>
      </w:r>
      <w:r w:rsidR="005B1D78">
        <w:rPr>
          <w:rFonts w:ascii="Arial" w:hAnsi="Arial" w:cs="Arial"/>
        </w:rPr>
        <w:t>individualized S</w:t>
      </w:r>
      <w:r w:rsidRPr="00E130C1">
        <w:rPr>
          <w:rFonts w:ascii="Arial" w:hAnsi="Arial" w:cs="Arial"/>
        </w:rPr>
        <w:t xml:space="preserve">tandard </w:t>
      </w:r>
      <w:r w:rsidR="005B1D78">
        <w:rPr>
          <w:rFonts w:ascii="Arial" w:hAnsi="Arial" w:cs="Arial"/>
        </w:rPr>
        <w:t>C</w:t>
      </w:r>
      <w:r w:rsidRPr="00E130C1">
        <w:rPr>
          <w:rFonts w:ascii="Arial" w:hAnsi="Arial" w:cs="Arial"/>
        </w:rPr>
        <w:t xml:space="preserve">ircle center coordinates </w:t>
      </w:r>
      <m:oMath>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m:t>
        </m:r>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r>
          <w:rPr>
            <w:rFonts w:ascii="Cambria Math" w:hAnsi="Cambria Math" w:cs="Arial"/>
          </w:rPr>
          <m:t>'</m:t>
        </m:r>
        <m:r>
          <w:rPr>
            <w:rFonts w:ascii="Cambria Math" w:hAnsi="Cambria Math" w:cs="Arial"/>
          </w:rPr>
          <m:t>)</m:t>
        </m:r>
      </m:oMath>
      <w:r w:rsidR="00E20F7A">
        <w:rPr>
          <w:rFonts w:ascii="Arial" w:hAnsi="Arial" w:cs="Arial"/>
        </w:rPr>
        <w:t xml:space="preserve"> </w:t>
      </w:r>
      <w:r w:rsidRPr="00E130C1">
        <w:rPr>
          <w:rFonts w:ascii="Arial" w:hAnsi="Arial" w:cs="Arial"/>
        </w:rPr>
        <w:t>and circle radi</w:t>
      </w:r>
      <w:r w:rsidR="005B1D78">
        <w:rPr>
          <w:rFonts w:ascii="Arial" w:hAnsi="Arial" w:cs="Arial"/>
        </w:rPr>
        <w:t>us</w:t>
      </w:r>
      <w:r w:rsidR="00E20F7A">
        <w:rPr>
          <w:rFonts w:ascii="Arial" w:hAnsi="Arial" w:cs="Arial"/>
        </w:rPr>
        <w:t xml:space="preserve"> </w:t>
      </w:r>
      <m:oMath>
        <m:r>
          <w:rPr>
            <w:rFonts w:ascii="Cambria Math" w:hAnsi="Cambria Math" w:cs="Arial"/>
          </w:rPr>
          <m:t>R</m:t>
        </m:r>
      </m:oMath>
      <w:r w:rsidR="005F04CA">
        <w:rPr>
          <w:rFonts w:ascii="Arial" w:hAnsi="Arial" w:cs="Arial"/>
        </w:rPr>
        <w:t>’</w:t>
      </w:r>
      <w:r w:rsidRPr="00E130C1">
        <w:rPr>
          <w:rFonts w:ascii="Arial" w:hAnsi="Arial" w:cs="Arial"/>
        </w:rPr>
        <w:t xml:space="preserve"> can be determined using</w:t>
      </w:r>
      <w:r w:rsidR="00EE79E1">
        <w:rPr>
          <w:rFonts w:ascii="Arial" w:hAnsi="Arial" w:cs="Arial"/>
        </w:rPr>
        <w:t>:</w:t>
      </w:r>
    </w:p>
    <w:p w14:paraId="463FB264" w14:textId="77777777" w:rsidR="00A063EC" w:rsidRPr="00E130C1" w:rsidRDefault="00A063EC" w:rsidP="00FD34AB">
      <w:pPr>
        <w:contextualSpacing/>
        <w:rPr>
          <w:rFonts w:ascii="Arial" w:hAnsi="Arial" w:cs="Arial"/>
        </w:rPr>
      </w:pPr>
    </w:p>
    <w:p w14:paraId="14AB8318" w14:textId="053EE1CB" w:rsidR="00A063EC" w:rsidRPr="007B72E3" w:rsidRDefault="00000000" w:rsidP="00FD34AB">
      <w:pPr>
        <w:contextualSpacing/>
        <w:rPr>
          <w:rFonts w:ascii="Arial" w:hAnsi="Arial" w:cs="Arial"/>
          <w:highlight w:val="yellow"/>
        </w:rPr>
      </w:pPr>
      <m:oMathPara>
        <m:oMath>
          <m:sSub>
            <m:sSubPr>
              <m:ctrlPr>
                <w:rPr>
                  <w:rFonts w:ascii="Cambria Math" w:hAnsi="Cambria Math" w:cs="Arial"/>
                  <w:i/>
                  <w:highlight w:val="yellow"/>
                </w:rPr>
              </m:ctrlPr>
            </m:sSubPr>
            <m:e>
              <m:r>
                <w:rPr>
                  <w:rFonts w:ascii="Cambria Math" w:hAnsi="Cambria Math" w:cs="Arial"/>
                  <w:highlight w:val="yellow"/>
                </w:rPr>
                <m:t>x</m:t>
              </m:r>
            </m:e>
            <m:sub>
              <m:r>
                <w:rPr>
                  <w:rFonts w:ascii="Cambria Math" w:hAnsi="Cambria Math" w:cs="Arial"/>
                  <w:highlight w:val="yellow"/>
                </w:rPr>
                <m:t>o</m:t>
              </m:r>
            </m:sub>
          </m:sSub>
          <m:r>
            <w:rPr>
              <w:rFonts w:ascii="Cambria Math" w:hAnsi="Cambria Math" w:cs="Arial"/>
              <w:highlight w:val="yellow"/>
            </w:rPr>
            <m:t>'</m:t>
          </m:r>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x</m:t>
              </m:r>
            </m:e>
            <m:sub>
              <m:r>
                <w:rPr>
                  <w:rFonts w:ascii="Cambria Math" w:hAnsi="Cambria Math" w:cs="Arial"/>
                  <w:highlight w:val="yellow"/>
                </w:rPr>
                <m:t>A</m:t>
              </m:r>
            </m:sub>
          </m:sSub>
          <m:r>
            <w:rPr>
              <w:rFonts w:ascii="Cambria Math" w:hAnsi="Cambria Math" w:cs="Arial"/>
              <w:highlight w:val="yellow"/>
            </w:rPr>
            <m:t>+</m:t>
          </m:r>
          <m:sSub>
            <m:sSubPr>
              <m:ctrlPr>
                <w:rPr>
                  <w:rFonts w:ascii="Cambria Math" w:hAnsi="Cambria Math" w:cs="Arial"/>
                  <w:i/>
                  <w:highlight w:val="yellow"/>
                </w:rPr>
              </m:ctrlPr>
            </m:sSubPr>
            <m:e>
              <m:r>
                <m:rPr>
                  <m:sty m:val="bi"/>
                </m:rPr>
                <w:rPr>
                  <w:rFonts w:ascii="Cambria Math" w:hAnsi="Cambria Math" w:cs="Arial"/>
                  <w:highlight w:val="yellow"/>
                </w:rPr>
                <m:t>f</m:t>
              </m:r>
            </m:e>
            <m:sub>
              <m:r>
                <m:rPr>
                  <m:sty m:val="bi"/>
                </m:rPr>
                <w:rPr>
                  <w:rFonts w:ascii="Cambria Math" w:hAnsi="Cambria Math" w:cs="Arial"/>
                  <w:highlight w:val="yellow"/>
                </w:rPr>
                <m:t>ox</m:t>
              </m:r>
            </m:sub>
          </m:sSub>
          <m:sSub>
            <m:sSubPr>
              <m:ctrlPr>
                <w:rPr>
                  <w:rFonts w:ascii="Cambria Math" w:hAnsi="Cambria Math" w:cs="Arial"/>
                  <w:i/>
                  <w:highlight w:val="yellow"/>
                </w:rPr>
              </m:ctrlPr>
            </m:sSubPr>
            <m:e>
              <m:r>
                <w:rPr>
                  <w:rFonts w:ascii="Cambria Math" w:hAnsi="Cambria Math" w:cs="Arial"/>
                  <w:highlight w:val="yellow"/>
                </w:rPr>
                <m:t>L</m:t>
              </m:r>
            </m:e>
            <m:sub>
              <m:r>
                <w:rPr>
                  <w:rFonts w:ascii="Cambria Math" w:hAnsi="Cambria Math" w:cs="Arial"/>
                  <w:highlight w:val="yellow"/>
                </w:rPr>
                <m:t>W</m:t>
              </m:r>
            </m:sub>
          </m:sSub>
        </m:oMath>
      </m:oMathPara>
    </w:p>
    <w:p w14:paraId="04E29CE2" w14:textId="77777777" w:rsidR="003579C0" w:rsidRPr="007B72E3" w:rsidRDefault="003579C0" w:rsidP="00FD34AB">
      <w:pPr>
        <w:contextualSpacing/>
        <w:rPr>
          <w:rFonts w:ascii="Arial" w:hAnsi="Arial" w:cs="Arial"/>
          <w:highlight w:val="yellow"/>
        </w:rPr>
      </w:pPr>
    </w:p>
    <w:p w14:paraId="12D0DE41" w14:textId="5868C944" w:rsidR="00A063EC" w:rsidRPr="007B72E3" w:rsidRDefault="00000000" w:rsidP="00FD34AB">
      <w:pPr>
        <w:contextualSpacing/>
        <w:rPr>
          <w:rFonts w:ascii="Arial" w:hAnsi="Arial" w:cs="Arial"/>
          <w:highlight w:val="yellow"/>
        </w:rPr>
      </w:pPr>
      <m:oMathPara>
        <m:oMath>
          <m:sSub>
            <m:sSubPr>
              <m:ctrlPr>
                <w:rPr>
                  <w:rFonts w:ascii="Cambria Math" w:hAnsi="Cambria Math" w:cs="Arial"/>
                  <w:i/>
                  <w:highlight w:val="yellow"/>
                </w:rPr>
              </m:ctrlPr>
            </m:sSubPr>
            <m:e>
              <m:r>
                <w:rPr>
                  <w:rFonts w:ascii="Cambria Math" w:hAnsi="Cambria Math" w:cs="Arial"/>
                  <w:highlight w:val="yellow"/>
                </w:rPr>
                <m:t>y</m:t>
              </m:r>
            </m:e>
            <m:sub>
              <m:r>
                <w:rPr>
                  <w:rFonts w:ascii="Cambria Math" w:hAnsi="Cambria Math" w:cs="Arial"/>
                  <w:highlight w:val="yellow"/>
                </w:rPr>
                <m:t>o</m:t>
              </m:r>
            </m:sub>
          </m:sSub>
          <m:r>
            <w:rPr>
              <w:rFonts w:ascii="Cambria Math" w:hAnsi="Cambria Math" w:cs="Arial"/>
              <w:highlight w:val="yellow"/>
            </w:rPr>
            <m:t>'</m:t>
          </m:r>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y</m:t>
              </m:r>
            </m:e>
            <m:sub>
              <m:r>
                <w:rPr>
                  <w:rFonts w:ascii="Cambria Math" w:hAnsi="Cambria Math" w:cs="Arial"/>
                  <w:highlight w:val="yellow"/>
                </w:rPr>
                <m:t>A</m:t>
              </m:r>
            </m:sub>
          </m:sSub>
          <m:r>
            <w:rPr>
              <w:rFonts w:ascii="Cambria Math" w:hAnsi="Cambria Math" w:cs="Arial"/>
              <w:highlight w:val="yellow"/>
            </w:rPr>
            <m:t>+</m:t>
          </m:r>
          <m:sSub>
            <m:sSubPr>
              <m:ctrlPr>
                <w:rPr>
                  <w:rFonts w:ascii="Cambria Math" w:hAnsi="Cambria Math" w:cs="Arial"/>
                  <w:i/>
                  <w:highlight w:val="yellow"/>
                </w:rPr>
              </m:ctrlPr>
            </m:sSubPr>
            <m:e>
              <m:r>
                <m:rPr>
                  <m:sty m:val="bi"/>
                </m:rPr>
                <w:rPr>
                  <w:rFonts w:ascii="Cambria Math" w:hAnsi="Cambria Math" w:cs="Arial"/>
                  <w:highlight w:val="yellow"/>
                </w:rPr>
                <m:t>f</m:t>
              </m:r>
            </m:e>
            <m:sub>
              <m:r>
                <m:rPr>
                  <m:sty m:val="bi"/>
                </m:rPr>
                <w:rPr>
                  <w:rFonts w:ascii="Cambria Math" w:hAnsi="Cambria Math" w:cs="Arial"/>
                  <w:highlight w:val="yellow"/>
                </w:rPr>
                <m:t>oy</m:t>
              </m:r>
            </m:sub>
          </m:sSub>
          <m:sSub>
            <m:sSubPr>
              <m:ctrlPr>
                <w:rPr>
                  <w:rFonts w:ascii="Cambria Math" w:hAnsi="Cambria Math" w:cs="Arial"/>
                  <w:i/>
                  <w:highlight w:val="yellow"/>
                </w:rPr>
              </m:ctrlPr>
            </m:sSubPr>
            <m:e>
              <m:r>
                <w:rPr>
                  <w:rFonts w:ascii="Cambria Math" w:hAnsi="Cambria Math" w:cs="Arial"/>
                  <w:highlight w:val="yellow"/>
                </w:rPr>
                <m:t>L</m:t>
              </m:r>
            </m:e>
            <m:sub>
              <m:r>
                <w:rPr>
                  <w:rFonts w:ascii="Cambria Math" w:hAnsi="Cambria Math" w:cs="Arial"/>
                  <w:highlight w:val="yellow"/>
                </w:rPr>
                <m:t>H</m:t>
              </m:r>
            </m:sub>
          </m:sSub>
        </m:oMath>
      </m:oMathPara>
    </w:p>
    <w:p w14:paraId="4A27BA84" w14:textId="77777777" w:rsidR="003579C0" w:rsidRPr="007B72E3" w:rsidRDefault="003579C0" w:rsidP="00FD34AB">
      <w:pPr>
        <w:contextualSpacing/>
        <w:rPr>
          <w:rFonts w:ascii="Arial" w:hAnsi="Arial" w:cs="Arial"/>
          <w:highlight w:val="yellow"/>
        </w:rPr>
      </w:pPr>
    </w:p>
    <w:p w14:paraId="7769C0B4" w14:textId="46FE0919" w:rsidR="003579C0" w:rsidRPr="00E130C1" w:rsidRDefault="00A063EC" w:rsidP="00FD34AB">
      <w:pPr>
        <w:contextualSpacing/>
        <w:rPr>
          <w:rFonts w:ascii="Arial" w:hAnsi="Arial" w:cs="Arial"/>
        </w:rPr>
      </w:pPr>
      <m:oMathPara>
        <m:oMath>
          <m:r>
            <w:rPr>
              <w:rFonts w:ascii="Cambria Math" w:hAnsi="Cambria Math" w:cs="Arial"/>
              <w:highlight w:val="yellow"/>
            </w:rPr>
            <m:t>R</m:t>
          </m:r>
          <m:r>
            <w:rPr>
              <w:rFonts w:ascii="Cambria Math" w:hAnsi="Cambria Math" w:cs="Arial"/>
              <w:highlight w:val="yellow"/>
            </w:rPr>
            <m:t>'</m:t>
          </m:r>
          <m:r>
            <w:rPr>
              <w:rFonts w:ascii="Cambria Math" w:hAnsi="Cambria Math" w:cs="Arial"/>
              <w:highlight w:val="yellow"/>
            </w:rPr>
            <m:t>=</m:t>
          </m:r>
          <m:sSub>
            <m:sSubPr>
              <m:ctrlPr>
                <w:rPr>
                  <w:rFonts w:ascii="Cambria Math" w:hAnsi="Cambria Math" w:cs="Arial"/>
                  <w:i/>
                  <w:highlight w:val="yellow"/>
                </w:rPr>
              </m:ctrlPr>
            </m:sSubPr>
            <m:e>
              <m:r>
                <m:rPr>
                  <m:sty m:val="bi"/>
                </m:rPr>
                <w:rPr>
                  <w:rFonts w:ascii="Cambria Math" w:hAnsi="Cambria Math" w:cs="Arial"/>
                  <w:highlight w:val="yellow"/>
                </w:rPr>
                <m:t>f</m:t>
              </m:r>
            </m:e>
            <m:sub>
              <m:r>
                <m:rPr>
                  <m:sty m:val="bi"/>
                </m:rPr>
                <w:rPr>
                  <w:rFonts w:ascii="Cambria Math" w:hAnsi="Cambria Math" w:cs="Arial"/>
                  <w:highlight w:val="yellow"/>
                </w:rPr>
                <m:t>R</m:t>
              </m:r>
            </m:sub>
          </m:sSub>
          <m:r>
            <w:rPr>
              <w:rFonts w:ascii="Cambria Math" w:hAnsi="Cambria Math" w:cs="Arial"/>
              <w:highlight w:val="yellow"/>
            </w:rPr>
            <m:t>D</m:t>
          </m:r>
        </m:oMath>
      </m:oMathPara>
    </w:p>
    <w:p w14:paraId="61B98C59" w14:textId="77777777" w:rsidR="00A063EC" w:rsidRPr="00E130C1" w:rsidRDefault="00A063EC" w:rsidP="00FD34AB">
      <w:pPr>
        <w:contextualSpacing/>
        <w:rPr>
          <w:rFonts w:ascii="Arial" w:hAnsi="Arial" w:cs="Arial"/>
        </w:rPr>
      </w:pPr>
    </w:p>
    <w:p w14:paraId="68D5CD69" w14:textId="7BC72A02" w:rsidR="005F04CA" w:rsidRDefault="005F04CA" w:rsidP="00FD34AB">
      <w:pPr>
        <w:contextualSpacing/>
        <w:rPr>
          <w:rFonts w:ascii="Arial" w:hAnsi="Arial" w:cs="Arial"/>
          <w:highlight w:val="yellow"/>
        </w:rPr>
      </w:pPr>
      <w:r>
        <w:rPr>
          <w:rFonts w:ascii="Arial" w:hAnsi="Arial" w:cs="Arial"/>
          <w:highlight w:val="yellow"/>
        </w:rPr>
        <w:t>w</w:t>
      </w:r>
      <w:r w:rsidR="00A063EC" w:rsidRPr="007B72E3">
        <w:rPr>
          <w:rFonts w:ascii="Arial" w:hAnsi="Arial" w:cs="Arial"/>
          <w:highlight w:val="yellow"/>
        </w:rPr>
        <w:t>here</w:t>
      </w:r>
      <w:r>
        <w:rPr>
          <w:rFonts w:ascii="Arial" w:hAnsi="Arial" w:cs="Arial"/>
          <w:highlight w:val="yellow"/>
        </w:rPr>
        <w:t xml:space="preserve"> </w:t>
      </w:r>
      <m:oMath>
        <m:sSubSup>
          <m:sSubSupPr>
            <m:ctrlPr>
              <w:rPr>
                <w:rFonts w:ascii="Cambria Math" w:hAnsi="Cambria Math" w:cs="Arial"/>
                <w:i/>
              </w:rPr>
            </m:ctrlPr>
          </m:sSubSupPr>
          <m:e>
            <m:r>
              <w:rPr>
                <w:rFonts w:ascii="Cambria Math" w:hAnsi="Cambria Math" w:cs="Arial"/>
              </w:rPr>
              <m:t>x</m:t>
            </m:r>
          </m:e>
          <m:sub>
            <m:r>
              <w:rPr>
                <w:rFonts w:ascii="Cambria Math" w:hAnsi="Cambria Math" w:cs="Arial"/>
              </w:rPr>
              <m:t>0</m:t>
            </m:r>
          </m:sub>
          <m:sup>
            <m:r>
              <w:rPr>
                <w:rFonts w:ascii="Cambria Math" w:hAnsi="Cambria Math" w:cs="Arial"/>
              </w:rPr>
              <m:t>'</m:t>
            </m:r>
          </m:sup>
        </m:sSubSup>
        <m:r>
          <w:rPr>
            <w:rFonts w:ascii="Cambria Math" w:hAnsi="Cambria Math" w:cs="Arial"/>
          </w:rPr>
          <m:t xml:space="preserve">, </m:t>
        </m:r>
        <m:sSubSup>
          <m:sSubSupPr>
            <m:ctrlPr>
              <w:rPr>
                <w:rFonts w:ascii="Cambria Math" w:hAnsi="Cambria Math" w:cs="Arial"/>
                <w:i/>
              </w:rPr>
            </m:ctrlPr>
          </m:sSubSupPr>
          <m:e>
            <m:r>
              <w:rPr>
                <w:rFonts w:ascii="Cambria Math" w:hAnsi="Cambria Math" w:cs="Arial"/>
              </w:rPr>
              <m:t>y</m:t>
            </m:r>
          </m:e>
          <m:sub>
            <m:r>
              <w:rPr>
                <w:rFonts w:ascii="Cambria Math" w:hAnsi="Cambria Math" w:cs="Arial"/>
              </w:rPr>
              <m:t>o</m:t>
            </m:r>
          </m:sub>
          <m:sup>
            <m:r>
              <w:rPr>
                <w:rFonts w:ascii="Cambria Math" w:hAnsi="Cambria Math" w:cs="Arial"/>
              </w:rPr>
              <m:t>'</m:t>
            </m:r>
          </m:sup>
        </m:sSubSup>
      </m:oMath>
      <w:r>
        <w:rPr>
          <w:rFonts w:ascii="Arial" w:hAnsi="Arial" w:cs="Arial"/>
        </w:rPr>
        <w:t xml:space="preserve"> and </w:t>
      </w:r>
      <m:oMath>
        <m:r>
          <w:rPr>
            <w:rFonts w:ascii="Cambria Math" w:hAnsi="Cambria Math" w:cs="Arial"/>
          </w:rPr>
          <m:t>R'</m:t>
        </m:r>
      </m:oMath>
      <w:r>
        <w:rPr>
          <w:rFonts w:ascii="Arial" w:hAnsi="Arial" w:cs="Arial"/>
        </w:rPr>
        <w:t xml:space="preserve"> are …</w:t>
      </w:r>
    </w:p>
    <w:p w14:paraId="264A0E45" w14:textId="1AAFE44B" w:rsidR="00A063EC" w:rsidRPr="00E130C1" w:rsidRDefault="00A063EC" w:rsidP="00FD34AB">
      <w:pPr>
        <w:contextualSpacing/>
        <w:rPr>
          <w:rFonts w:ascii="Arial" w:hAnsi="Arial" w:cs="Arial"/>
        </w:rPr>
      </w:pPr>
      <w:r w:rsidRPr="007B72E3">
        <w:rPr>
          <w:rFonts w:ascii="Arial" w:hAnsi="Arial" w:cs="Arial"/>
          <w:highlight w:val="yellow"/>
        </w:rPr>
        <w:t xml:space="preserve"> </w:t>
      </w:r>
      <m:oMath>
        <m:sSub>
          <m:sSubPr>
            <m:ctrlPr>
              <w:rPr>
                <w:rFonts w:ascii="Cambria Math" w:hAnsi="Cambria Math" w:cs="Arial"/>
                <w:i/>
                <w:highlight w:val="yellow"/>
              </w:rPr>
            </m:ctrlPr>
          </m:sSubPr>
          <m:e>
            <m:r>
              <w:rPr>
                <w:rFonts w:ascii="Cambria Math" w:hAnsi="Cambria Math" w:cs="Arial"/>
                <w:highlight w:val="yellow"/>
              </w:rPr>
              <m:t>f</m:t>
            </m:r>
          </m:e>
          <m:sub>
            <m:r>
              <w:rPr>
                <w:rFonts w:ascii="Cambria Math" w:hAnsi="Cambria Math" w:cs="Arial"/>
                <w:highlight w:val="yellow"/>
              </w:rPr>
              <m:t>ox</m:t>
            </m:r>
          </m:sub>
        </m:sSub>
        <m:r>
          <w:rPr>
            <w:rFonts w:ascii="Cambria Math" w:hAnsi="Cambria Math" w:cs="Arial"/>
            <w:highlight w:val="yellow"/>
          </w:rPr>
          <m:t xml:space="preserve">, </m:t>
        </m:r>
        <m:sSub>
          <m:sSubPr>
            <m:ctrlPr>
              <w:rPr>
                <w:rFonts w:ascii="Cambria Math" w:hAnsi="Cambria Math" w:cs="Arial"/>
                <w:i/>
                <w:highlight w:val="yellow"/>
              </w:rPr>
            </m:ctrlPr>
          </m:sSubPr>
          <m:e>
            <m:r>
              <w:rPr>
                <w:rFonts w:ascii="Cambria Math" w:hAnsi="Cambria Math" w:cs="Arial"/>
                <w:highlight w:val="yellow"/>
              </w:rPr>
              <m:t>f</m:t>
            </m:r>
          </m:e>
          <m:sub>
            <m:r>
              <w:rPr>
                <w:rFonts w:ascii="Cambria Math" w:hAnsi="Cambria Math" w:cs="Arial"/>
                <w:highlight w:val="yellow"/>
              </w:rPr>
              <m:t>oy</m:t>
            </m:r>
          </m:sub>
        </m:sSub>
        <m:r>
          <w:rPr>
            <w:rFonts w:ascii="Cambria Math" w:hAnsi="Cambria Math" w:cs="Arial"/>
            <w:highlight w:val="yellow"/>
          </w:rPr>
          <m:t>,</m:t>
        </m:r>
      </m:oMath>
      <w:r w:rsidRPr="007B72E3">
        <w:rPr>
          <w:rFonts w:ascii="Arial" w:hAnsi="Arial" w:cs="Arial"/>
          <w:highlight w:val="yellow"/>
        </w:rPr>
        <w:t xml:space="preserve"> and </w:t>
      </w:r>
      <m:oMath>
        <m:sSub>
          <m:sSubPr>
            <m:ctrlPr>
              <w:rPr>
                <w:rFonts w:ascii="Cambria Math" w:hAnsi="Cambria Math" w:cs="Arial"/>
                <w:i/>
                <w:highlight w:val="yellow"/>
              </w:rPr>
            </m:ctrlPr>
          </m:sSubPr>
          <m:e>
            <m:r>
              <w:rPr>
                <w:rFonts w:ascii="Cambria Math" w:hAnsi="Cambria Math" w:cs="Arial"/>
                <w:highlight w:val="yellow"/>
              </w:rPr>
              <m:t>f</m:t>
            </m:r>
          </m:e>
          <m:sub>
            <m:r>
              <w:rPr>
                <w:rFonts w:ascii="Cambria Math" w:hAnsi="Cambria Math" w:cs="Arial"/>
                <w:highlight w:val="yellow"/>
              </w:rPr>
              <m:t>R</m:t>
            </m:r>
          </m:sub>
        </m:sSub>
      </m:oMath>
      <w:r w:rsidRPr="007B72E3">
        <w:rPr>
          <w:rFonts w:ascii="Arial" w:hAnsi="Arial" w:cs="Arial"/>
          <w:highlight w:val="yellow"/>
        </w:rPr>
        <w:t xml:space="preserve"> </w:t>
      </w:r>
      <w:r w:rsidR="005B1D78" w:rsidRPr="007B72E3">
        <w:rPr>
          <w:rFonts w:ascii="Arial" w:hAnsi="Arial" w:cs="Arial"/>
          <w:highlight w:val="yellow"/>
        </w:rPr>
        <w:t>were</w:t>
      </w:r>
      <w:r w:rsidRPr="007B72E3">
        <w:rPr>
          <w:rFonts w:ascii="Arial" w:hAnsi="Arial" w:cs="Arial"/>
          <w:highlight w:val="yellow"/>
        </w:rPr>
        <w:t xml:space="preserve"> </w:t>
      </w:r>
      <w:r w:rsidR="00E20F7A" w:rsidRPr="007B72E3">
        <w:rPr>
          <w:rFonts w:ascii="Arial" w:hAnsi="Arial" w:cs="Arial"/>
          <w:highlight w:val="yellow"/>
        </w:rPr>
        <w:t xml:space="preserve">derived from the </w:t>
      </w:r>
      <w:r w:rsidR="008E1806" w:rsidRPr="007B72E3">
        <w:rPr>
          <w:rFonts w:ascii="Arial" w:hAnsi="Arial" w:cs="Arial"/>
          <w:highlight w:val="yellow"/>
        </w:rPr>
        <w:t>average values</w:t>
      </w:r>
      <w:r w:rsidRPr="00E130C1">
        <w:rPr>
          <w:rFonts w:ascii="Arial" w:hAnsi="Arial" w:cs="Arial"/>
        </w:rPr>
        <w:t xml:space="preserve"> </w:t>
      </w:r>
      <w:r w:rsidR="00E20F7A">
        <w:rPr>
          <w:rFonts w:ascii="Arial" w:hAnsi="Arial" w:cs="Arial"/>
        </w:rPr>
        <w:t xml:space="preserve">of </w:t>
      </w:r>
      <w:r w:rsidRPr="00E130C1">
        <w:rPr>
          <w:rFonts w:ascii="Arial" w:hAnsi="Arial" w:cs="Arial"/>
        </w:rPr>
        <w:t xml:space="preserve">the </w:t>
      </w:r>
      <w:r w:rsidR="00BA2CED" w:rsidRPr="00E130C1">
        <w:rPr>
          <w:rFonts w:ascii="Arial" w:hAnsi="Arial" w:cs="Arial"/>
        </w:rPr>
        <w:t>control feet</w:t>
      </w:r>
      <w:r w:rsidR="008E1806">
        <w:rPr>
          <w:rFonts w:ascii="Arial" w:hAnsi="Arial" w:cs="Arial"/>
        </w:rPr>
        <w:t xml:space="preserve"> (Table 2)</w:t>
      </w:r>
      <w:r w:rsidRPr="00E130C1">
        <w:rPr>
          <w:rFonts w:ascii="Arial" w:hAnsi="Arial" w:cs="Arial"/>
        </w:rPr>
        <w:t>.</w:t>
      </w:r>
    </w:p>
    <w:p w14:paraId="0A5917EA" w14:textId="7C1CB5E4" w:rsidR="00EE79E1" w:rsidRPr="00FD34AB" w:rsidRDefault="00DF2216" w:rsidP="00FD34AB">
      <w:pPr>
        <w:pStyle w:val="paragraph"/>
        <w:spacing w:before="0" w:after="0"/>
        <w:contextualSpacing/>
        <w:textAlignment w:val="baseline"/>
        <w:rPr>
          <w:rFonts w:ascii="Arial" w:hAnsi="Arial" w:cs="Arial"/>
          <w:b/>
          <w:bCs/>
          <w:u w:val="single"/>
        </w:rPr>
      </w:pPr>
      <w:r w:rsidRPr="00FD34AB">
        <w:rPr>
          <w:rFonts w:ascii="Arial" w:hAnsi="Arial" w:cs="Arial"/>
          <w:b/>
          <w:bCs/>
          <w:u w:val="single"/>
        </w:rPr>
        <w:t>Developing the Pathologic Achilles Insertion Angle (PAIA)</w:t>
      </w:r>
    </w:p>
    <w:p w14:paraId="5E4234E3" w14:textId="40E3A7E3" w:rsidR="004D07CB" w:rsidRDefault="00A67EBB" w:rsidP="00FD34AB">
      <w:pPr>
        <w:pStyle w:val="paragraph"/>
        <w:spacing w:before="0" w:after="0"/>
        <w:contextualSpacing/>
        <w:textAlignment w:val="baseline"/>
        <w:rPr>
          <w:rFonts w:ascii="Arial" w:hAnsi="Arial" w:cs="Arial"/>
        </w:rPr>
      </w:pPr>
      <w:r w:rsidRPr="00FD34AB">
        <w:rPr>
          <w:rFonts w:ascii="Arial" w:hAnsi="Arial" w:cs="Arial"/>
        </w:rPr>
        <w:t xml:space="preserve">The </w:t>
      </w:r>
      <w:r w:rsidR="00671D0C" w:rsidRPr="00FD34AB">
        <w:rPr>
          <w:rFonts w:ascii="Arial" w:hAnsi="Arial" w:cs="Arial"/>
        </w:rPr>
        <w:t>calcaneal</w:t>
      </w:r>
      <w:r w:rsidR="00EE79E1" w:rsidRPr="00FD34AB">
        <w:rPr>
          <w:rFonts w:ascii="Arial" w:hAnsi="Arial" w:cs="Arial"/>
        </w:rPr>
        <w:t xml:space="preserve"> </w:t>
      </w:r>
      <w:r w:rsidRPr="00FD34AB">
        <w:rPr>
          <w:rFonts w:ascii="Arial" w:hAnsi="Arial" w:cs="Arial"/>
        </w:rPr>
        <w:t>tuberosit</w:t>
      </w:r>
      <w:r w:rsidR="00A543EA" w:rsidRPr="00FD34AB">
        <w:rPr>
          <w:rFonts w:ascii="Arial" w:hAnsi="Arial" w:cs="Arial"/>
        </w:rPr>
        <w:t>ies</w:t>
      </w:r>
      <w:r w:rsidRPr="00FD34AB">
        <w:rPr>
          <w:rFonts w:ascii="Arial" w:hAnsi="Arial" w:cs="Arial"/>
        </w:rPr>
        <w:t xml:space="preserve"> of </w:t>
      </w:r>
      <w:r w:rsidR="004079D9" w:rsidRPr="00FD34AB">
        <w:rPr>
          <w:rFonts w:ascii="Arial" w:hAnsi="Arial" w:cs="Arial"/>
        </w:rPr>
        <w:t xml:space="preserve">the </w:t>
      </w:r>
      <w:r w:rsidRPr="00FD34AB">
        <w:rPr>
          <w:rFonts w:ascii="Arial" w:hAnsi="Arial" w:cs="Arial"/>
        </w:rPr>
        <w:t>40</w:t>
      </w:r>
      <w:r w:rsidR="00EE79E1" w:rsidRPr="00FD34AB">
        <w:rPr>
          <w:rFonts w:ascii="Arial" w:hAnsi="Arial" w:cs="Arial"/>
        </w:rPr>
        <w:t xml:space="preserve"> </w:t>
      </w:r>
      <w:r w:rsidR="00D05D75" w:rsidRPr="00FD34AB">
        <w:rPr>
          <w:rFonts w:ascii="Arial" w:hAnsi="Arial" w:cs="Arial"/>
        </w:rPr>
        <w:t xml:space="preserve">feet </w:t>
      </w:r>
      <w:r w:rsidRPr="00FD34AB">
        <w:rPr>
          <w:rFonts w:ascii="Arial" w:hAnsi="Arial" w:cs="Arial"/>
        </w:rPr>
        <w:t>with IAT w</w:t>
      </w:r>
      <w:r w:rsidR="00A543EA" w:rsidRPr="00FD34AB">
        <w:rPr>
          <w:rFonts w:ascii="Arial" w:hAnsi="Arial" w:cs="Arial"/>
        </w:rPr>
        <w:t>ere</w:t>
      </w:r>
      <w:r w:rsidRPr="00FD34AB">
        <w:rPr>
          <w:rFonts w:ascii="Arial" w:hAnsi="Arial" w:cs="Arial"/>
        </w:rPr>
        <w:t xml:space="preserve"> then </w:t>
      </w:r>
      <w:r w:rsidR="002A56FA">
        <w:rPr>
          <w:rFonts w:ascii="Arial" w:hAnsi="Arial" w:cs="Arial"/>
        </w:rPr>
        <w:t xml:space="preserve">circumscribed </w:t>
      </w:r>
      <w:r w:rsidRPr="00FD34AB">
        <w:rPr>
          <w:rFonts w:ascii="Arial" w:hAnsi="Arial" w:cs="Arial"/>
        </w:rPr>
        <w:t xml:space="preserve">using the same </w:t>
      </w:r>
      <w:r w:rsidR="004079D9" w:rsidRPr="00FD34AB">
        <w:rPr>
          <w:rFonts w:ascii="Arial" w:hAnsi="Arial" w:cs="Arial"/>
        </w:rPr>
        <w:t>rectangle method</w:t>
      </w:r>
      <w:r w:rsidR="002A56FA">
        <w:rPr>
          <w:rFonts w:ascii="Arial" w:hAnsi="Arial" w:cs="Arial"/>
        </w:rPr>
        <w:t>, while intentionally exclud</w:t>
      </w:r>
      <w:r w:rsidR="00D16325">
        <w:rPr>
          <w:rFonts w:ascii="Arial" w:hAnsi="Arial" w:cs="Arial"/>
        </w:rPr>
        <w:t>ing</w:t>
      </w:r>
      <w:r w:rsidR="009A7639">
        <w:rPr>
          <w:rFonts w:ascii="Arial" w:hAnsi="Arial" w:cs="Arial"/>
        </w:rPr>
        <w:t xml:space="preserve"> t</w:t>
      </w:r>
      <w:r w:rsidR="009A7639" w:rsidRPr="00802A7C">
        <w:rPr>
          <w:rFonts w:ascii="Arial" w:hAnsi="Arial" w:cs="Arial"/>
        </w:rPr>
        <w:t>he enlargement of the calcaneal tuberosity</w:t>
      </w:r>
      <w:r w:rsidR="00F406EC">
        <w:rPr>
          <w:rFonts w:ascii="Arial" w:hAnsi="Arial" w:cs="Arial"/>
        </w:rPr>
        <w:t xml:space="preserve"> (See Figure </w:t>
      </w:r>
      <w:r w:rsidR="00F406EC" w:rsidRPr="00E3700B">
        <w:rPr>
          <w:rFonts w:ascii="Arial" w:hAnsi="Arial" w:cs="Arial"/>
          <w:highlight w:val="yellow"/>
        </w:rPr>
        <w:t>4</w:t>
      </w:r>
      <w:r w:rsidR="00E3700B" w:rsidRPr="00E3700B">
        <w:rPr>
          <w:rFonts w:ascii="Arial" w:eastAsiaTheme="minorEastAsia" w:hAnsi="Arial" w:cs="Arial" w:hint="eastAsia"/>
          <w:highlight w:val="yellow"/>
          <w:lang w:eastAsia="zh-CN"/>
        </w:rPr>
        <w:t>A</w:t>
      </w:r>
      <w:r w:rsidR="00F406EC">
        <w:rPr>
          <w:rFonts w:ascii="Arial" w:hAnsi="Arial" w:cs="Arial"/>
        </w:rPr>
        <w:t>)</w:t>
      </w:r>
      <w:r w:rsidR="00DF5B79" w:rsidRPr="00FD34AB">
        <w:rPr>
          <w:rFonts w:ascii="Arial" w:hAnsi="Arial" w:cs="Arial"/>
        </w:rPr>
        <w:t xml:space="preserve">. </w:t>
      </w:r>
      <w:r w:rsidR="00140ABF" w:rsidRPr="00FD34AB">
        <w:rPr>
          <w:rFonts w:ascii="Arial" w:hAnsi="Arial" w:cs="Arial"/>
        </w:rPr>
        <w:t xml:space="preserve">For these diseased feet with IAT, only </w:t>
      </w:r>
      <w:r w:rsidR="006B5E0A">
        <w:rPr>
          <w:rFonts w:ascii="Arial" w:hAnsi="Arial" w:cs="Arial"/>
        </w:rPr>
        <w:t xml:space="preserve">the four corners of </w:t>
      </w:r>
      <w:r w:rsidR="00140ABF" w:rsidRPr="00FD34AB">
        <w:rPr>
          <w:rFonts w:ascii="Arial" w:hAnsi="Arial" w:cs="Arial"/>
        </w:rPr>
        <w:t>the rectangle and th</w:t>
      </w:r>
      <w:r w:rsidR="00D30636">
        <w:rPr>
          <w:rFonts w:ascii="Arial" w:hAnsi="Arial" w:cs="Arial"/>
        </w:rPr>
        <w:t xml:space="preserve">ose </w:t>
      </w:r>
      <w:r w:rsidR="00140ABF" w:rsidRPr="00FD34AB">
        <w:rPr>
          <w:rFonts w:ascii="Arial" w:hAnsi="Arial" w:cs="Arial"/>
        </w:rPr>
        <w:t xml:space="preserve">anatomical markers </w:t>
      </w:r>
      <w:r w:rsidR="006B5E0A">
        <w:rPr>
          <w:rFonts w:ascii="Arial" w:hAnsi="Arial" w:cs="Arial"/>
        </w:rPr>
        <w:t>were</w:t>
      </w:r>
      <w:r w:rsidR="00140ABF" w:rsidRPr="00FD34AB">
        <w:rPr>
          <w:rFonts w:ascii="Arial" w:hAnsi="Arial" w:cs="Arial"/>
        </w:rPr>
        <w:t xml:space="preserve"> plotted </w:t>
      </w:r>
      <w:r w:rsidR="00D30636">
        <w:rPr>
          <w:rFonts w:ascii="Arial" w:hAnsi="Arial" w:cs="Arial"/>
        </w:rPr>
        <w:t>to</w:t>
      </w:r>
      <w:r w:rsidR="005A42E1" w:rsidRPr="00FD34AB">
        <w:rPr>
          <w:rFonts w:ascii="Arial" w:hAnsi="Arial" w:cs="Arial"/>
        </w:rPr>
        <w:t xml:space="preserve"> collect</w:t>
      </w:r>
      <w:r w:rsidR="00140ABF" w:rsidRPr="00FD34AB">
        <w:rPr>
          <w:rFonts w:ascii="Arial" w:hAnsi="Arial" w:cs="Arial"/>
        </w:rPr>
        <w:t xml:space="preserve"> dimension</w:t>
      </w:r>
      <w:r w:rsidR="00370FF4" w:rsidRPr="00FD34AB">
        <w:rPr>
          <w:rFonts w:ascii="Arial" w:hAnsi="Arial" w:cs="Arial"/>
        </w:rPr>
        <w:t xml:space="preserve">al information </w:t>
      </w:r>
      <w:r w:rsidR="00140ABF" w:rsidRPr="00FD34AB">
        <w:rPr>
          <w:rFonts w:ascii="Arial" w:hAnsi="Arial" w:cs="Arial"/>
        </w:rPr>
        <w:t xml:space="preserve">of each </w:t>
      </w:r>
      <w:r w:rsidR="00D30636">
        <w:rPr>
          <w:rFonts w:ascii="Arial" w:hAnsi="Arial" w:cs="Arial"/>
        </w:rPr>
        <w:t>calcaneus</w:t>
      </w:r>
      <w:r w:rsidR="00140ABF" w:rsidRPr="00FD34AB">
        <w:rPr>
          <w:rFonts w:ascii="Arial" w:hAnsi="Arial" w:cs="Arial"/>
        </w:rPr>
        <w:t xml:space="preserve">. Then the </w:t>
      </w:r>
      <w:r w:rsidR="00A711A7">
        <w:rPr>
          <w:rFonts w:ascii="Arial" w:hAnsi="Arial" w:cs="Arial"/>
        </w:rPr>
        <w:t xml:space="preserve">individualized </w:t>
      </w:r>
      <w:r w:rsidR="00140ABF" w:rsidRPr="00FD34AB">
        <w:rPr>
          <w:rFonts w:ascii="Arial" w:hAnsi="Arial" w:cs="Arial"/>
        </w:rPr>
        <w:t xml:space="preserve">Standard Circle representing the “ideal healthy” contour of </w:t>
      </w:r>
      <w:r w:rsidR="00AB22C5">
        <w:rPr>
          <w:rFonts w:ascii="Arial" w:hAnsi="Arial" w:cs="Arial"/>
        </w:rPr>
        <w:t>each</w:t>
      </w:r>
      <w:r w:rsidR="00140ABF" w:rsidRPr="00FD34AB">
        <w:rPr>
          <w:rFonts w:ascii="Arial" w:hAnsi="Arial" w:cs="Arial"/>
        </w:rPr>
        <w:t xml:space="preserve"> calcane</w:t>
      </w:r>
      <w:r w:rsidR="0004186E">
        <w:rPr>
          <w:rFonts w:ascii="Arial" w:hAnsi="Arial" w:cs="Arial"/>
        </w:rPr>
        <w:t>al tuberosity</w:t>
      </w:r>
      <w:r w:rsidR="00140ABF" w:rsidRPr="00FD34AB">
        <w:rPr>
          <w:rFonts w:ascii="Arial" w:hAnsi="Arial" w:cs="Arial"/>
        </w:rPr>
        <w:t xml:space="preserve"> was </w:t>
      </w:r>
      <w:r w:rsidR="005575A1">
        <w:rPr>
          <w:rFonts w:ascii="Arial" w:eastAsiaTheme="minorEastAsia" w:hAnsi="Arial" w:cs="Arial" w:hint="eastAsia"/>
          <w:lang w:eastAsia="zh-CN"/>
        </w:rPr>
        <w:t>created</w:t>
      </w:r>
      <w:r w:rsidR="00140ABF" w:rsidRPr="00FD34AB">
        <w:rPr>
          <w:rFonts w:ascii="Arial" w:hAnsi="Arial" w:cs="Arial"/>
        </w:rPr>
        <w:t xml:space="preserve"> using the algorithm described above</w:t>
      </w:r>
      <w:r w:rsidR="00DB468D">
        <w:rPr>
          <w:rFonts w:ascii="Arial" w:hAnsi="Arial" w:cs="Arial"/>
        </w:rPr>
        <w:t xml:space="preserve"> (</w:t>
      </w:r>
    </w:p>
    <w:p w14:paraId="11978AE8" w14:textId="77777777" w:rsidR="009D5CFA" w:rsidRPr="00E130C1" w:rsidRDefault="009D5CFA" w:rsidP="009D5CFA">
      <w:pPr>
        <w:pStyle w:val="paragraph"/>
        <w:spacing w:before="0" w:beforeAutospacing="0" w:after="0" w:afterAutospacing="0"/>
        <w:contextualSpacing/>
        <w:textAlignment w:val="baseline"/>
        <w:rPr>
          <w:rStyle w:val="normaltextrun"/>
          <w:rFonts w:ascii="Arial" w:hAnsi="Arial" w:cs="Arial"/>
          <w:b/>
          <w:bCs/>
        </w:rPr>
      </w:pPr>
    </w:p>
    <w:p w14:paraId="30B54194" w14:textId="78AC846E" w:rsidR="009D5CFA" w:rsidRPr="00EE2D57" w:rsidRDefault="00000000" w:rsidP="009D5CFA">
      <w:pPr>
        <w:contextualSpacing/>
        <w:rPr>
          <w:rFonts w:ascii="Arial" w:eastAsiaTheme="minorEastAsia" w:hAnsi="Arial" w:cs="Arial"/>
          <w:lang w:eastAsia="zh-CN"/>
        </w:rPr>
      </w:pPr>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oMath>
      <w:r w:rsidR="00EE2D57">
        <w:rPr>
          <w:rFonts w:ascii="Arial" w:eastAsiaTheme="minorEastAsia" w:hAnsi="Arial" w:cs="Arial" w:hint="eastAsia"/>
          <w:lang w:eastAsia="zh-CN"/>
        </w:rPr>
        <w:t>)</w:t>
      </w:r>
    </w:p>
    <w:p w14:paraId="33CC7643" w14:textId="77777777" w:rsidR="00140ABF" w:rsidRPr="00E130C1" w:rsidRDefault="00140ABF" w:rsidP="00FD34AB">
      <w:pPr>
        <w:pStyle w:val="paragraph"/>
        <w:spacing w:before="0" w:after="0"/>
        <w:contextualSpacing/>
        <w:textAlignment w:val="baseline"/>
      </w:pPr>
    </w:p>
    <w:p w14:paraId="4ECD4F2D" w14:textId="1D8DFB9B" w:rsidR="0006156A" w:rsidRPr="00E130C1" w:rsidRDefault="00595572" w:rsidP="00CA5FC1">
      <w:pPr>
        <w:pStyle w:val="paragraph"/>
        <w:spacing w:before="0" w:beforeAutospacing="0" w:after="0" w:afterAutospacing="0"/>
        <w:contextualSpacing/>
        <w:textAlignment w:val="baseline"/>
        <w:rPr>
          <w:rFonts w:ascii="Arial" w:hAnsi="Arial" w:cs="Arial"/>
        </w:rPr>
      </w:pPr>
      <w:r>
        <w:rPr>
          <w:rFonts w:ascii="Arial" w:hAnsi="Arial" w:cs="Arial"/>
        </w:rPr>
        <w:t>Following that,</w:t>
      </w:r>
      <w:r w:rsidR="00BC4927" w:rsidRPr="00FD34AB">
        <w:rPr>
          <w:rFonts w:ascii="Arial" w:hAnsi="Arial" w:cs="Arial"/>
        </w:rPr>
        <w:t xml:space="preserve"> the </w:t>
      </w:r>
      <w:r>
        <w:rPr>
          <w:rFonts w:ascii="Arial" w:hAnsi="Arial" w:cs="Arial"/>
        </w:rPr>
        <w:t xml:space="preserve">enlarged </w:t>
      </w:r>
      <w:r w:rsidR="00BC4927" w:rsidRPr="00BC4927">
        <w:rPr>
          <w:rFonts w:ascii="Arial" w:hAnsi="Arial" w:cs="Arial"/>
        </w:rPr>
        <w:t xml:space="preserve">posterior contour of </w:t>
      </w:r>
      <w:r>
        <w:rPr>
          <w:rFonts w:ascii="Arial" w:hAnsi="Arial" w:cs="Arial"/>
        </w:rPr>
        <w:t xml:space="preserve">the calcaneal </w:t>
      </w:r>
      <w:r w:rsidR="00140ABF" w:rsidRPr="00BC4927">
        <w:rPr>
          <w:rFonts w:ascii="Arial" w:hAnsi="Arial" w:cs="Arial"/>
        </w:rPr>
        <w:t>tuberosit</w:t>
      </w:r>
      <w:r>
        <w:rPr>
          <w:rFonts w:ascii="Arial" w:hAnsi="Arial" w:cs="Arial"/>
        </w:rPr>
        <w:t>ies with IAT</w:t>
      </w:r>
      <w:r w:rsidR="00140ABF" w:rsidRPr="00BC4927">
        <w:rPr>
          <w:rFonts w:ascii="Arial" w:hAnsi="Arial" w:cs="Arial"/>
        </w:rPr>
        <w:t xml:space="preserve"> </w:t>
      </w:r>
      <w:r w:rsidR="006F5CBE">
        <w:rPr>
          <w:rFonts w:ascii="Arial" w:hAnsi="Arial" w:cs="Arial"/>
        </w:rPr>
        <w:t xml:space="preserve">were plotted </w:t>
      </w:r>
      <w:r w:rsidR="00785875" w:rsidRPr="00785875">
        <w:rPr>
          <w:rFonts w:ascii="Arial" w:hAnsi="Arial" w:cs="Arial"/>
          <w:highlight w:val="yellow"/>
        </w:rPr>
        <w:t xml:space="preserve">with how many </w:t>
      </w:r>
      <w:proofErr w:type="gramStart"/>
      <w:r w:rsidR="00785875" w:rsidRPr="00785875">
        <w:rPr>
          <w:rFonts w:ascii="Arial" w:hAnsi="Arial" w:cs="Arial"/>
          <w:highlight w:val="yellow"/>
        </w:rPr>
        <w:t>dots ?</w:t>
      </w:r>
      <w:proofErr w:type="gramEnd"/>
      <w:r w:rsidR="00785875">
        <w:rPr>
          <w:rFonts w:ascii="Arial" w:hAnsi="Arial" w:cs="Arial"/>
        </w:rPr>
        <w:t xml:space="preserve"> </w:t>
      </w:r>
      <w:r w:rsidR="00140ABF" w:rsidRPr="00BC4927">
        <w:rPr>
          <w:rFonts w:ascii="Arial" w:hAnsi="Arial" w:cs="Arial"/>
        </w:rPr>
        <w:t>(the purple line in Figure 4</w:t>
      </w:r>
      <w:r w:rsidR="00406CCC">
        <w:rPr>
          <w:rFonts w:ascii="Arial" w:eastAsiaTheme="minorEastAsia" w:hAnsi="Arial" w:cs="Arial" w:hint="eastAsia"/>
          <w:lang w:eastAsia="zh-CN"/>
        </w:rPr>
        <w:t>A</w:t>
      </w:r>
      <w:r w:rsidR="00140ABF" w:rsidRPr="00BC4927">
        <w:rPr>
          <w:rFonts w:ascii="Arial" w:hAnsi="Arial" w:cs="Arial"/>
        </w:rPr>
        <w:t>, 4</w:t>
      </w:r>
      <w:r w:rsidR="00406CCC">
        <w:rPr>
          <w:rFonts w:ascii="Arial" w:eastAsiaTheme="minorEastAsia" w:hAnsi="Arial" w:cs="Arial" w:hint="eastAsia"/>
          <w:lang w:eastAsia="zh-CN"/>
        </w:rPr>
        <w:t>B</w:t>
      </w:r>
      <w:r w:rsidR="00140ABF" w:rsidRPr="00BC4927">
        <w:rPr>
          <w:rFonts w:ascii="Arial" w:hAnsi="Arial" w:cs="Arial"/>
        </w:rPr>
        <w:t xml:space="preserve">) to collect </w:t>
      </w:r>
      <w:r w:rsidR="00406CCC">
        <w:rPr>
          <w:rFonts w:ascii="Arial" w:eastAsiaTheme="minorEastAsia" w:hAnsi="Arial" w:cs="Arial"/>
          <w:lang w:eastAsia="zh-CN"/>
        </w:rPr>
        <w:t>the x and y coordinate</w:t>
      </w:r>
      <w:r w:rsidR="00140ABF" w:rsidRPr="00BC4927">
        <w:rPr>
          <w:rFonts w:ascii="Arial" w:hAnsi="Arial" w:cs="Arial"/>
        </w:rPr>
        <w:t xml:space="preserve"> information of </w:t>
      </w:r>
      <w:r w:rsidR="00406CCC">
        <w:rPr>
          <w:rFonts w:ascii="Arial" w:hAnsi="Arial" w:cs="Arial"/>
        </w:rPr>
        <w:t xml:space="preserve">each enlarged </w:t>
      </w:r>
      <w:r w:rsidR="003F2B0F">
        <w:rPr>
          <w:rFonts w:ascii="Arial" w:hAnsi="Arial" w:cs="Arial"/>
        </w:rPr>
        <w:t>calcane</w:t>
      </w:r>
      <w:r w:rsidR="006C4092">
        <w:rPr>
          <w:rFonts w:ascii="Arial" w:hAnsi="Arial" w:cs="Arial"/>
        </w:rPr>
        <w:t>al</w:t>
      </w:r>
      <w:r w:rsidR="00E17AF2">
        <w:rPr>
          <w:rFonts w:ascii="Arial" w:hAnsi="Arial" w:cs="Arial"/>
        </w:rPr>
        <w:t xml:space="preserve"> tuberosity</w:t>
      </w:r>
      <w:r w:rsidR="00140ABF" w:rsidRPr="00BC4927">
        <w:rPr>
          <w:rFonts w:ascii="Arial" w:hAnsi="Arial" w:cs="Arial"/>
        </w:rPr>
        <w:t>. Then</w:t>
      </w:r>
      <w:r w:rsidR="00BC4927" w:rsidRPr="00BC4927">
        <w:rPr>
          <w:rFonts w:ascii="Arial" w:hAnsi="Arial" w:cs="Arial"/>
        </w:rPr>
        <w:t>,</w:t>
      </w:r>
      <w:r w:rsidR="00140ABF" w:rsidRPr="00BC4927">
        <w:rPr>
          <w:rFonts w:ascii="Arial" w:hAnsi="Arial" w:cs="Arial"/>
        </w:rPr>
        <w:t xml:space="preserve"> </w:t>
      </w:r>
      <w:r w:rsidR="00BE6560">
        <w:rPr>
          <w:rFonts w:ascii="Arial" w:hAnsi="Arial" w:cs="Arial"/>
        </w:rPr>
        <w:t>these</w:t>
      </w:r>
      <w:r w:rsidR="007F362C" w:rsidRPr="00BC4927">
        <w:rPr>
          <w:rFonts w:ascii="Arial" w:hAnsi="Arial" w:cs="Arial"/>
        </w:rPr>
        <w:t xml:space="preserve"> </w:t>
      </w:r>
      <w:r w:rsidR="00DB6F2D" w:rsidRPr="00BC4927">
        <w:rPr>
          <w:rFonts w:ascii="Arial" w:hAnsi="Arial" w:cs="Arial"/>
          <w:color w:val="212121"/>
        </w:rPr>
        <w:t>enlarged</w:t>
      </w:r>
      <w:r w:rsidR="4A844F59" w:rsidRPr="00BC4927">
        <w:rPr>
          <w:rFonts w:ascii="Arial" w:hAnsi="Arial" w:cs="Arial"/>
          <w:color w:val="212121"/>
        </w:rPr>
        <w:t xml:space="preserve"> </w:t>
      </w:r>
      <w:r w:rsidR="00671D0C" w:rsidRPr="00B228B3">
        <w:rPr>
          <w:rFonts w:ascii="Arial" w:hAnsi="Arial" w:cs="Arial"/>
          <w:color w:val="212121"/>
          <w:highlight w:val="yellow"/>
        </w:rPr>
        <w:t>calcaneal</w:t>
      </w:r>
      <w:r w:rsidR="00DB6F2D" w:rsidRPr="00B228B3">
        <w:rPr>
          <w:rFonts w:ascii="Arial" w:hAnsi="Arial" w:cs="Arial"/>
          <w:color w:val="212121"/>
          <w:highlight w:val="yellow"/>
        </w:rPr>
        <w:t xml:space="preserve"> tuberosity</w:t>
      </w:r>
      <w:r w:rsidR="4A844F59" w:rsidRPr="00B228B3">
        <w:rPr>
          <w:rFonts w:ascii="Arial" w:hAnsi="Arial" w:cs="Arial"/>
          <w:color w:val="212121"/>
          <w:highlight w:val="yellow"/>
        </w:rPr>
        <w:t xml:space="preserve"> curve</w:t>
      </w:r>
      <w:r w:rsidR="00BE6560" w:rsidRPr="00B228B3">
        <w:rPr>
          <w:rFonts w:ascii="Arial" w:hAnsi="Arial" w:cs="Arial"/>
          <w:color w:val="212121"/>
          <w:highlight w:val="yellow"/>
        </w:rPr>
        <w:t>s</w:t>
      </w:r>
      <w:r w:rsidR="4A844F59" w:rsidRPr="00B228B3">
        <w:rPr>
          <w:rFonts w:ascii="Arial" w:hAnsi="Arial" w:cs="Arial"/>
          <w:color w:val="212121"/>
          <w:highlight w:val="yellow"/>
        </w:rPr>
        <w:t xml:space="preserve"> </w:t>
      </w:r>
      <w:r w:rsidR="00DB6F2D" w:rsidRPr="00B228B3">
        <w:rPr>
          <w:rFonts w:ascii="Arial" w:hAnsi="Arial" w:cs="Arial"/>
          <w:color w:val="212121"/>
          <w:highlight w:val="yellow"/>
        </w:rPr>
        <w:t>w</w:t>
      </w:r>
      <w:r w:rsidR="00A70F63" w:rsidRPr="00B228B3">
        <w:rPr>
          <w:rFonts w:ascii="Arial" w:hAnsi="Arial" w:cs="Arial"/>
          <w:color w:val="212121"/>
          <w:highlight w:val="yellow"/>
        </w:rPr>
        <w:t>ere</w:t>
      </w:r>
      <w:r w:rsidR="00DB6F2D" w:rsidRPr="00B228B3">
        <w:rPr>
          <w:rFonts w:ascii="Arial" w:hAnsi="Arial" w:cs="Arial"/>
          <w:color w:val="212121"/>
          <w:highlight w:val="yellow"/>
        </w:rPr>
        <w:t xml:space="preserve"> rotated </w:t>
      </w:r>
      <w:r w:rsidR="00E72E40" w:rsidRPr="00E130C1">
        <w:rPr>
          <w:rStyle w:val="normaltextrun"/>
          <w:rFonts w:ascii="Arial" w:hAnsi="Arial" w:cs="Arial"/>
        </w:rPr>
        <w:t xml:space="preserve">around the weightbearing point </w:t>
      </w:r>
      <w:r w:rsidR="4A844F59" w:rsidRPr="00B228B3">
        <w:rPr>
          <w:rFonts w:ascii="Arial" w:hAnsi="Arial" w:cs="Arial"/>
          <w:color w:val="212121"/>
          <w:highlight w:val="yellow"/>
        </w:rPr>
        <w:t xml:space="preserve">to best align with </w:t>
      </w:r>
      <w:r w:rsidR="00A70F63" w:rsidRPr="00B228B3">
        <w:rPr>
          <w:rFonts w:ascii="Arial" w:hAnsi="Arial" w:cs="Arial"/>
          <w:color w:val="212121"/>
          <w:highlight w:val="yellow"/>
        </w:rPr>
        <w:t>their</w:t>
      </w:r>
      <w:r w:rsidR="007F362C" w:rsidRPr="00B228B3">
        <w:rPr>
          <w:rFonts w:ascii="Arial" w:hAnsi="Arial" w:cs="Arial"/>
          <w:color w:val="212121"/>
          <w:highlight w:val="yellow"/>
        </w:rPr>
        <w:t xml:space="preserve"> ideal </w:t>
      </w:r>
      <w:r w:rsidR="4A844F59" w:rsidRPr="00B228B3">
        <w:rPr>
          <w:rFonts w:ascii="Arial" w:hAnsi="Arial" w:cs="Arial"/>
          <w:color w:val="212121"/>
          <w:highlight w:val="yellow"/>
        </w:rPr>
        <w:t>S</w:t>
      </w:r>
      <w:r w:rsidR="00827237" w:rsidRPr="00B228B3">
        <w:rPr>
          <w:rFonts w:ascii="Arial" w:hAnsi="Arial" w:cs="Arial"/>
          <w:color w:val="212121"/>
          <w:highlight w:val="yellow"/>
        </w:rPr>
        <w:t>tandard Circle</w:t>
      </w:r>
      <w:r w:rsidR="00A70F63" w:rsidRPr="00B228B3">
        <w:rPr>
          <w:rFonts w:ascii="Arial" w:hAnsi="Arial" w:cs="Arial"/>
          <w:color w:val="212121"/>
          <w:highlight w:val="yellow"/>
        </w:rPr>
        <w:t>s</w:t>
      </w:r>
      <w:r w:rsidR="00B228B3" w:rsidRPr="00B228B3">
        <w:rPr>
          <w:rFonts w:ascii="Arial" w:hAnsi="Arial" w:cs="Arial"/>
          <w:color w:val="212121"/>
          <w:highlight w:val="yellow"/>
        </w:rPr>
        <w:t xml:space="preserve"> using mathematical </w:t>
      </w:r>
      <w:r w:rsidR="00D00713">
        <w:rPr>
          <w:rFonts w:ascii="Arial" w:hAnsi="Arial" w:cs="Arial"/>
          <w:color w:val="212121"/>
          <w:highlight w:val="yellow"/>
        </w:rPr>
        <w:t>optimization</w:t>
      </w:r>
      <w:r w:rsidR="00CA5FC1">
        <w:rPr>
          <w:rFonts w:ascii="Arial" w:hAnsi="Arial" w:cs="Arial"/>
          <w:color w:val="212121"/>
        </w:rPr>
        <w:t xml:space="preserve">, by projecting </w:t>
      </w:r>
      <m:oMath>
        <m:sSub>
          <m:sSubPr>
            <m:ctrlPr>
              <w:rPr>
                <w:rFonts w:ascii="Cambria Math" w:hAnsi="Cambria Math" w:cs="Arial"/>
                <w:i/>
                <w:highlight w:val="yellow"/>
              </w:rPr>
            </m:ctrlPr>
          </m:sSubPr>
          <m:e>
            <m:r>
              <w:rPr>
                <w:rFonts w:ascii="Cambria Math" w:hAnsi="Cambria Math" w:cs="Arial"/>
                <w:highlight w:val="yellow"/>
              </w:rPr>
              <m:t>y</m:t>
            </m:r>
          </m:e>
          <m:sub>
            <m:r>
              <w:rPr>
                <w:rFonts w:ascii="Cambria Math" w:hAnsi="Cambria Math" w:cs="Arial"/>
                <w:highlight w:val="yellow"/>
              </w:rPr>
              <m:t>i</m:t>
            </m:r>
          </m:sub>
        </m:sSub>
      </m:oMath>
      <w:r w:rsidR="0006156A" w:rsidRPr="00E130C1">
        <w:rPr>
          <w:rFonts w:ascii="Arial" w:hAnsi="Arial" w:cs="Arial"/>
        </w:rPr>
        <w:t xml:space="preserve"> </w:t>
      </w:r>
      <w:r w:rsidR="0006156A">
        <w:rPr>
          <w:rFonts w:ascii="Arial" w:hAnsi="Arial" w:cs="Arial"/>
        </w:rPr>
        <w:t>of each plotted dot</w:t>
      </w:r>
      <w:r w:rsidR="0006156A" w:rsidRPr="00E130C1">
        <w:rPr>
          <w:rFonts w:ascii="Arial" w:hAnsi="Arial" w:cs="Arial"/>
        </w:rPr>
        <w:t xml:space="preserve"> </w:t>
      </w:r>
      <w:r w:rsidR="0006156A">
        <w:rPr>
          <w:rFonts w:ascii="Arial" w:hAnsi="Arial" w:cs="Arial"/>
        </w:rPr>
        <w:t xml:space="preserve">on the </w:t>
      </w:r>
      <w:r w:rsidR="0006156A" w:rsidRPr="00E130C1">
        <w:rPr>
          <w:rStyle w:val="normaltextrun"/>
          <w:rFonts w:ascii="Arial" w:hAnsi="Arial" w:cs="Arial"/>
        </w:rPr>
        <w:t>enlarge</w:t>
      </w:r>
      <w:r w:rsidR="0006156A">
        <w:rPr>
          <w:rStyle w:val="normaltextrun"/>
          <w:rFonts w:ascii="Arial" w:hAnsi="Arial" w:cs="Arial"/>
        </w:rPr>
        <w:t>d</w:t>
      </w:r>
      <w:r w:rsidR="0006156A" w:rsidRPr="00E130C1">
        <w:rPr>
          <w:rStyle w:val="normaltextrun"/>
          <w:rFonts w:ascii="Arial" w:hAnsi="Arial" w:cs="Arial"/>
        </w:rPr>
        <w:t xml:space="preserve"> posterior tuberosity </w:t>
      </w:r>
      <w:r w:rsidR="0006156A" w:rsidRPr="00E130C1">
        <w:rPr>
          <w:rFonts w:ascii="Arial" w:hAnsi="Arial" w:cs="Arial"/>
        </w:rPr>
        <w:t xml:space="preserve">onto </w:t>
      </w:r>
      <w:r w:rsidR="0006156A">
        <w:rPr>
          <w:rFonts w:ascii="Arial" w:hAnsi="Arial" w:cs="Arial"/>
        </w:rPr>
        <w:t>the</w:t>
      </w:r>
      <w:r w:rsidR="0006156A" w:rsidRPr="00E130C1">
        <w:rPr>
          <w:rFonts w:ascii="Arial" w:hAnsi="Arial" w:cs="Arial"/>
        </w:rPr>
        <w:t xml:space="preserve"> </w:t>
      </w:r>
      <w:r w:rsidR="0006156A">
        <w:rPr>
          <w:rFonts w:ascii="Arial" w:hAnsi="Arial" w:cs="Arial"/>
          <w:color w:val="000000" w:themeColor="text1"/>
        </w:rPr>
        <w:t>Standard Circle of that calcaneus:</w:t>
      </w:r>
    </w:p>
    <w:p w14:paraId="356360B1" w14:textId="77777777" w:rsidR="0006156A" w:rsidRPr="00E130C1" w:rsidRDefault="0006156A" w:rsidP="0006156A">
      <w:pPr>
        <w:contextualSpacing/>
        <w:rPr>
          <w:rFonts w:ascii="Arial" w:hAnsi="Arial" w:cs="Arial"/>
        </w:rPr>
      </w:pPr>
    </w:p>
    <w:p w14:paraId="40813CFE" w14:textId="77777777" w:rsidR="0006156A" w:rsidRPr="00E130C1" w:rsidRDefault="0006156A" w:rsidP="0006156A">
      <w:pPr>
        <w:contextualSpacing/>
        <w:rPr>
          <w:rFonts w:ascii="Arial" w:hAnsi="Arial" w:cs="Arial"/>
        </w:rPr>
      </w:pPr>
      <w:commentRangeStart w:id="3"/>
      <w:commentRangeStart w:id="4"/>
      <w:commentRangeStart w:id="5"/>
      <m:oMathPara>
        <m:oMath>
          <m:r>
            <w:rPr>
              <w:rFonts w:ascii="Cambria Math" w:hAnsi="Cambria Math" w:cs="Arial"/>
            </w:rPr>
            <m:t xml:space="preserve">SC= </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x</m:t>
                        </m:r>
                      </m:sub>
                    </m:sSub>
                  </m:e>
                </m:mr>
                <m:m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y</m:t>
                        </m:r>
                      </m:sub>
                    </m:sSub>
                  </m:e>
                </m:mr>
              </m:m>
            </m:e>
          </m:d>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e>
                          <m:sup>
                            <m:r>
                              <w:rPr>
                                <w:rFonts w:ascii="Cambria Math" w:hAnsi="Cambria Math" w:cs="Arial"/>
                              </w:rPr>
                              <m:t>2</m:t>
                            </m:r>
                          </m:sup>
                        </m:sSup>
                      </m:e>
                    </m:rad>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e>
                </m:mr>
                <m:m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mr>
              </m:m>
            </m:e>
          </m:d>
          <w:commentRangeEnd w:id="3"/>
          <m:r>
            <m:rPr>
              <m:sty m:val="p"/>
            </m:rPr>
            <w:rPr>
              <w:rStyle w:val="CommentReference"/>
            </w:rPr>
            <w:commentReference w:id="3"/>
          </m:r>
          <w:commentRangeEnd w:id="4"/>
          <m:r>
            <m:rPr>
              <m:sty m:val="p"/>
            </m:rPr>
            <w:rPr>
              <w:rStyle w:val="CommentReference"/>
            </w:rPr>
            <w:commentReference w:id="4"/>
          </m:r>
          <w:commentRangeEnd w:id="5"/>
          <m:r>
            <m:rPr>
              <m:sty m:val="p"/>
            </m:rPr>
            <w:rPr>
              <w:rStyle w:val="CommentReference"/>
            </w:rPr>
            <w:commentReference w:id="5"/>
          </m:r>
        </m:oMath>
      </m:oMathPara>
    </w:p>
    <w:p w14:paraId="390DBC2F" w14:textId="77777777" w:rsidR="0006156A" w:rsidRPr="00E130C1" w:rsidRDefault="0006156A" w:rsidP="0006156A">
      <w:pPr>
        <w:contextualSpacing/>
        <w:rPr>
          <w:rFonts w:ascii="Arial" w:hAnsi="Arial" w:cs="Arial"/>
        </w:rPr>
      </w:pPr>
    </w:p>
    <w:p w14:paraId="26B0B789" w14:textId="77777777" w:rsidR="0006156A" w:rsidRDefault="0006156A" w:rsidP="00BC4927">
      <w:pPr>
        <w:pStyle w:val="paragraph"/>
        <w:spacing w:before="0" w:beforeAutospacing="0" w:after="0" w:afterAutospacing="0"/>
        <w:contextualSpacing/>
        <w:textAlignment w:val="baseline"/>
        <w:rPr>
          <w:rFonts w:ascii="Arial" w:hAnsi="Arial" w:cs="Arial"/>
          <w:color w:val="212121"/>
        </w:rPr>
      </w:pPr>
    </w:p>
    <w:p w14:paraId="2FE1CB30" w14:textId="004289D7" w:rsidR="00BC4927" w:rsidRDefault="00463540" w:rsidP="00BC4927">
      <w:pPr>
        <w:pStyle w:val="paragraph"/>
        <w:spacing w:before="0" w:beforeAutospacing="0" w:after="0" w:afterAutospacing="0"/>
        <w:contextualSpacing/>
        <w:textAlignment w:val="baseline"/>
        <w:rPr>
          <w:rStyle w:val="normaltextrun"/>
          <w:rFonts w:ascii="Arial" w:hAnsi="Arial" w:cs="Arial"/>
        </w:rPr>
      </w:pPr>
      <w:r w:rsidRPr="00BC4927">
        <w:rPr>
          <w:rFonts w:ascii="Arial" w:hAnsi="Arial" w:cs="Arial"/>
          <w:color w:val="000000" w:themeColor="text1"/>
        </w:rPr>
        <w:t xml:space="preserve">Rotational loss, a mean square error measuring differences between the enlarged calcaneal </w:t>
      </w:r>
      <w:r w:rsidR="00EE79E1" w:rsidRPr="00BC4927">
        <w:rPr>
          <w:rFonts w:ascii="Arial" w:hAnsi="Arial" w:cs="Arial"/>
          <w:color w:val="000000" w:themeColor="text1"/>
        </w:rPr>
        <w:t>tuberosities</w:t>
      </w:r>
      <w:r w:rsidR="00EE79E1" w:rsidRPr="00BC4927" w:rsidDel="00EE79E1">
        <w:rPr>
          <w:rFonts w:ascii="Arial" w:hAnsi="Arial" w:cs="Arial"/>
          <w:color w:val="000000" w:themeColor="text1"/>
        </w:rPr>
        <w:t xml:space="preserve"> </w:t>
      </w:r>
      <w:r w:rsidRPr="00BC4927">
        <w:rPr>
          <w:rFonts w:ascii="Arial" w:hAnsi="Arial" w:cs="Arial"/>
          <w:color w:val="000000" w:themeColor="text1"/>
        </w:rPr>
        <w:t xml:space="preserve">and the Standard Circles of these </w:t>
      </w:r>
      <w:r w:rsidR="00B228B3">
        <w:rPr>
          <w:rFonts w:ascii="Arial" w:hAnsi="Arial" w:cs="Arial"/>
          <w:color w:val="000000" w:themeColor="text1"/>
        </w:rPr>
        <w:t>calcaneal tuberosities</w:t>
      </w:r>
      <w:r w:rsidR="006C1367" w:rsidRPr="00BC4927">
        <w:rPr>
          <w:rFonts w:ascii="Arial" w:hAnsi="Arial" w:cs="Arial"/>
          <w:color w:val="000000" w:themeColor="text1"/>
        </w:rPr>
        <w:t xml:space="preserve"> in </w:t>
      </w:r>
      <w:r w:rsidR="0099432C">
        <w:rPr>
          <w:rFonts w:ascii="Arial" w:eastAsiaTheme="minorEastAsia" w:hAnsi="Arial" w:cs="Arial"/>
          <w:color w:val="000000" w:themeColor="text1"/>
          <w:lang w:eastAsia="zh-CN"/>
        </w:rPr>
        <w:softHyphen/>
      </w:r>
      <w:r w:rsidR="0099432C">
        <w:rPr>
          <w:rFonts w:ascii="Arial" w:eastAsiaTheme="minorEastAsia" w:hAnsi="Arial" w:cs="Arial"/>
          <w:color w:val="000000" w:themeColor="text1"/>
          <w:lang w:eastAsia="zh-CN"/>
        </w:rPr>
        <w:softHyphen/>
      </w:r>
      <w:r w:rsidR="0099432C">
        <w:rPr>
          <w:rFonts w:ascii="Arial" w:eastAsiaTheme="minorEastAsia" w:hAnsi="Arial" w:cs="Arial"/>
          <w:color w:val="000000" w:themeColor="text1"/>
          <w:lang w:eastAsia="zh-CN"/>
        </w:rPr>
        <w:softHyphen/>
      </w:r>
      <w:r w:rsidR="006C1367" w:rsidRPr="00BC4927">
        <w:rPr>
          <w:rFonts w:ascii="Arial" w:hAnsi="Arial" w:cs="Arial"/>
          <w:color w:val="000000" w:themeColor="text1"/>
        </w:rPr>
        <w:t>the IAT group</w:t>
      </w:r>
      <w:r w:rsidRPr="00BC4927">
        <w:rPr>
          <w:rFonts w:ascii="Arial" w:hAnsi="Arial" w:cs="Arial"/>
          <w:color w:val="000000" w:themeColor="text1"/>
        </w:rPr>
        <w:t xml:space="preserve"> was minimized during</w:t>
      </w:r>
      <w:r w:rsidRPr="00E130C1">
        <w:rPr>
          <w:rFonts w:ascii="Arial" w:hAnsi="Arial" w:cs="Arial"/>
          <w:color w:val="000000" w:themeColor="text1"/>
        </w:rPr>
        <w:t xml:space="preserve"> the </w:t>
      </w:r>
      <w:r w:rsidRPr="00D00713">
        <w:rPr>
          <w:rFonts w:ascii="Arial" w:hAnsi="Arial" w:cs="Arial"/>
          <w:color w:val="000000" w:themeColor="text1"/>
          <w:highlight w:val="yellow"/>
        </w:rPr>
        <w:t>optimization</w:t>
      </w:r>
      <w:r w:rsidRPr="00E130C1">
        <w:rPr>
          <w:rFonts w:ascii="Arial" w:hAnsi="Arial" w:cs="Arial"/>
          <w:color w:val="000000" w:themeColor="text1"/>
        </w:rPr>
        <w:t>. And</w:t>
      </w:r>
      <w:r w:rsidR="4A844F59" w:rsidRPr="00E130C1">
        <w:rPr>
          <w:rFonts w:ascii="Arial" w:hAnsi="Arial" w:cs="Arial"/>
          <w:color w:val="212121"/>
        </w:rPr>
        <w:t xml:space="preserve"> </w:t>
      </w:r>
      <w:r w:rsidR="00D00713">
        <w:rPr>
          <w:rFonts w:ascii="Arial" w:hAnsi="Arial" w:cs="Arial"/>
          <w:color w:val="212121"/>
        </w:rPr>
        <w:t xml:space="preserve">degrees of </w:t>
      </w:r>
      <w:r w:rsidR="00BC2698" w:rsidRPr="00E130C1">
        <w:rPr>
          <w:rFonts w:ascii="Arial" w:hAnsi="Arial" w:cs="Arial"/>
          <w:color w:val="212121"/>
        </w:rPr>
        <w:t>the</w:t>
      </w:r>
      <w:r w:rsidR="00DA3FE1" w:rsidRPr="00E130C1">
        <w:rPr>
          <w:rStyle w:val="normaltextrun"/>
          <w:rFonts w:ascii="Arial" w:hAnsi="Arial" w:cs="Arial"/>
        </w:rPr>
        <w:t xml:space="preserve"> most </w:t>
      </w:r>
      <w:r w:rsidR="00DA3FE1" w:rsidRPr="00D00713">
        <w:rPr>
          <w:rStyle w:val="normaltextrun"/>
          <w:rFonts w:ascii="Arial" w:hAnsi="Arial" w:cs="Arial"/>
          <w:highlight w:val="yellow"/>
        </w:rPr>
        <w:t>optimum</w:t>
      </w:r>
      <w:r w:rsidR="00DA3FE1" w:rsidRPr="00E130C1">
        <w:rPr>
          <w:rStyle w:val="normaltextrun"/>
          <w:rFonts w:ascii="Arial" w:hAnsi="Arial" w:cs="Arial"/>
        </w:rPr>
        <w:t xml:space="preserve"> rotation angle</w:t>
      </w:r>
      <w:r w:rsidR="006C1367" w:rsidRPr="00E130C1">
        <w:rPr>
          <w:rFonts w:ascii="Arial" w:hAnsi="Arial" w:cs="Arial"/>
          <w:color w:val="212121"/>
        </w:rPr>
        <w:t xml:space="preserve"> w</w:t>
      </w:r>
      <w:r w:rsidR="00D00713">
        <w:rPr>
          <w:rFonts w:ascii="Arial" w:hAnsi="Arial" w:cs="Arial"/>
          <w:color w:val="212121"/>
        </w:rPr>
        <w:t>ere</w:t>
      </w:r>
      <w:r w:rsidR="006C1367" w:rsidRPr="00E130C1">
        <w:rPr>
          <w:rFonts w:ascii="Arial" w:hAnsi="Arial" w:cs="Arial"/>
          <w:color w:val="212121"/>
        </w:rPr>
        <w:t xml:space="preserve"> calculated</w:t>
      </w:r>
      <w:r w:rsidR="00F005E5" w:rsidRPr="00E130C1">
        <w:rPr>
          <w:rFonts w:ascii="Arial" w:hAnsi="Arial" w:cs="Arial"/>
          <w:color w:val="212121"/>
        </w:rPr>
        <w:t xml:space="preserve"> (Figure 4</w:t>
      </w:r>
      <w:r w:rsidR="00B15FAA">
        <w:rPr>
          <w:rFonts w:ascii="Arial" w:hAnsi="Arial" w:cs="Arial"/>
          <w:color w:val="212121"/>
        </w:rPr>
        <w:t>C</w:t>
      </w:r>
      <w:r w:rsidR="00F005E5" w:rsidRPr="00E130C1">
        <w:rPr>
          <w:rFonts w:ascii="Arial" w:hAnsi="Arial" w:cs="Arial"/>
          <w:color w:val="212121"/>
        </w:rPr>
        <w:t>)</w:t>
      </w:r>
      <w:r w:rsidR="00265033" w:rsidRPr="00E130C1">
        <w:rPr>
          <w:rFonts w:ascii="Arial" w:hAnsi="Arial" w:cs="Arial"/>
          <w:color w:val="212121"/>
        </w:rPr>
        <w:t xml:space="preserve">. </w:t>
      </w:r>
      <w:r w:rsidR="00DF2216" w:rsidRPr="00E130C1">
        <w:rPr>
          <w:rFonts w:ascii="Arial" w:hAnsi="Arial" w:cs="Arial"/>
          <w:color w:val="212121"/>
        </w:rPr>
        <w:t xml:space="preserve">This </w:t>
      </w:r>
      <w:r w:rsidR="00571628">
        <w:rPr>
          <w:rFonts w:ascii="Arial" w:hAnsi="Arial" w:cs="Arial"/>
          <w:color w:val="212121"/>
        </w:rPr>
        <w:t>rotation angle was</w:t>
      </w:r>
      <w:r w:rsidR="00DA5F1A" w:rsidRPr="00E130C1">
        <w:rPr>
          <w:rFonts w:ascii="Arial" w:hAnsi="Arial" w:cs="Arial"/>
          <w:color w:val="212121"/>
        </w:rPr>
        <w:t xml:space="preserve"> </w:t>
      </w:r>
      <w:r w:rsidR="007D2E74" w:rsidRPr="00E130C1">
        <w:rPr>
          <w:rFonts w:ascii="Arial" w:hAnsi="Arial" w:cs="Arial"/>
          <w:color w:val="212121"/>
        </w:rPr>
        <w:t>named P</w:t>
      </w:r>
      <w:r w:rsidR="0014462E" w:rsidRPr="00FD34AB">
        <w:rPr>
          <w:rFonts w:ascii="Arial" w:hAnsi="Arial" w:cs="Arial"/>
        </w:rPr>
        <w:t xml:space="preserve">athologic Achilles Insertion Angle (PAIA) </w:t>
      </w:r>
      <w:r w:rsidR="006C1AFB" w:rsidRPr="00FD34AB">
        <w:rPr>
          <w:rFonts w:ascii="Arial" w:hAnsi="Arial" w:cs="Arial"/>
        </w:rPr>
        <w:t>because</w:t>
      </w:r>
      <w:r w:rsidR="0014462E" w:rsidRPr="00FD34AB">
        <w:rPr>
          <w:rFonts w:ascii="Arial" w:hAnsi="Arial" w:cs="Arial"/>
        </w:rPr>
        <w:t xml:space="preserve"> it represented exactly the enlarged degrees of </w:t>
      </w:r>
      <w:r w:rsidR="0014462E" w:rsidRPr="00FD34AB">
        <w:rPr>
          <w:rFonts w:ascii="Arial" w:hAnsi="Arial" w:cs="Arial"/>
        </w:rPr>
        <w:lastRenderedPageBreak/>
        <w:t xml:space="preserve">the calcaneal tuberosity in </w:t>
      </w:r>
      <w:r w:rsidR="005C4D8E">
        <w:rPr>
          <w:rFonts w:ascii="Arial" w:hAnsi="Arial" w:cs="Arial"/>
        </w:rPr>
        <w:t>a foot</w:t>
      </w:r>
      <w:r w:rsidR="0014462E" w:rsidRPr="00FD34AB">
        <w:rPr>
          <w:rFonts w:ascii="Arial" w:hAnsi="Arial" w:cs="Arial"/>
        </w:rPr>
        <w:t xml:space="preserve"> with IAT</w:t>
      </w:r>
      <w:r w:rsidR="008202E6" w:rsidRPr="00FD34AB">
        <w:rPr>
          <w:rFonts w:ascii="Arial" w:hAnsi="Arial" w:cs="Arial"/>
        </w:rPr>
        <w:t>, as well as</w:t>
      </w:r>
      <w:r w:rsidR="00886871" w:rsidRPr="00FD34AB">
        <w:rPr>
          <w:rFonts w:ascii="Arial" w:hAnsi="Arial" w:cs="Arial"/>
        </w:rPr>
        <w:t xml:space="preserve"> </w:t>
      </w:r>
      <w:r w:rsidR="00886871" w:rsidRPr="00E130C1">
        <w:rPr>
          <w:rStyle w:val="normaltextrun"/>
          <w:rFonts w:ascii="Arial" w:hAnsi="Arial" w:cs="Arial"/>
          <w:color w:val="000000" w:themeColor="text1"/>
        </w:rPr>
        <w:t xml:space="preserve">the angle by which </w:t>
      </w:r>
      <w:r w:rsidR="00886871" w:rsidRPr="00E130C1">
        <w:rPr>
          <w:rStyle w:val="normaltextrun"/>
          <w:rFonts w:ascii="Arial" w:hAnsi="Arial" w:cs="Arial"/>
        </w:rPr>
        <w:t xml:space="preserve">the enlarged calcaneal tuberosity curve can be rotated around the weightbearing point to </w:t>
      </w:r>
      <w:r w:rsidR="00EE79E1" w:rsidRPr="00E130C1">
        <w:rPr>
          <w:rStyle w:val="normaltextrun"/>
          <w:rFonts w:ascii="Arial" w:hAnsi="Arial" w:cs="Arial"/>
        </w:rPr>
        <w:t>best fit</w:t>
      </w:r>
      <w:r w:rsidR="00886871" w:rsidRPr="00E130C1">
        <w:rPr>
          <w:rStyle w:val="normaltextrun"/>
          <w:rFonts w:ascii="Arial" w:hAnsi="Arial" w:cs="Arial"/>
        </w:rPr>
        <w:t xml:space="preserve"> </w:t>
      </w:r>
      <w:r w:rsidR="00CD6268" w:rsidRPr="00E130C1">
        <w:rPr>
          <w:rStyle w:val="normaltextrun"/>
          <w:rFonts w:ascii="Arial" w:hAnsi="Arial" w:cs="Arial"/>
        </w:rPr>
        <w:t xml:space="preserve">the </w:t>
      </w:r>
      <w:r w:rsidR="00886871" w:rsidRPr="00E130C1">
        <w:rPr>
          <w:rStyle w:val="normaltextrun"/>
          <w:rFonts w:ascii="Arial" w:hAnsi="Arial" w:cs="Arial"/>
        </w:rPr>
        <w:t>ideal contour</w:t>
      </w:r>
      <w:r w:rsidR="00CD6268" w:rsidRPr="00E130C1">
        <w:rPr>
          <w:rStyle w:val="normaltextrun"/>
          <w:rFonts w:ascii="Arial" w:hAnsi="Arial" w:cs="Arial"/>
        </w:rPr>
        <w:t xml:space="preserve"> </w:t>
      </w:r>
      <w:r w:rsidR="00BC4927">
        <w:rPr>
          <w:rStyle w:val="normaltextrun"/>
          <w:rFonts w:ascii="Arial" w:hAnsi="Arial" w:cs="Arial"/>
        </w:rPr>
        <w:t xml:space="preserve">predicted by the </w:t>
      </w:r>
      <w:r w:rsidR="00CD6268" w:rsidRPr="00E130C1">
        <w:rPr>
          <w:rStyle w:val="normaltextrun"/>
          <w:rFonts w:ascii="Arial" w:hAnsi="Arial" w:cs="Arial"/>
        </w:rPr>
        <w:t>Standard Circle of th</w:t>
      </w:r>
      <w:r w:rsidR="00E72E40">
        <w:rPr>
          <w:rStyle w:val="normaltextrun"/>
          <w:rFonts w:ascii="Arial" w:hAnsi="Arial" w:cs="Arial"/>
        </w:rPr>
        <w:t>at individual</w:t>
      </w:r>
      <w:r w:rsidR="00CD6268" w:rsidRPr="00E130C1">
        <w:rPr>
          <w:rStyle w:val="normaltextrun"/>
          <w:rFonts w:ascii="Arial" w:hAnsi="Arial" w:cs="Arial"/>
        </w:rPr>
        <w:t xml:space="preserve"> calcaneus.</w:t>
      </w:r>
      <w:r w:rsidR="00BC4927">
        <w:rPr>
          <w:rStyle w:val="normaltextrun"/>
          <w:rFonts w:ascii="Arial" w:hAnsi="Arial" w:cs="Arial"/>
        </w:rPr>
        <w:t xml:space="preserve"> </w:t>
      </w:r>
      <w:r w:rsidR="009D5CFA" w:rsidRPr="0006156A">
        <w:rPr>
          <w:rStyle w:val="normaltextrun"/>
          <w:rFonts w:ascii="Arial" w:hAnsi="Arial" w:cs="Arial"/>
          <w:highlight w:val="yellow"/>
        </w:rPr>
        <w:t>The algorithm</w:t>
      </w:r>
      <w:r w:rsidR="00BC4927" w:rsidRPr="0006156A">
        <w:rPr>
          <w:rStyle w:val="normaltextrun"/>
          <w:rFonts w:ascii="Arial" w:hAnsi="Arial" w:cs="Arial"/>
          <w:highlight w:val="yellow"/>
        </w:rPr>
        <w:t xml:space="preserve"> of </w:t>
      </w:r>
      <w:r w:rsidR="009D5CFA" w:rsidRPr="0006156A">
        <w:rPr>
          <w:rStyle w:val="normaltextrun"/>
          <w:rFonts w:ascii="Arial" w:hAnsi="Arial" w:cs="Arial"/>
          <w:highlight w:val="yellow"/>
        </w:rPr>
        <w:t xml:space="preserve">calculating </w:t>
      </w:r>
      <w:r w:rsidR="00BC4927" w:rsidRPr="0006156A">
        <w:rPr>
          <w:rStyle w:val="normaltextrun"/>
          <w:rFonts w:ascii="Arial" w:hAnsi="Arial" w:cs="Arial"/>
          <w:highlight w:val="yellow"/>
        </w:rPr>
        <w:t>PAIA</w:t>
      </w:r>
      <w:r w:rsidR="009D5CFA" w:rsidRPr="0006156A">
        <w:rPr>
          <w:rStyle w:val="normaltextrun"/>
          <w:rFonts w:ascii="Arial" w:hAnsi="Arial" w:cs="Arial"/>
          <w:highlight w:val="yellow"/>
        </w:rPr>
        <w:t xml:space="preserve"> in each individual calcaneus is as follows</w:t>
      </w:r>
      <w:r w:rsidR="00BC4927">
        <w:rPr>
          <w:rStyle w:val="normaltextrun"/>
          <w:rFonts w:ascii="Arial" w:hAnsi="Arial" w:cs="Arial"/>
        </w:rPr>
        <w:t>.</w:t>
      </w:r>
    </w:p>
    <w:p w14:paraId="2B87B333" w14:textId="77777777" w:rsidR="00BC4927" w:rsidRDefault="00BC4927" w:rsidP="00BC4927">
      <w:pPr>
        <w:pStyle w:val="paragraph"/>
        <w:spacing w:before="0" w:beforeAutospacing="0" w:after="0" w:afterAutospacing="0"/>
        <w:contextualSpacing/>
        <w:textAlignment w:val="baseline"/>
        <w:rPr>
          <w:rStyle w:val="normaltextrun"/>
          <w:rFonts w:ascii="Arial" w:hAnsi="Arial" w:cs="Arial"/>
        </w:rPr>
      </w:pPr>
    </w:p>
    <w:p w14:paraId="4B62BBAD" w14:textId="77777777" w:rsidR="00D308CE" w:rsidRPr="00E130C1" w:rsidRDefault="00D308CE" w:rsidP="00FD34AB">
      <w:pPr>
        <w:contextualSpacing/>
        <w:jc w:val="both"/>
        <w:rPr>
          <w:rFonts w:ascii="Arial" w:hAnsi="Arial" w:cs="Arial"/>
        </w:rPr>
      </w:pPr>
    </w:p>
    <w:p w14:paraId="1A3CFBF8" w14:textId="466E0393" w:rsidR="00A67EBB" w:rsidRPr="00E130C1" w:rsidRDefault="00A67EBB" w:rsidP="00FD34AB">
      <w:pPr>
        <w:contextualSpacing/>
        <w:rPr>
          <w:rFonts w:ascii="Arial" w:hAnsi="Arial" w:cs="Arial"/>
        </w:rPr>
      </w:pPr>
      <w:r w:rsidRPr="00E130C1">
        <w:rPr>
          <w:rFonts w:ascii="Arial" w:hAnsi="Arial" w:cs="Arial"/>
        </w:rPr>
        <w:t xml:space="preserve">The counterclockwise rotation of the </w:t>
      </w:r>
      <w:r w:rsidR="00010C53">
        <w:rPr>
          <w:rFonts w:ascii="Arial" w:hAnsi="Arial" w:cs="Arial"/>
        </w:rPr>
        <w:t>observed</w:t>
      </w:r>
      <w:r w:rsidR="00010C53" w:rsidRPr="00E130C1">
        <w:rPr>
          <w:rFonts w:ascii="Arial" w:hAnsi="Arial" w:cs="Arial"/>
        </w:rPr>
        <w:t xml:space="preserve"> </w:t>
      </w:r>
      <w:r w:rsidRPr="00E130C1">
        <w:rPr>
          <w:rFonts w:ascii="Arial" w:hAnsi="Arial" w:cs="Arial"/>
        </w:rPr>
        <w:t>curvature can be written as</w:t>
      </w:r>
      <w:r w:rsidR="00010C53">
        <w:rPr>
          <w:rFonts w:ascii="Arial" w:hAnsi="Arial" w:cs="Arial"/>
        </w:rPr>
        <w:t>:</w:t>
      </w:r>
    </w:p>
    <w:p w14:paraId="309B0EF9" w14:textId="77777777" w:rsidR="00A67EBB" w:rsidRPr="00E130C1" w:rsidRDefault="00A67EBB" w:rsidP="00FD34AB">
      <w:pPr>
        <w:contextualSpacing/>
        <w:rPr>
          <w:rFonts w:ascii="Arial" w:hAnsi="Arial" w:cs="Arial"/>
        </w:rPr>
      </w:pPr>
    </w:p>
    <w:p w14:paraId="479A2193" w14:textId="77777777" w:rsidR="00A67EBB" w:rsidRPr="00E130C1" w:rsidRDefault="00A67EBB" w:rsidP="00FD34AB">
      <w:pPr>
        <w:contextualSpacing/>
        <w:rPr>
          <w:rFonts w:ascii="Arial" w:hAnsi="Arial" w:cs="Arial"/>
        </w:rPr>
      </w:pPr>
      <m:oMathPara>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m:t>
              </m:r>
            </m:sub>
          </m:sSub>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θx</m:t>
                        </m:r>
                      </m:sub>
                    </m:sSub>
                  </m:e>
                </m:mr>
                <m:mr>
                  <m:e>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θy</m:t>
                        </m:r>
                      </m:sub>
                    </m:sSub>
                  </m:e>
                </m:mr>
              </m:m>
            </m:e>
          </m:d>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cosθ</m:t>
                    </m:r>
                  </m:e>
                  <m:e>
                    <m:r>
                      <w:rPr>
                        <w:rFonts w:ascii="Cambria Math" w:hAnsi="Cambria Math" w:cs="Arial"/>
                      </w:rPr>
                      <m:t>-sinθ</m:t>
                    </m:r>
                  </m:e>
                </m:mr>
                <m:mr>
                  <m:e>
                    <m:r>
                      <w:rPr>
                        <w:rFonts w:ascii="Cambria Math" w:hAnsi="Cambria Math" w:cs="Arial"/>
                      </w:rPr>
                      <m:t>sinθ</m:t>
                    </m:r>
                  </m:e>
                  <m:e>
                    <m:r>
                      <w:rPr>
                        <w:rFonts w:ascii="Cambria Math" w:hAnsi="Cambria Math" w:cs="Arial"/>
                      </w:rPr>
                      <m:t>cosθ</m:t>
                    </m:r>
                  </m:e>
                </m:mr>
              </m:m>
            </m:e>
          </m:d>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mr>
                <m:m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mr>
              </m:m>
            </m:e>
          </m:d>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cosθ-</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sinθ</m:t>
                    </m:r>
                  </m:e>
                </m:mr>
                <m:m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sinθ+ycosθ</m:t>
                    </m:r>
                  </m:e>
                </m:mr>
              </m:m>
            </m:e>
          </m:d>
        </m:oMath>
      </m:oMathPara>
    </w:p>
    <w:p w14:paraId="7F06EA4D" w14:textId="77777777" w:rsidR="00A67EBB" w:rsidRPr="00E130C1" w:rsidRDefault="00A67EBB" w:rsidP="00FD34AB">
      <w:pPr>
        <w:contextualSpacing/>
        <w:rPr>
          <w:rFonts w:ascii="Arial" w:hAnsi="Arial" w:cs="Arial"/>
        </w:rPr>
      </w:pPr>
    </w:p>
    <w:p w14:paraId="47578D60" w14:textId="7AE65089" w:rsidR="00A67EBB" w:rsidRPr="00E130C1" w:rsidRDefault="00A67EBB" w:rsidP="00FD34AB">
      <w:pPr>
        <w:contextualSpacing/>
        <w:rPr>
          <w:rFonts w:ascii="Arial" w:hAnsi="Arial" w:cs="Arial"/>
        </w:rPr>
      </w:pPr>
      <w:r w:rsidRPr="00F565F0">
        <w:rPr>
          <w:rFonts w:ascii="Arial" w:hAnsi="Arial" w:cs="Arial"/>
          <w:highlight w:val="yellow"/>
        </w:rPr>
        <w:t>The</w:t>
      </w:r>
      <w:r w:rsidR="00BC4927" w:rsidRPr="00F565F0">
        <w:rPr>
          <w:rFonts w:ascii="Arial" w:hAnsi="Arial" w:cs="Arial"/>
          <w:highlight w:val="yellow"/>
        </w:rPr>
        <w:t xml:space="preserve"> rotation loss is quantified as a</w:t>
      </w:r>
      <w:r w:rsidRPr="00F565F0">
        <w:rPr>
          <w:rFonts w:ascii="Arial" w:hAnsi="Arial" w:cs="Arial"/>
          <w:highlight w:val="yellow"/>
        </w:rPr>
        <w:t xml:space="preserve"> sum of square loss </w:t>
      </w:r>
      <m:oMath>
        <m:r>
          <w:rPr>
            <w:rFonts w:ascii="Cambria Math" w:hAnsi="Cambria Math" w:cs="Arial"/>
            <w:highlight w:val="yellow"/>
          </w:rPr>
          <m:t>SSE(θ)</m:t>
        </m:r>
      </m:oMath>
      <w:r w:rsidRPr="00F565F0">
        <w:rPr>
          <w:rFonts w:ascii="Arial" w:hAnsi="Arial" w:cs="Arial"/>
          <w:highlight w:val="yellow"/>
        </w:rPr>
        <w:t xml:space="preserve"> </w:t>
      </w:r>
      <w:r w:rsidR="00BC4927" w:rsidRPr="00F565F0">
        <w:rPr>
          <w:rFonts w:ascii="Arial" w:hAnsi="Arial" w:cs="Arial"/>
          <w:highlight w:val="yellow"/>
        </w:rPr>
        <w:t xml:space="preserve">which </w:t>
      </w:r>
      <w:r w:rsidRPr="00F565F0">
        <w:rPr>
          <w:rFonts w:ascii="Arial" w:hAnsi="Arial" w:cs="Arial"/>
          <w:highlight w:val="yellow"/>
        </w:rPr>
        <w:t xml:space="preserve">can be used to determine the similarity between the </w:t>
      </w:r>
      <m:oMath>
        <m:r>
          <w:rPr>
            <w:rFonts w:ascii="Cambria Math" w:hAnsi="Cambria Math" w:cs="Arial"/>
            <w:highlight w:val="yellow"/>
          </w:rPr>
          <m:t>θ</m:t>
        </m:r>
      </m:oMath>
      <w:r w:rsidRPr="00F565F0">
        <w:rPr>
          <w:rFonts w:ascii="Arial" w:hAnsi="Arial" w:cs="Arial"/>
          <w:highlight w:val="yellow"/>
        </w:rPr>
        <w:t>-rotated curvature and the standard circle</w:t>
      </w:r>
      <w:r w:rsidR="00D355BB" w:rsidRPr="00F565F0">
        <w:rPr>
          <w:rFonts w:ascii="Arial" w:hAnsi="Arial" w:cs="Arial"/>
          <w:highlight w:val="yellow"/>
        </w:rPr>
        <w:t xml:space="preserve">. </w:t>
      </w:r>
      <m:oMath>
        <m:r>
          <w:rPr>
            <w:rFonts w:ascii="Cambria Math" w:hAnsi="Cambria Math" w:cs="Arial"/>
            <w:highlight w:val="yellow"/>
          </w:rPr>
          <m:t>SSE(θ)</m:t>
        </m:r>
      </m:oMath>
      <w:r w:rsidR="00D355BB" w:rsidRPr="00F565F0">
        <w:rPr>
          <w:rFonts w:ascii="Arial" w:hAnsi="Arial" w:cs="Arial"/>
          <w:highlight w:val="yellow"/>
        </w:rPr>
        <w:t xml:space="preserve"> is defined</w:t>
      </w:r>
      <w:r w:rsidR="00D355BB" w:rsidRPr="00E130C1">
        <w:rPr>
          <w:rFonts w:ascii="Arial" w:hAnsi="Arial" w:cs="Arial"/>
        </w:rPr>
        <w:t xml:space="preserve"> as</w:t>
      </w:r>
    </w:p>
    <w:p w14:paraId="04D76A07" w14:textId="77777777" w:rsidR="00A67EBB" w:rsidRPr="00E130C1" w:rsidRDefault="00A67EBB" w:rsidP="00FD34AB">
      <w:pPr>
        <w:contextualSpacing/>
        <w:rPr>
          <w:rFonts w:ascii="Arial" w:hAnsi="Arial" w:cs="Arial"/>
        </w:rPr>
      </w:pPr>
    </w:p>
    <w:p w14:paraId="570B5353" w14:textId="77777777" w:rsidR="00A67EBB" w:rsidRPr="00E130C1" w:rsidRDefault="00A67EBB" w:rsidP="00FD34AB">
      <w:pPr>
        <w:contextualSpacing/>
        <w:rPr>
          <w:rFonts w:ascii="Arial" w:hAnsi="Arial" w:cs="Arial"/>
        </w:rPr>
      </w:pPr>
      <m:oMathPara>
        <m:oMath>
          <m:r>
            <w:rPr>
              <w:rFonts w:ascii="Cambria Math" w:hAnsi="Cambria Math" w:cs="Arial"/>
            </w:rPr>
            <m:t>SSE</m:t>
          </m:r>
          <m:d>
            <m:dPr>
              <m:ctrlPr>
                <w:rPr>
                  <w:rFonts w:ascii="Cambria Math" w:hAnsi="Cambria Math" w:cs="Arial"/>
                  <w:i/>
                </w:rPr>
              </m:ctrlPr>
            </m:dPr>
            <m:e>
              <m:r>
                <w:rPr>
                  <w:rFonts w:ascii="Cambria Math" w:hAnsi="Cambria Math" w:cs="Arial"/>
                </w:rPr>
                <m:t>θ</m:t>
              </m:r>
            </m:e>
          </m:d>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f>
                <m:fPr>
                  <m:ctrlPr>
                    <w:rPr>
                      <w:rFonts w:ascii="Cambria Math" w:hAnsi="Cambria Math" w:cs="Arial"/>
                      <w:i/>
                    </w:rPr>
                  </m:ctrlPr>
                </m:fPr>
                <m:num>
                  <m:r>
                    <w:rPr>
                      <w:rFonts w:ascii="Cambria Math" w:hAnsi="Cambria Math" w:cs="Arial"/>
                    </w:rPr>
                    <m:t>1</m:t>
                  </m:r>
                </m:num>
                <m:den>
                  <m:r>
                    <w:rPr>
                      <w:rFonts w:ascii="Cambria Math" w:hAnsi="Cambria Math" w:cs="Arial"/>
                    </w:rPr>
                    <m:t>N</m:t>
                  </m:r>
                </m:den>
              </m:f>
            </m:e>
          </m:nary>
          <m:rad>
            <m:radPr>
              <m:degHide m:val="1"/>
              <m:ctrlPr>
                <w:rPr>
                  <w:rFonts w:ascii="Cambria Math" w:hAnsi="Cambria Math" w:cs="Arial"/>
                  <w:i/>
                </w:rPr>
              </m:ctrlPr>
            </m:radPr>
            <m:deg/>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xi</m:t>
                          </m:r>
                        </m:sub>
                      </m:sSub>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θxi</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yi</m:t>
                          </m:r>
                        </m:sub>
                      </m:sSub>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θyi</m:t>
                          </m:r>
                        </m:sub>
                      </m:sSub>
                    </m:e>
                  </m:d>
                </m:e>
                <m:sup>
                  <m:r>
                    <w:rPr>
                      <w:rFonts w:ascii="Cambria Math" w:hAnsi="Cambria Math" w:cs="Arial"/>
                    </w:rPr>
                    <m:t>2</m:t>
                  </m:r>
                </m:sup>
              </m:sSup>
              <m:r>
                <w:rPr>
                  <w:rFonts w:ascii="Cambria Math" w:hAnsi="Cambria Math" w:cs="Arial"/>
                </w:rPr>
                <m:t xml:space="preserve"> </m:t>
              </m:r>
            </m:e>
          </m:rad>
        </m:oMath>
      </m:oMathPara>
    </w:p>
    <w:p w14:paraId="68888D9D" w14:textId="77777777" w:rsidR="00A67EBB" w:rsidRPr="00E130C1" w:rsidRDefault="00A67EBB" w:rsidP="00FD34AB">
      <w:pPr>
        <w:contextualSpacing/>
        <w:rPr>
          <w:rFonts w:ascii="Arial" w:hAnsi="Arial" w:cs="Arial"/>
        </w:rPr>
      </w:pPr>
    </w:p>
    <w:p w14:paraId="59ADA08B" w14:textId="2158DE8E" w:rsidR="00A67EBB" w:rsidRPr="00E130C1" w:rsidRDefault="00D355BB" w:rsidP="00FD34AB">
      <w:pPr>
        <w:contextualSpacing/>
        <w:rPr>
          <w:rFonts w:ascii="Arial" w:hAnsi="Arial" w:cs="Arial"/>
        </w:rPr>
      </w:pPr>
      <w:r w:rsidRPr="00E130C1">
        <w:rPr>
          <w:rFonts w:ascii="Arial" w:hAnsi="Arial" w:cs="Arial"/>
        </w:rPr>
        <w:t>And t</w:t>
      </w:r>
      <w:r w:rsidR="00A67EBB" w:rsidRPr="00E130C1">
        <w:rPr>
          <w:rFonts w:ascii="Arial" w:hAnsi="Arial" w:cs="Arial"/>
        </w:rPr>
        <w:t>he most optimum rotation angle can be found at</w:t>
      </w:r>
      <w:r w:rsidR="00BC4927">
        <w:rPr>
          <w:rFonts w:ascii="Arial" w:hAnsi="Arial" w:cs="Arial"/>
        </w:rPr>
        <w:t xml:space="preserve"> the minima of the rotation loss with respect to the rotation angle, or when:</w:t>
      </w:r>
    </w:p>
    <w:p w14:paraId="74F4CC89" w14:textId="77777777" w:rsidR="00A67EBB" w:rsidRPr="00E130C1" w:rsidRDefault="00A67EBB" w:rsidP="00FD34AB">
      <w:pPr>
        <w:contextualSpacing/>
        <w:rPr>
          <w:rFonts w:ascii="Arial" w:hAnsi="Arial" w:cs="Arial"/>
        </w:rPr>
      </w:pPr>
    </w:p>
    <w:p w14:paraId="6E578E04" w14:textId="77777777" w:rsidR="00A67EBB" w:rsidRPr="003579C0" w:rsidRDefault="00000000" w:rsidP="00FD34AB">
      <w:pPr>
        <w:contextualSpacing/>
        <w:rPr>
          <w:rFonts w:ascii="Arial" w:hAnsi="Arial" w:cs="Arial"/>
        </w:rPr>
      </w:pPr>
      <m:oMathPara>
        <m:oMath>
          <m:f>
            <m:fPr>
              <m:ctrlPr>
                <w:rPr>
                  <w:rFonts w:ascii="Cambria Math" w:hAnsi="Cambria Math" w:cs="Arial"/>
                  <w:i/>
                  <w:highlight w:val="yellow"/>
                </w:rPr>
              </m:ctrlPr>
            </m:fPr>
            <m:num>
              <m:r>
                <w:rPr>
                  <w:rFonts w:ascii="Cambria Math" w:hAnsi="Cambria Math" w:cs="Arial"/>
                  <w:highlight w:val="yellow"/>
                </w:rPr>
                <m:t>∂SSE</m:t>
              </m:r>
              <m:d>
                <m:dPr>
                  <m:ctrlPr>
                    <w:rPr>
                      <w:rFonts w:ascii="Cambria Math" w:hAnsi="Cambria Math" w:cs="Arial"/>
                      <w:i/>
                      <w:highlight w:val="yellow"/>
                    </w:rPr>
                  </m:ctrlPr>
                </m:dPr>
                <m:e>
                  <m:r>
                    <w:rPr>
                      <w:rFonts w:ascii="Cambria Math" w:hAnsi="Cambria Math" w:cs="Arial"/>
                      <w:highlight w:val="yellow"/>
                    </w:rPr>
                    <m:t>θ</m:t>
                  </m:r>
                </m:e>
              </m:d>
            </m:num>
            <m:den>
              <m:r>
                <w:rPr>
                  <w:rFonts w:ascii="Cambria Math" w:hAnsi="Cambria Math" w:cs="Arial"/>
                  <w:highlight w:val="yellow"/>
                </w:rPr>
                <m:t>∂θ</m:t>
              </m:r>
            </m:den>
          </m:f>
          <m:r>
            <w:rPr>
              <w:rFonts w:ascii="Cambria Math" w:hAnsi="Cambria Math" w:cs="Arial"/>
              <w:highlight w:val="yellow"/>
            </w:rPr>
            <m:t>=</m:t>
          </m:r>
          <w:commentRangeStart w:id="6"/>
          <w:commentRangeEnd w:id="6"/>
          <m:r>
            <m:rPr>
              <m:sty m:val="p"/>
            </m:rPr>
            <w:rPr>
              <w:rStyle w:val="CommentReference"/>
            </w:rPr>
            <w:commentReference w:id="6"/>
          </m:r>
          <m:r>
            <w:rPr>
              <w:rFonts w:ascii="Cambria Math" w:hAnsi="Cambria Math" w:cs="Arial"/>
              <w:highlight w:val="yellow"/>
            </w:rPr>
            <m:t>0</m:t>
          </m:r>
        </m:oMath>
      </m:oMathPara>
    </w:p>
    <w:p w14:paraId="44E68B82" w14:textId="77777777" w:rsidR="003579C0" w:rsidRPr="00E130C1" w:rsidRDefault="003579C0" w:rsidP="00FD34AB">
      <w:pPr>
        <w:contextualSpacing/>
        <w:rPr>
          <w:rFonts w:ascii="Arial" w:hAnsi="Arial" w:cs="Arial"/>
        </w:rPr>
      </w:pPr>
    </w:p>
    <w:p w14:paraId="76D629A0" w14:textId="11EF5187" w:rsidR="00FC2E91" w:rsidRPr="00E130C1" w:rsidRDefault="00A67EBB" w:rsidP="00FD34AB">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Theoretically, since the ideal normal </w:t>
      </w:r>
      <w:r w:rsidR="00FC2E91" w:rsidRPr="00E130C1">
        <w:rPr>
          <w:rStyle w:val="normaltextrun"/>
          <w:rFonts w:ascii="Arial" w:hAnsi="Arial" w:cs="Arial"/>
        </w:rPr>
        <w:t>contour</w:t>
      </w:r>
      <w:r w:rsidRPr="00E130C1">
        <w:rPr>
          <w:rStyle w:val="normaltextrun"/>
          <w:rFonts w:ascii="Arial" w:hAnsi="Arial" w:cs="Arial"/>
        </w:rPr>
        <w:t xml:space="preserve"> and the </w:t>
      </w:r>
      <w:r w:rsidR="00FC2E91" w:rsidRPr="00E130C1">
        <w:rPr>
          <w:rStyle w:val="normaltextrun"/>
          <w:rFonts w:ascii="Arial" w:hAnsi="Arial" w:cs="Arial"/>
        </w:rPr>
        <w:t>enlarged</w:t>
      </w:r>
      <w:r w:rsidRPr="00E130C1">
        <w:rPr>
          <w:rStyle w:val="normaltextrun"/>
          <w:rFonts w:ascii="Arial" w:hAnsi="Arial" w:cs="Arial"/>
        </w:rPr>
        <w:t xml:space="preserve"> contour of the</w:t>
      </w:r>
      <w:r w:rsidR="00FC2E91" w:rsidRPr="00E130C1">
        <w:rPr>
          <w:rStyle w:val="normaltextrun"/>
          <w:rFonts w:ascii="Arial" w:hAnsi="Arial" w:cs="Arial"/>
        </w:rPr>
        <w:t xml:space="preserve"> calcaneal</w:t>
      </w:r>
      <w:r w:rsidRPr="00E130C1">
        <w:rPr>
          <w:rStyle w:val="normaltextrun"/>
          <w:rFonts w:ascii="Arial" w:hAnsi="Arial" w:cs="Arial"/>
        </w:rPr>
        <w:t xml:space="preserve"> tuberosity share the same center of rotation at the weightbearing point of the calcaneus, the size of the PAIA would be the exact size of the Zadek osteotomy if the apex of the osteotomy is chosen at the weightbearing point of the calcaneus</w:t>
      </w:r>
      <w:r w:rsidR="00FC09D2" w:rsidRPr="00E130C1">
        <w:rPr>
          <w:rStyle w:val="normaltextrun"/>
          <w:rFonts w:ascii="Arial" w:hAnsi="Arial" w:cs="Arial"/>
        </w:rPr>
        <w:t xml:space="preserve">. </w:t>
      </w:r>
    </w:p>
    <w:p w14:paraId="3B070C82" w14:textId="77777777" w:rsidR="00FC2E91" w:rsidRPr="00E130C1" w:rsidRDefault="00FC2E91" w:rsidP="00FD34AB">
      <w:pPr>
        <w:pStyle w:val="paragraph"/>
        <w:spacing w:before="0" w:beforeAutospacing="0" w:after="0" w:afterAutospacing="0"/>
        <w:contextualSpacing/>
        <w:textAlignment w:val="baseline"/>
        <w:rPr>
          <w:rStyle w:val="normaltextrun"/>
          <w:rFonts w:ascii="Arial" w:hAnsi="Arial" w:cs="Arial"/>
        </w:rPr>
      </w:pPr>
    </w:p>
    <w:p w14:paraId="5C500790" w14:textId="77777777" w:rsidR="00111A4B" w:rsidRPr="00E130C1" w:rsidRDefault="00111A4B" w:rsidP="00FD34AB">
      <w:pPr>
        <w:pStyle w:val="paragraph"/>
        <w:spacing w:before="0" w:beforeAutospacing="0" w:after="0" w:afterAutospacing="0"/>
        <w:contextualSpacing/>
        <w:textAlignment w:val="baseline"/>
        <w:rPr>
          <w:rStyle w:val="normaltextrun"/>
          <w:rFonts w:ascii="Arial" w:hAnsi="Arial" w:cs="Arial"/>
        </w:rPr>
      </w:pPr>
    </w:p>
    <w:p w14:paraId="5E5602E7" w14:textId="1B84C6F3" w:rsidR="00111A4B" w:rsidRPr="00E130C1" w:rsidRDefault="00111A4B" w:rsidP="00FD34AB">
      <w:pPr>
        <w:pStyle w:val="paragraph"/>
        <w:spacing w:before="0" w:beforeAutospacing="0" w:after="0" w:afterAutospacing="0"/>
        <w:contextualSpacing/>
        <w:textAlignment w:val="baseline"/>
        <w:rPr>
          <w:rStyle w:val="normaltextrun"/>
          <w:rFonts w:ascii="Arial" w:hAnsi="Arial" w:cs="Arial"/>
          <w:b/>
          <w:bCs/>
        </w:rPr>
      </w:pPr>
      <w:r w:rsidRPr="00E130C1">
        <w:rPr>
          <w:rStyle w:val="normaltextrun"/>
          <w:rFonts w:ascii="Arial" w:hAnsi="Arial" w:cs="Arial"/>
          <w:b/>
          <w:bCs/>
        </w:rPr>
        <w:t>Results</w:t>
      </w:r>
    </w:p>
    <w:p w14:paraId="47FE8869" w14:textId="77777777" w:rsidR="00111A4B" w:rsidRPr="00E130C1" w:rsidRDefault="00111A4B" w:rsidP="00FD34AB">
      <w:pPr>
        <w:pStyle w:val="paragraph"/>
        <w:spacing w:before="0" w:beforeAutospacing="0" w:after="0" w:afterAutospacing="0"/>
        <w:contextualSpacing/>
        <w:textAlignment w:val="baseline"/>
        <w:rPr>
          <w:rStyle w:val="normaltextrun"/>
          <w:rFonts w:ascii="Arial" w:hAnsi="Arial" w:cs="Arial"/>
        </w:rPr>
      </w:pPr>
    </w:p>
    <w:p w14:paraId="21B3ACE9" w14:textId="2C92B7E8" w:rsidR="00C05EF0" w:rsidRPr="00E130C1" w:rsidRDefault="00063C25" w:rsidP="00FD34AB">
      <w:pPr>
        <w:pStyle w:val="paragraph"/>
        <w:spacing w:before="0" w:beforeAutospacing="0" w:after="0" w:afterAutospacing="0"/>
        <w:contextualSpacing/>
        <w:textAlignment w:val="baseline"/>
        <w:rPr>
          <w:rStyle w:val="normaltextrun"/>
          <w:rFonts w:ascii="Arial" w:hAnsi="Arial" w:cs="Arial"/>
          <w:b/>
          <w:bCs/>
          <w:u w:val="single"/>
        </w:rPr>
      </w:pPr>
      <w:r w:rsidRPr="00E130C1">
        <w:rPr>
          <w:rStyle w:val="normaltextrun"/>
          <w:rFonts w:ascii="Arial" w:hAnsi="Arial" w:cs="Arial"/>
          <w:b/>
          <w:bCs/>
          <w:u w:val="single"/>
        </w:rPr>
        <w:t>P</w:t>
      </w:r>
      <w:r w:rsidR="00C05EF0" w:rsidRPr="00E130C1">
        <w:rPr>
          <w:rStyle w:val="normaltextrun"/>
          <w:rFonts w:ascii="Arial" w:hAnsi="Arial" w:cs="Arial"/>
          <w:b/>
          <w:bCs/>
          <w:u w:val="single"/>
        </w:rPr>
        <w:t>arameters</w:t>
      </w:r>
      <w:r w:rsidRPr="00E130C1">
        <w:rPr>
          <w:rStyle w:val="normaltextrun"/>
          <w:rFonts w:ascii="Arial" w:hAnsi="Arial" w:cs="Arial"/>
          <w:b/>
          <w:bCs/>
          <w:u w:val="single"/>
        </w:rPr>
        <w:t xml:space="preserve"> of the Standard Circles for the 40 Control Feet  </w:t>
      </w:r>
    </w:p>
    <w:p w14:paraId="3C786CA3" w14:textId="1033C2E5" w:rsidR="00010C53" w:rsidRDefault="00604683" w:rsidP="00FD34AB">
      <w:pPr>
        <w:contextualSpacing/>
        <w:jc w:val="both"/>
        <w:rPr>
          <w:rFonts w:ascii="Arial" w:hAnsi="Arial" w:cs="Arial"/>
        </w:rPr>
      </w:pPr>
      <w:r w:rsidRPr="00E130C1">
        <w:rPr>
          <w:rStyle w:val="normaltextrun"/>
          <w:rFonts w:ascii="Arial" w:hAnsi="Arial" w:cs="Arial"/>
        </w:rPr>
        <w:t>The</w:t>
      </w:r>
      <w:r w:rsidR="00C05EF0" w:rsidRPr="00E130C1">
        <w:rPr>
          <w:rStyle w:val="normaltextrun"/>
          <w:rFonts w:ascii="Arial" w:hAnsi="Arial" w:cs="Arial"/>
        </w:rPr>
        <w:t xml:space="preserve"> </w:t>
      </w:r>
      <w:r w:rsidRPr="00E130C1">
        <w:rPr>
          <w:rStyle w:val="normaltextrun"/>
          <w:rFonts w:ascii="Arial" w:hAnsi="Arial" w:cs="Arial"/>
        </w:rPr>
        <w:t xml:space="preserve">average </w:t>
      </w:r>
      <w:r w:rsidR="00C05EF0" w:rsidRPr="00E130C1">
        <w:rPr>
          <w:rStyle w:val="normaltextrun"/>
          <w:rFonts w:ascii="Arial" w:hAnsi="Arial" w:cs="Arial"/>
        </w:rPr>
        <w:t xml:space="preserve">value and standard error </w:t>
      </w:r>
      <w:r w:rsidR="00C05EF0" w:rsidRPr="009A6531">
        <w:rPr>
          <w:rStyle w:val="normaltextrun"/>
          <w:rFonts w:ascii="Arial" w:hAnsi="Arial" w:cs="Arial"/>
          <w:highlight w:val="yellow"/>
        </w:rPr>
        <w:t xml:space="preserve">of </w:t>
      </w:r>
      <m:oMath>
        <m:sSub>
          <m:sSubPr>
            <m:ctrlPr>
              <w:rPr>
                <w:rFonts w:ascii="Cambria Math" w:hAnsi="Cambria Math" w:cs="Arial"/>
                <w:i/>
                <w:highlight w:val="yellow"/>
              </w:rPr>
            </m:ctrlPr>
          </m:sSubPr>
          <m:e>
            <m:r>
              <m:rPr>
                <m:sty m:val="bi"/>
              </m:rPr>
              <w:rPr>
                <w:rFonts w:ascii="Cambria Math" w:hAnsi="Cambria Math" w:cs="Arial"/>
                <w:highlight w:val="yellow"/>
              </w:rPr>
              <m:t>f</m:t>
            </m:r>
          </m:e>
          <m:sub>
            <m:r>
              <m:rPr>
                <m:sty m:val="bi"/>
              </m:rPr>
              <w:rPr>
                <w:rFonts w:ascii="Cambria Math" w:hAnsi="Cambria Math" w:cs="Arial"/>
                <w:highlight w:val="yellow"/>
              </w:rPr>
              <m:t>ox</m:t>
            </m:r>
          </m:sub>
        </m:sSub>
      </m:oMath>
      <w:r w:rsidR="00C05EF0" w:rsidRPr="009A6531">
        <w:rPr>
          <w:rFonts w:ascii="Arial" w:hAnsi="Arial" w:cs="Arial"/>
          <w:highlight w:val="yellow"/>
        </w:rPr>
        <w:t xml:space="preserve">, </w:t>
      </w:r>
      <m:oMath>
        <m:sSub>
          <m:sSubPr>
            <m:ctrlPr>
              <w:rPr>
                <w:rFonts w:ascii="Cambria Math" w:hAnsi="Cambria Math" w:cs="Arial"/>
                <w:i/>
                <w:highlight w:val="yellow"/>
              </w:rPr>
            </m:ctrlPr>
          </m:sSubPr>
          <m:e>
            <m:r>
              <m:rPr>
                <m:sty m:val="bi"/>
              </m:rPr>
              <w:rPr>
                <w:rFonts w:ascii="Cambria Math" w:hAnsi="Cambria Math" w:cs="Arial"/>
                <w:highlight w:val="yellow"/>
              </w:rPr>
              <m:t>f</m:t>
            </m:r>
          </m:e>
          <m:sub>
            <m:r>
              <m:rPr>
                <m:sty m:val="bi"/>
              </m:rPr>
              <w:rPr>
                <w:rFonts w:ascii="Cambria Math" w:hAnsi="Cambria Math" w:cs="Arial"/>
                <w:highlight w:val="yellow"/>
              </w:rPr>
              <m:t>oy</m:t>
            </m:r>
          </m:sub>
        </m:sSub>
      </m:oMath>
      <w:r w:rsidR="00C05EF0" w:rsidRPr="009A6531">
        <w:rPr>
          <w:rFonts w:ascii="Arial" w:hAnsi="Arial" w:cs="Arial"/>
          <w:highlight w:val="yellow"/>
        </w:rPr>
        <w:t xml:space="preserve">, and </w:t>
      </w:r>
      <m:oMath>
        <m:sSub>
          <m:sSubPr>
            <m:ctrlPr>
              <w:rPr>
                <w:rFonts w:ascii="Cambria Math" w:hAnsi="Cambria Math" w:cs="Arial"/>
                <w:i/>
                <w:highlight w:val="yellow"/>
              </w:rPr>
            </m:ctrlPr>
          </m:sSubPr>
          <m:e>
            <m:r>
              <m:rPr>
                <m:sty m:val="bi"/>
              </m:rPr>
              <w:rPr>
                <w:rFonts w:ascii="Cambria Math" w:hAnsi="Cambria Math" w:cs="Arial"/>
                <w:highlight w:val="yellow"/>
              </w:rPr>
              <m:t>f</m:t>
            </m:r>
          </m:e>
          <m:sub>
            <m:r>
              <m:rPr>
                <m:sty m:val="bi"/>
              </m:rPr>
              <w:rPr>
                <w:rFonts w:ascii="Cambria Math" w:hAnsi="Cambria Math" w:cs="Arial"/>
                <w:highlight w:val="yellow"/>
              </w:rPr>
              <m:t>R</m:t>
            </m:r>
          </m:sub>
        </m:sSub>
      </m:oMath>
      <w:r w:rsidR="00C05EF0" w:rsidRPr="00E130C1">
        <w:rPr>
          <w:rFonts w:ascii="Arial" w:hAnsi="Arial" w:cs="Arial"/>
        </w:rPr>
        <w:t xml:space="preserve"> </w:t>
      </w:r>
      <w:r w:rsidRPr="00E130C1">
        <w:rPr>
          <w:rFonts w:ascii="Arial" w:hAnsi="Arial" w:cs="Arial"/>
        </w:rPr>
        <w:t xml:space="preserve">of the Standard Circles for the 40 control feet </w:t>
      </w:r>
      <w:r w:rsidR="00882C0A" w:rsidRPr="00E130C1">
        <w:rPr>
          <w:rFonts w:ascii="Arial" w:hAnsi="Arial" w:cs="Arial"/>
        </w:rPr>
        <w:t>were included in</w:t>
      </w:r>
      <w:r w:rsidR="00C05EF0" w:rsidRPr="00E130C1">
        <w:rPr>
          <w:rFonts w:ascii="Arial" w:hAnsi="Arial" w:cs="Arial"/>
        </w:rPr>
        <w:t xml:space="preserve"> Tab</w:t>
      </w:r>
      <w:r w:rsidR="00010C53">
        <w:rPr>
          <w:rFonts w:ascii="Arial" w:hAnsi="Arial" w:cs="Arial"/>
        </w:rPr>
        <w:t>le 2.</w:t>
      </w:r>
    </w:p>
    <w:p w14:paraId="2D5C5F8B" w14:textId="77777777" w:rsidR="008043DC" w:rsidRPr="00E130C1" w:rsidRDefault="008043DC" w:rsidP="00FD34AB">
      <w:pPr>
        <w:contextualSpacing/>
        <w:jc w:val="both"/>
        <w:rPr>
          <w:rFonts w:ascii="Arial" w:hAnsi="Arial" w:cs="Arial"/>
        </w:rPr>
      </w:pPr>
    </w:p>
    <w:p w14:paraId="095ADCEF" w14:textId="184B4F15" w:rsidR="000739A2" w:rsidRPr="00E130C1" w:rsidRDefault="000739A2" w:rsidP="000739A2">
      <w:pPr>
        <w:pStyle w:val="paragraph"/>
        <w:spacing w:before="0" w:beforeAutospacing="0" w:after="0" w:afterAutospacing="0"/>
        <w:contextualSpacing/>
        <w:textAlignment w:val="baseline"/>
        <w:rPr>
          <w:rStyle w:val="normaltextrun"/>
          <w:rFonts w:ascii="Arial" w:hAnsi="Arial" w:cs="Arial"/>
        </w:rPr>
      </w:pPr>
      <w:r>
        <w:rPr>
          <w:rStyle w:val="normaltextrun"/>
          <w:rFonts w:ascii="Arial" w:hAnsi="Arial" w:cs="Arial"/>
        </w:rPr>
        <w:t>Please see Figure 5 for</w:t>
      </w:r>
      <w:r w:rsidRPr="00E130C1">
        <w:rPr>
          <w:rStyle w:val="normaltextrun"/>
          <w:rFonts w:ascii="Arial" w:hAnsi="Arial" w:cs="Arial"/>
        </w:rPr>
        <w:t xml:space="preserve"> comprehension of how the Zadek osteotomy changes the biomechanics of the calcaneus, as well as how anteriorly translation of the osteotomy apex </w:t>
      </w:r>
      <w:r>
        <w:rPr>
          <w:rStyle w:val="normaltextrun"/>
          <w:rFonts w:ascii="Arial" w:hAnsi="Arial" w:cs="Arial"/>
        </w:rPr>
        <w:t>from</w:t>
      </w:r>
      <w:r w:rsidRPr="00E130C1">
        <w:rPr>
          <w:rStyle w:val="normaltextrun"/>
          <w:rFonts w:ascii="Arial" w:hAnsi="Arial" w:cs="Arial"/>
        </w:rPr>
        <w:t xml:space="preserve"> the weight-bearing </w:t>
      </w:r>
      <w:r w:rsidRPr="00010C53">
        <w:rPr>
          <w:rStyle w:val="normaltextrun"/>
          <w:rFonts w:ascii="Arial" w:hAnsi="Arial" w:cs="Arial"/>
        </w:rPr>
        <w:t xml:space="preserve">point influences the </w:t>
      </w:r>
      <w:r w:rsidR="00F44CA5">
        <w:rPr>
          <w:rStyle w:val="normaltextrun"/>
          <w:rFonts w:ascii="Arial" w:hAnsi="Arial" w:cs="Arial"/>
        </w:rPr>
        <w:t>C</w:t>
      </w:r>
      <w:r w:rsidRPr="00010C53">
        <w:rPr>
          <w:rStyle w:val="normaltextrun"/>
          <w:rFonts w:ascii="Arial" w:hAnsi="Arial" w:cs="Arial"/>
        </w:rPr>
        <w:t xml:space="preserve">alcaneal </w:t>
      </w:r>
      <w:r w:rsidR="00F44CA5">
        <w:rPr>
          <w:rStyle w:val="normaltextrun"/>
          <w:rFonts w:ascii="Arial" w:hAnsi="Arial" w:cs="Arial"/>
        </w:rPr>
        <w:t>P</w:t>
      </w:r>
      <w:r w:rsidRPr="00010C53">
        <w:rPr>
          <w:rStyle w:val="normaltextrun"/>
          <w:rFonts w:ascii="Arial" w:hAnsi="Arial" w:cs="Arial"/>
        </w:rPr>
        <w:t xml:space="preserve">itch angle. </w:t>
      </w:r>
    </w:p>
    <w:p w14:paraId="58CB4675" w14:textId="77777777" w:rsidR="000739A2" w:rsidRPr="00E130C1" w:rsidRDefault="000739A2" w:rsidP="00FD34AB">
      <w:pPr>
        <w:contextualSpacing/>
        <w:jc w:val="both"/>
        <w:rPr>
          <w:rFonts w:ascii="Arial" w:hAnsi="Arial" w:cs="Arial"/>
        </w:rPr>
      </w:pPr>
    </w:p>
    <w:p w14:paraId="666E5E0B" w14:textId="77777777" w:rsidR="00D355BB" w:rsidRPr="00E130C1" w:rsidRDefault="00D355BB" w:rsidP="00FD34AB">
      <w:pPr>
        <w:contextualSpacing/>
        <w:jc w:val="both"/>
        <w:rPr>
          <w:rFonts w:ascii="Arial" w:hAnsi="Arial" w:cs="Arial"/>
          <w:lang w:eastAsia="zh-CN"/>
        </w:rPr>
      </w:pPr>
    </w:p>
    <w:p w14:paraId="0615927B" w14:textId="51CA930F" w:rsidR="00FD34AB" w:rsidRPr="00E130C1" w:rsidRDefault="00111A4B" w:rsidP="00FD34AB">
      <w:pPr>
        <w:contextualSpacing/>
        <w:rPr>
          <w:rStyle w:val="normaltextrun"/>
          <w:rFonts w:ascii="Arial" w:hAnsi="Arial" w:cs="Arial"/>
          <w:b/>
          <w:bCs/>
          <w:lang w:eastAsia="zh-CN"/>
        </w:rPr>
      </w:pPr>
      <w:r w:rsidRPr="00E130C1">
        <w:rPr>
          <w:rStyle w:val="normaltextrun"/>
          <w:rFonts w:ascii="Arial" w:hAnsi="Arial" w:cs="Arial"/>
          <w:b/>
          <w:bCs/>
          <w:sz w:val="22"/>
          <w:szCs w:val="22"/>
        </w:rPr>
        <w:t>D</w:t>
      </w:r>
      <w:r w:rsidR="00A67EBB" w:rsidRPr="00E130C1">
        <w:rPr>
          <w:rStyle w:val="normaltextrun"/>
          <w:rFonts w:ascii="Arial" w:hAnsi="Arial" w:cs="Arial"/>
          <w:b/>
          <w:bCs/>
        </w:rPr>
        <w:t>iscussion</w:t>
      </w:r>
    </w:p>
    <w:p w14:paraId="599E0A87" w14:textId="1F2A20F2" w:rsidR="009479F1" w:rsidRPr="00FD34AB" w:rsidRDefault="00E93325" w:rsidP="00FD34AB">
      <w:pPr>
        <w:contextualSpacing/>
        <w:rPr>
          <w:color w:val="000000"/>
        </w:rPr>
      </w:pPr>
      <w:r w:rsidRPr="00FD34AB">
        <w:rPr>
          <w:rFonts w:ascii="Arial" w:hAnsi="Arial" w:cs="Arial"/>
          <w:color w:val="000000"/>
        </w:rPr>
        <w:t xml:space="preserve">This study </w:t>
      </w:r>
      <w:r w:rsidR="00A55312" w:rsidRPr="00FD34AB">
        <w:rPr>
          <w:rFonts w:ascii="Arial" w:hAnsi="Arial" w:cs="Arial"/>
          <w:color w:val="000000"/>
        </w:rPr>
        <w:t xml:space="preserve">introduced </w:t>
      </w:r>
      <w:r w:rsidRPr="00FD34AB">
        <w:rPr>
          <w:rFonts w:ascii="Arial" w:hAnsi="Arial" w:cs="Arial"/>
          <w:color w:val="000000"/>
        </w:rPr>
        <w:t xml:space="preserve">a novel </w:t>
      </w:r>
      <w:r w:rsidR="00A55312" w:rsidRPr="00FD34AB">
        <w:rPr>
          <w:rFonts w:ascii="Arial" w:hAnsi="Arial" w:cs="Arial"/>
          <w:color w:val="000000"/>
        </w:rPr>
        <w:t>angle</w:t>
      </w:r>
      <w:r w:rsidR="00734E8E" w:rsidRPr="00734E8E">
        <w:rPr>
          <w:rFonts w:ascii="Arial" w:hAnsi="Arial" w:cs="Arial"/>
          <w:color w:val="000000"/>
        </w:rPr>
        <w:t>,</w:t>
      </w:r>
      <w:r w:rsidR="00A55312" w:rsidRPr="00734E8E">
        <w:rPr>
          <w:rFonts w:ascii="Arial" w:hAnsi="Arial" w:cs="Arial"/>
          <w:color w:val="000000"/>
        </w:rPr>
        <w:t xml:space="preserve"> </w:t>
      </w:r>
      <w:r w:rsidR="00734E8E" w:rsidRPr="00734E8E">
        <w:rPr>
          <w:rFonts w:ascii="Arial" w:hAnsi="Arial" w:cs="Arial"/>
        </w:rPr>
        <w:t>Pathologic Achilles Insertion Angle (</w:t>
      </w:r>
      <w:r w:rsidR="00A55312" w:rsidRPr="00734E8E">
        <w:rPr>
          <w:rFonts w:ascii="Arial" w:hAnsi="Arial" w:cs="Arial"/>
          <w:color w:val="000000"/>
        </w:rPr>
        <w:t>PAIA</w:t>
      </w:r>
      <w:r w:rsidR="00734E8E" w:rsidRPr="00734E8E">
        <w:rPr>
          <w:rFonts w:ascii="Arial" w:hAnsi="Arial" w:cs="Arial"/>
          <w:color w:val="000000"/>
        </w:rPr>
        <w:t>)</w:t>
      </w:r>
      <w:r w:rsidR="00A55312" w:rsidRPr="00734E8E">
        <w:rPr>
          <w:rFonts w:ascii="Arial" w:hAnsi="Arial" w:cs="Arial"/>
          <w:color w:val="000000"/>
        </w:rPr>
        <w:t xml:space="preserve"> </w:t>
      </w:r>
      <w:r w:rsidR="00A55312" w:rsidRPr="00FD34AB">
        <w:rPr>
          <w:rFonts w:ascii="Arial" w:hAnsi="Arial" w:cs="Arial"/>
          <w:color w:val="000000"/>
        </w:rPr>
        <w:t xml:space="preserve">based on mathematical </w:t>
      </w:r>
      <w:r w:rsidRPr="00FD34AB">
        <w:rPr>
          <w:rFonts w:ascii="Arial" w:hAnsi="Arial" w:cs="Arial"/>
          <w:color w:val="000000"/>
        </w:rPr>
        <w:t>algorithm</w:t>
      </w:r>
      <w:r w:rsidR="00A55312" w:rsidRPr="00FD34AB">
        <w:rPr>
          <w:rFonts w:ascii="Arial" w:hAnsi="Arial" w:cs="Arial"/>
          <w:color w:val="000000"/>
        </w:rPr>
        <w:t>s</w:t>
      </w:r>
      <w:r w:rsidRPr="00FD34AB">
        <w:rPr>
          <w:rFonts w:ascii="Arial" w:hAnsi="Arial" w:cs="Arial"/>
          <w:color w:val="000000"/>
        </w:rPr>
        <w:t xml:space="preserve"> to quantitatively </w:t>
      </w:r>
      <w:r w:rsidR="00A55312" w:rsidRPr="00FD34AB">
        <w:rPr>
          <w:rFonts w:ascii="Arial" w:hAnsi="Arial" w:cs="Arial"/>
          <w:color w:val="000000"/>
        </w:rPr>
        <w:t xml:space="preserve">describe the enlargement of the calcaneus </w:t>
      </w:r>
      <w:r w:rsidR="00A55312" w:rsidRPr="00FD34AB">
        <w:rPr>
          <w:rFonts w:ascii="Arial" w:hAnsi="Arial" w:cs="Arial"/>
          <w:color w:val="000000"/>
        </w:rPr>
        <w:lastRenderedPageBreak/>
        <w:t xml:space="preserve">tuberosity, </w:t>
      </w:r>
      <w:r w:rsidRPr="00FD34AB">
        <w:rPr>
          <w:rFonts w:ascii="Arial" w:hAnsi="Arial" w:cs="Arial"/>
          <w:color w:val="000000"/>
        </w:rPr>
        <w:t xml:space="preserve">and </w:t>
      </w:r>
      <w:r w:rsidR="00A55312" w:rsidRPr="00FD34AB">
        <w:rPr>
          <w:rFonts w:ascii="Arial" w:hAnsi="Arial" w:cs="Arial"/>
          <w:color w:val="000000"/>
        </w:rPr>
        <w:t xml:space="preserve">to </w:t>
      </w:r>
      <w:r w:rsidR="00EE79E1" w:rsidRPr="00FD34AB">
        <w:rPr>
          <w:rFonts w:ascii="Arial" w:hAnsi="Arial" w:cs="Arial"/>
          <w:color w:val="000000"/>
        </w:rPr>
        <w:t>individualize</w:t>
      </w:r>
      <w:r w:rsidRPr="00FD34AB">
        <w:rPr>
          <w:rFonts w:ascii="Arial" w:hAnsi="Arial" w:cs="Arial"/>
          <w:color w:val="000000"/>
        </w:rPr>
        <w:t xml:space="preserve"> the </w:t>
      </w:r>
      <w:r w:rsidR="00BB2DC2" w:rsidRPr="00FD34AB">
        <w:rPr>
          <w:rFonts w:ascii="Arial" w:hAnsi="Arial" w:cs="Arial"/>
          <w:color w:val="000000"/>
        </w:rPr>
        <w:t>design of</w:t>
      </w:r>
      <w:r w:rsidRPr="00FD34AB">
        <w:rPr>
          <w:rFonts w:ascii="Arial" w:hAnsi="Arial" w:cs="Arial"/>
          <w:color w:val="000000"/>
        </w:rPr>
        <w:t xml:space="preserve"> the Zadek osteotomy </w:t>
      </w:r>
      <w:r w:rsidR="00F40EAC">
        <w:rPr>
          <w:rFonts w:ascii="Arial" w:hAnsi="Arial" w:cs="Arial"/>
          <w:color w:val="000000"/>
        </w:rPr>
        <w:t>in evaluating and treating</w:t>
      </w:r>
      <w:r w:rsidR="00BB2DC2" w:rsidRPr="00FD34AB">
        <w:rPr>
          <w:rFonts w:ascii="Arial" w:hAnsi="Arial" w:cs="Arial"/>
          <w:color w:val="000000"/>
        </w:rPr>
        <w:t xml:space="preserve"> Insertional Achilles Tendinopathy </w:t>
      </w:r>
      <w:r w:rsidRPr="007B418D">
        <w:rPr>
          <w:rFonts w:ascii="Arial" w:hAnsi="Arial" w:cs="Arial"/>
          <w:color w:val="000000"/>
          <w:highlight w:val="yellow"/>
        </w:rPr>
        <w:t>(IAT)</w:t>
      </w:r>
      <w:r w:rsidRPr="00FD34AB">
        <w:rPr>
          <w:rFonts w:ascii="Arial" w:hAnsi="Arial" w:cs="Arial"/>
          <w:color w:val="000000"/>
        </w:rPr>
        <w:t>.</w:t>
      </w:r>
    </w:p>
    <w:p w14:paraId="33427246" w14:textId="77777777" w:rsidR="007B418D" w:rsidRDefault="007B418D" w:rsidP="00FD34AB">
      <w:pPr>
        <w:pStyle w:val="paragraph"/>
        <w:spacing w:before="0" w:beforeAutospacing="0" w:after="0" w:afterAutospacing="0"/>
        <w:contextualSpacing/>
        <w:textAlignment w:val="baseline"/>
        <w:rPr>
          <w:rFonts w:ascii="Arial" w:hAnsi="Arial" w:cs="Arial"/>
          <w:color w:val="000000"/>
        </w:rPr>
      </w:pPr>
    </w:p>
    <w:p w14:paraId="16A5C908" w14:textId="3EBE4C16" w:rsidR="00E93325" w:rsidRPr="00E130C1" w:rsidRDefault="00EE79E1" w:rsidP="00FD34AB">
      <w:pPr>
        <w:pStyle w:val="paragraph"/>
        <w:spacing w:before="0" w:beforeAutospacing="0" w:after="0" w:afterAutospacing="0"/>
        <w:contextualSpacing/>
        <w:textAlignment w:val="baseline"/>
        <w:rPr>
          <w:rStyle w:val="normaltextrun"/>
          <w:rFonts w:ascii="Arial" w:hAnsi="Arial" w:cs="Arial"/>
          <w:color w:val="000000"/>
        </w:rPr>
      </w:pPr>
      <w:r w:rsidRPr="00E130C1">
        <w:rPr>
          <w:rFonts w:ascii="Arial" w:hAnsi="Arial" w:cs="Arial"/>
          <w:color w:val="000000"/>
        </w:rPr>
        <w:t>Introduced in</w:t>
      </w:r>
      <w:r w:rsidR="00E93325" w:rsidRPr="00E130C1">
        <w:rPr>
          <w:rFonts w:ascii="Arial" w:hAnsi="Arial" w:cs="Arial"/>
          <w:color w:val="000000"/>
        </w:rPr>
        <w:t xml:space="preserve"> 1939 to address calcaneus bursitis, th</w:t>
      </w:r>
      <w:r w:rsidR="00F561C7" w:rsidRPr="00E130C1">
        <w:rPr>
          <w:rFonts w:ascii="Arial" w:hAnsi="Arial" w:cs="Arial"/>
          <w:color w:val="000000"/>
        </w:rPr>
        <w:t>e Zadek</w:t>
      </w:r>
      <w:r w:rsidR="00E93325" w:rsidRPr="00E130C1">
        <w:rPr>
          <w:rFonts w:ascii="Arial" w:hAnsi="Arial" w:cs="Arial"/>
          <w:color w:val="000000"/>
        </w:rPr>
        <w:t xml:space="preserve"> </w:t>
      </w:r>
      <w:r w:rsidR="00F561C7" w:rsidRPr="00E130C1">
        <w:rPr>
          <w:rFonts w:ascii="Arial" w:hAnsi="Arial" w:cs="Arial"/>
          <w:color w:val="000000"/>
        </w:rPr>
        <w:t>osteotomy</w:t>
      </w:r>
      <w:r w:rsidR="00E93325" w:rsidRPr="00E130C1">
        <w:rPr>
          <w:rFonts w:ascii="Arial" w:hAnsi="Arial" w:cs="Arial"/>
          <w:color w:val="000000"/>
        </w:rPr>
        <w:t xml:space="preserve"> was aimed at excising the inflamed bursa and the underlying bony prominence, </w:t>
      </w:r>
      <w:r w:rsidR="00FE3597" w:rsidRPr="00E130C1">
        <w:rPr>
          <w:rFonts w:ascii="Arial" w:hAnsi="Arial" w:cs="Arial"/>
          <w:color w:val="000000"/>
        </w:rPr>
        <w:t>demonstrating</w:t>
      </w:r>
      <w:r w:rsidR="00E93325" w:rsidRPr="00E130C1">
        <w:rPr>
          <w:rFonts w:ascii="Arial" w:hAnsi="Arial" w:cs="Arial"/>
          <w:color w:val="000000"/>
        </w:rPr>
        <w:t xml:space="preserve"> uniformly positive outcomes in </w:t>
      </w:r>
      <w:r w:rsidR="00FE3597" w:rsidRPr="00E130C1">
        <w:rPr>
          <w:rFonts w:ascii="Arial" w:hAnsi="Arial" w:cs="Arial"/>
          <w:color w:val="000000"/>
        </w:rPr>
        <w:t>that</w:t>
      </w:r>
      <w:r w:rsidR="00E93325" w:rsidRPr="00E130C1">
        <w:rPr>
          <w:rFonts w:ascii="Arial" w:hAnsi="Arial" w:cs="Arial"/>
          <w:color w:val="000000"/>
        </w:rPr>
        <w:t xml:space="preserve"> cohort [31, 32]. The </w:t>
      </w:r>
      <w:r w:rsidR="002D2B25" w:rsidRPr="00E130C1">
        <w:rPr>
          <w:rFonts w:ascii="Arial" w:hAnsi="Arial" w:cs="Arial"/>
          <w:color w:val="000000"/>
        </w:rPr>
        <w:t>procedure</w:t>
      </w:r>
      <w:r w:rsidR="00E93325" w:rsidRPr="00E130C1">
        <w:rPr>
          <w:rFonts w:ascii="Arial" w:hAnsi="Arial" w:cs="Arial"/>
          <w:color w:val="000000"/>
        </w:rPr>
        <w:t xml:space="preserve"> gained further traction in 1965 through the work of Keck and Kelly, establishing its effectiveness in managing IAT [33, 34]. A systematic review by </w:t>
      </w:r>
      <w:proofErr w:type="spellStart"/>
      <w:r w:rsidR="00E93325" w:rsidRPr="00E130C1">
        <w:rPr>
          <w:rFonts w:ascii="Arial" w:hAnsi="Arial" w:cs="Arial"/>
          <w:color w:val="000000"/>
        </w:rPr>
        <w:t>Poutoglidou</w:t>
      </w:r>
      <w:proofErr w:type="spellEnd"/>
      <w:r w:rsidR="00E93325" w:rsidRPr="00E130C1">
        <w:rPr>
          <w:rFonts w:ascii="Arial" w:hAnsi="Arial" w:cs="Arial"/>
          <w:color w:val="000000"/>
        </w:rPr>
        <w:t xml:space="preserve"> et al. of ten studies encompassing 232 patients revealed significant improvements in functional scores and pain reduction, albeit with minor </w:t>
      </w:r>
      <w:r w:rsidR="00E93325" w:rsidRPr="000963D3">
        <w:rPr>
          <w:rFonts w:ascii="Arial" w:hAnsi="Arial" w:cs="Arial"/>
          <w:color w:val="000000"/>
          <w:highlight w:val="yellow"/>
        </w:rPr>
        <w:t>complications like wound infections and sural nerve paresthesia being the most common</w:t>
      </w:r>
      <w:r w:rsidR="000963D3" w:rsidRPr="000963D3">
        <w:rPr>
          <w:rFonts w:ascii="Arial" w:hAnsi="Arial" w:cs="Arial"/>
          <w:color w:val="000000"/>
          <w:highlight w:val="yellow"/>
        </w:rPr>
        <w:t xml:space="preserve"> ones for traditional open Achilles insertion repair &amp; reconstruction procedu</w:t>
      </w:r>
      <w:r w:rsidR="000963D3">
        <w:rPr>
          <w:rFonts w:ascii="Arial" w:hAnsi="Arial" w:cs="Arial"/>
          <w:color w:val="000000"/>
        </w:rPr>
        <w:t>res</w:t>
      </w:r>
      <w:r w:rsidR="00E93325" w:rsidRPr="00E130C1">
        <w:rPr>
          <w:rFonts w:ascii="Arial" w:hAnsi="Arial" w:cs="Arial"/>
          <w:color w:val="000000"/>
        </w:rPr>
        <w:t xml:space="preserve"> [22]. Similarly, </w:t>
      </w:r>
      <w:proofErr w:type="spellStart"/>
      <w:r w:rsidR="00E93325" w:rsidRPr="00E130C1">
        <w:rPr>
          <w:rFonts w:ascii="Arial" w:hAnsi="Arial" w:cs="Arial"/>
          <w:color w:val="000000"/>
        </w:rPr>
        <w:t>Nordio</w:t>
      </w:r>
      <w:proofErr w:type="spellEnd"/>
      <w:r w:rsidR="00E93325" w:rsidRPr="00E130C1">
        <w:rPr>
          <w:rFonts w:ascii="Arial" w:hAnsi="Arial" w:cs="Arial"/>
          <w:color w:val="000000"/>
        </w:rPr>
        <w:t xml:space="preserve"> et al. reported a 92% satisfaction rate at a six-month follow-up among 26 patients undergoing the procedure, with only two experiencing complications [35]. Significant enhancements in AOFAS and VISA-A scores were also observed by </w:t>
      </w:r>
      <w:proofErr w:type="spellStart"/>
      <w:r w:rsidR="00E93325" w:rsidRPr="00E130C1">
        <w:rPr>
          <w:rFonts w:ascii="Arial" w:hAnsi="Arial" w:cs="Arial"/>
          <w:color w:val="000000"/>
        </w:rPr>
        <w:t>Georginannos</w:t>
      </w:r>
      <w:proofErr w:type="spellEnd"/>
      <w:r w:rsidR="00E93325" w:rsidRPr="00E130C1">
        <w:rPr>
          <w:rFonts w:ascii="Arial" w:hAnsi="Arial" w:cs="Arial"/>
          <w:color w:val="000000"/>
        </w:rPr>
        <w:t xml:space="preserve"> et al. in a study involving 64 athletes, with a return to sports activit</w:t>
      </w:r>
      <w:r w:rsidR="002D2B25" w:rsidRPr="00E130C1">
        <w:rPr>
          <w:rFonts w:ascii="Arial" w:hAnsi="Arial" w:cs="Arial"/>
          <w:color w:val="000000"/>
        </w:rPr>
        <w:t>ies</w:t>
      </w:r>
      <w:r w:rsidR="00E93325" w:rsidRPr="00E130C1">
        <w:rPr>
          <w:rFonts w:ascii="Arial" w:hAnsi="Arial" w:cs="Arial"/>
          <w:color w:val="000000"/>
        </w:rPr>
        <w:t xml:space="preserve"> between </w:t>
      </w:r>
      <w:r w:rsidR="002D2B25" w:rsidRPr="00E130C1">
        <w:rPr>
          <w:rFonts w:ascii="Arial" w:hAnsi="Arial" w:cs="Arial"/>
          <w:color w:val="000000"/>
        </w:rPr>
        <w:t>3</w:t>
      </w:r>
      <w:r w:rsidR="00E93325" w:rsidRPr="00E130C1">
        <w:rPr>
          <w:rFonts w:ascii="Arial" w:hAnsi="Arial" w:cs="Arial"/>
          <w:color w:val="000000"/>
        </w:rPr>
        <w:t xml:space="preserve"> to </w:t>
      </w:r>
      <w:r w:rsidR="002D2B25" w:rsidRPr="00E130C1">
        <w:rPr>
          <w:rFonts w:ascii="Arial" w:hAnsi="Arial" w:cs="Arial"/>
          <w:color w:val="000000"/>
        </w:rPr>
        <w:t>7</w:t>
      </w:r>
      <w:r w:rsidR="00E93325" w:rsidRPr="00E130C1">
        <w:rPr>
          <w:rFonts w:ascii="Arial" w:hAnsi="Arial" w:cs="Arial"/>
          <w:color w:val="000000"/>
        </w:rPr>
        <w:t xml:space="preserve"> months [19]. Despite these satisfactory outcomes, </w:t>
      </w:r>
      <w:r w:rsidR="00283F2C">
        <w:rPr>
          <w:rFonts w:ascii="Arial" w:hAnsi="Arial" w:cs="Arial"/>
          <w:color w:val="000000"/>
        </w:rPr>
        <w:t>how to determine</w:t>
      </w:r>
      <w:r w:rsidR="00E93325" w:rsidRPr="00E130C1">
        <w:rPr>
          <w:rFonts w:ascii="Arial" w:hAnsi="Arial" w:cs="Arial"/>
          <w:color w:val="000000"/>
        </w:rPr>
        <w:t xml:space="preserve"> </w:t>
      </w:r>
      <w:r w:rsidR="00B007BB" w:rsidRPr="00E130C1">
        <w:rPr>
          <w:rFonts w:ascii="Arial" w:hAnsi="Arial" w:cs="Arial"/>
          <w:color w:val="000000"/>
        </w:rPr>
        <w:t xml:space="preserve">the </w:t>
      </w:r>
      <w:r w:rsidR="00E93325" w:rsidRPr="00E130C1">
        <w:rPr>
          <w:rFonts w:ascii="Arial" w:hAnsi="Arial" w:cs="Arial"/>
          <w:color w:val="000000"/>
        </w:rPr>
        <w:t xml:space="preserve">wedge size and </w:t>
      </w:r>
      <w:r w:rsidR="00B007BB" w:rsidRPr="00E130C1">
        <w:rPr>
          <w:rFonts w:ascii="Arial" w:hAnsi="Arial" w:cs="Arial"/>
          <w:color w:val="000000"/>
        </w:rPr>
        <w:t xml:space="preserve">the </w:t>
      </w:r>
      <w:r w:rsidR="00E93325" w:rsidRPr="00E130C1">
        <w:rPr>
          <w:rFonts w:ascii="Arial" w:hAnsi="Arial" w:cs="Arial"/>
          <w:color w:val="000000"/>
        </w:rPr>
        <w:t>placement</w:t>
      </w:r>
      <w:r w:rsidR="00B007BB" w:rsidRPr="00E130C1">
        <w:rPr>
          <w:rFonts w:ascii="Arial" w:hAnsi="Arial" w:cs="Arial"/>
          <w:color w:val="000000"/>
        </w:rPr>
        <w:t xml:space="preserve"> of the apex</w:t>
      </w:r>
      <w:r w:rsidR="00E93325" w:rsidRPr="00E130C1">
        <w:rPr>
          <w:rFonts w:ascii="Arial" w:hAnsi="Arial" w:cs="Arial"/>
          <w:color w:val="000000"/>
        </w:rPr>
        <w:t xml:space="preserve"> </w:t>
      </w:r>
      <w:r w:rsidR="000963D3">
        <w:rPr>
          <w:rFonts w:ascii="Arial" w:hAnsi="Arial" w:cs="Arial"/>
          <w:color w:val="000000"/>
        </w:rPr>
        <w:t>for the</w:t>
      </w:r>
      <w:r w:rsidR="00E93325" w:rsidRPr="00E130C1">
        <w:rPr>
          <w:rFonts w:ascii="Arial" w:hAnsi="Arial" w:cs="Arial"/>
          <w:color w:val="000000"/>
        </w:rPr>
        <w:t xml:space="preserve"> Zadek osteotomy </w:t>
      </w:r>
      <w:r w:rsidR="00B007BB" w:rsidRPr="00E130C1">
        <w:rPr>
          <w:rFonts w:ascii="Arial" w:hAnsi="Arial" w:cs="Arial"/>
          <w:color w:val="000000"/>
        </w:rPr>
        <w:t xml:space="preserve">has </w:t>
      </w:r>
      <w:r w:rsidR="00E93325" w:rsidRPr="00E130C1">
        <w:rPr>
          <w:rFonts w:ascii="Arial" w:hAnsi="Arial" w:cs="Arial"/>
          <w:color w:val="000000"/>
        </w:rPr>
        <w:t>remain</w:t>
      </w:r>
      <w:r w:rsidR="00B007BB" w:rsidRPr="00E130C1">
        <w:rPr>
          <w:rFonts w:ascii="Arial" w:hAnsi="Arial" w:cs="Arial"/>
          <w:color w:val="000000"/>
        </w:rPr>
        <w:t>ed</w:t>
      </w:r>
      <w:r w:rsidR="00E93325" w:rsidRPr="00E130C1">
        <w:rPr>
          <w:rFonts w:ascii="Arial" w:hAnsi="Arial" w:cs="Arial"/>
          <w:color w:val="000000"/>
        </w:rPr>
        <w:t xml:space="preserve"> a </w:t>
      </w:r>
      <w:r w:rsidRPr="00E130C1">
        <w:rPr>
          <w:rFonts w:ascii="Arial" w:hAnsi="Arial" w:cs="Arial"/>
          <w:color w:val="000000"/>
        </w:rPr>
        <w:t>myth</w:t>
      </w:r>
      <w:r w:rsidR="00B007BB" w:rsidRPr="00E130C1">
        <w:rPr>
          <w:rFonts w:ascii="Arial" w:hAnsi="Arial" w:cs="Arial"/>
          <w:color w:val="000000"/>
        </w:rPr>
        <w:t xml:space="preserve"> and </w:t>
      </w:r>
      <w:r w:rsidR="00E93325" w:rsidRPr="00E130C1">
        <w:rPr>
          <w:rFonts w:ascii="Arial" w:hAnsi="Arial" w:cs="Arial"/>
          <w:color w:val="000000"/>
        </w:rPr>
        <w:t xml:space="preserve">challenge, with no </w:t>
      </w:r>
      <w:r w:rsidR="00B007BB" w:rsidRPr="00E130C1">
        <w:rPr>
          <w:rFonts w:ascii="Arial" w:hAnsi="Arial" w:cs="Arial"/>
          <w:color w:val="000000"/>
        </w:rPr>
        <w:t xml:space="preserve">studies in </w:t>
      </w:r>
      <w:r w:rsidRPr="00E130C1">
        <w:rPr>
          <w:rFonts w:ascii="Arial" w:hAnsi="Arial" w:cs="Arial"/>
          <w:color w:val="000000"/>
        </w:rPr>
        <w:t>the literature</w:t>
      </w:r>
      <w:r w:rsidR="00E93325" w:rsidRPr="00E130C1">
        <w:rPr>
          <w:rFonts w:ascii="Arial" w:hAnsi="Arial" w:cs="Arial"/>
          <w:color w:val="000000"/>
        </w:rPr>
        <w:t xml:space="preserve"> addressing its design </w:t>
      </w:r>
      <w:r w:rsidR="00B007BB" w:rsidRPr="00E130C1">
        <w:rPr>
          <w:rFonts w:ascii="Arial" w:hAnsi="Arial" w:cs="Arial"/>
          <w:color w:val="000000"/>
        </w:rPr>
        <w:t xml:space="preserve">particularly </w:t>
      </w:r>
      <w:r w:rsidR="00E93325" w:rsidRPr="00E130C1">
        <w:rPr>
          <w:rFonts w:ascii="Arial" w:hAnsi="Arial" w:cs="Arial"/>
          <w:color w:val="000000"/>
        </w:rPr>
        <w:t xml:space="preserve">based on the </w:t>
      </w:r>
      <w:r w:rsidR="00B007BB" w:rsidRPr="00E130C1">
        <w:rPr>
          <w:rFonts w:ascii="Arial" w:hAnsi="Arial" w:cs="Arial"/>
          <w:color w:val="000000"/>
        </w:rPr>
        <w:t xml:space="preserve">severity </w:t>
      </w:r>
      <w:r w:rsidR="00E93325" w:rsidRPr="00E130C1">
        <w:rPr>
          <w:rFonts w:ascii="Arial" w:hAnsi="Arial" w:cs="Arial"/>
          <w:color w:val="000000"/>
        </w:rPr>
        <w:t xml:space="preserve">of the </w:t>
      </w:r>
      <w:r w:rsidR="00671D0C" w:rsidRPr="00E130C1">
        <w:rPr>
          <w:rFonts w:ascii="Arial" w:hAnsi="Arial" w:cs="Arial"/>
          <w:color w:val="000000"/>
        </w:rPr>
        <w:t>calcaneal</w:t>
      </w:r>
      <w:r w:rsidR="00E93325" w:rsidRPr="00E130C1">
        <w:rPr>
          <w:rFonts w:ascii="Arial" w:hAnsi="Arial" w:cs="Arial"/>
          <w:color w:val="000000"/>
        </w:rPr>
        <w:t xml:space="preserve"> tuberosity</w:t>
      </w:r>
      <w:r w:rsidR="00283F2C">
        <w:rPr>
          <w:rFonts w:ascii="Arial" w:hAnsi="Arial" w:cs="Arial"/>
          <w:color w:val="000000"/>
        </w:rPr>
        <w:t xml:space="preserve"> enlargement in IAT</w:t>
      </w:r>
      <w:r w:rsidR="00E93325" w:rsidRPr="00E130C1">
        <w:rPr>
          <w:rFonts w:ascii="Arial" w:hAnsi="Arial" w:cs="Arial"/>
          <w:color w:val="000000"/>
        </w:rPr>
        <w:t xml:space="preserve">. Traditionally, the osteotomy's dimensions have been </w:t>
      </w:r>
      <w:r w:rsidR="00975C29" w:rsidRPr="00E130C1">
        <w:rPr>
          <w:rFonts w:ascii="Arial" w:hAnsi="Arial" w:cs="Arial"/>
          <w:color w:val="000000"/>
        </w:rPr>
        <w:t>roughly determined</w:t>
      </w:r>
      <w:r w:rsidR="00E93325" w:rsidRPr="00E130C1">
        <w:rPr>
          <w:rFonts w:ascii="Arial" w:hAnsi="Arial" w:cs="Arial"/>
          <w:color w:val="000000"/>
        </w:rPr>
        <w:t xml:space="preserve"> by the surgeon's intuition and experience</w:t>
      </w:r>
      <w:r w:rsidR="00EB4CFC" w:rsidRPr="00E130C1">
        <w:rPr>
          <w:rFonts w:ascii="Arial" w:hAnsi="Arial" w:cs="Arial"/>
          <w:color w:val="000000"/>
        </w:rPr>
        <w:t>.</w:t>
      </w:r>
      <w:r w:rsidR="00E93325" w:rsidRPr="00E130C1">
        <w:rPr>
          <w:rFonts w:ascii="Arial" w:hAnsi="Arial" w:cs="Arial"/>
          <w:color w:val="000000"/>
        </w:rPr>
        <w:t xml:space="preserve"> </w:t>
      </w:r>
      <w:r w:rsidR="00EB4CFC" w:rsidRPr="00E130C1">
        <w:rPr>
          <w:rFonts w:ascii="Arial" w:hAnsi="Arial" w:cs="Arial"/>
          <w:color w:val="000000"/>
        </w:rPr>
        <w:t>Th</w:t>
      </w:r>
      <w:r w:rsidR="00377C1E">
        <w:rPr>
          <w:rFonts w:ascii="Arial" w:hAnsi="Arial" w:cs="Arial"/>
          <w:color w:val="000000"/>
        </w:rPr>
        <w:t>is type of</w:t>
      </w:r>
      <w:r w:rsidR="00EB4CFC" w:rsidRPr="00E130C1">
        <w:rPr>
          <w:rFonts w:ascii="Arial" w:hAnsi="Arial" w:cs="Arial"/>
          <w:color w:val="000000"/>
        </w:rPr>
        <w:t xml:space="preserve"> lack</w:t>
      </w:r>
      <w:r w:rsidR="0046084B">
        <w:rPr>
          <w:rFonts w:ascii="Arial" w:hAnsi="Arial" w:cs="Arial"/>
          <w:color w:val="000000"/>
        </w:rPr>
        <w:t xml:space="preserve">ing </w:t>
      </w:r>
      <w:r w:rsidR="00E93325" w:rsidRPr="00E130C1">
        <w:rPr>
          <w:rFonts w:ascii="Arial" w:hAnsi="Arial" w:cs="Arial"/>
          <w:color w:val="000000"/>
        </w:rPr>
        <w:t xml:space="preserve">standardized approach often leads to confusion among practitioners. </w:t>
      </w:r>
      <w:r w:rsidR="00E93325" w:rsidRPr="00E130C1">
        <w:rPr>
          <w:rFonts w:ascii="Arial" w:hAnsi="Arial" w:cs="Arial"/>
          <w:color w:val="000000" w:themeColor="text1"/>
        </w:rPr>
        <w:t xml:space="preserve">The </w:t>
      </w:r>
      <w:r w:rsidR="0046084B">
        <w:rPr>
          <w:rFonts w:ascii="Arial" w:hAnsi="Arial" w:cs="Arial"/>
          <w:color w:val="000000" w:themeColor="text1"/>
        </w:rPr>
        <w:t xml:space="preserve">new angular metric </w:t>
      </w:r>
      <w:r w:rsidR="00E93325" w:rsidRPr="00E130C1">
        <w:rPr>
          <w:rFonts w:ascii="Arial" w:hAnsi="Arial" w:cs="Arial"/>
          <w:color w:val="000000" w:themeColor="text1"/>
        </w:rPr>
        <w:t>PAIA</w:t>
      </w:r>
      <w:r w:rsidR="003B422C" w:rsidRPr="00E130C1" w:rsidDel="003B422C">
        <w:rPr>
          <w:rFonts w:ascii="Arial" w:hAnsi="Arial" w:cs="Arial"/>
          <w:color w:val="000000" w:themeColor="text1"/>
        </w:rPr>
        <w:t xml:space="preserve"> </w:t>
      </w:r>
      <w:r w:rsidR="00153B9B" w:rsidRPr="00E130C1">
        <w:rPr>
          <w:rFonts w:ascii="Arial" w:hAnsi="Arial" w:cs="Arial"/>
          <w:color w:val="000000" w:themeColor="text1"/>
        </w:rPr>
        <w:t xml:space="preserve">introduced </w:t>
      </w:r>
      <w:r w:rsidR="00E93325" w:rsidRPr="00E130C1">
        <w:rPr>
          <w:rFonts w:ascii="Arial" w:hAnsi="Arial" w:cs="Arial"/>
          <w:color w:val="000000" w:themeColor="text1"/>
        </w:rPr>
        <w:t xml:space="preserve">in this study addresses this issue by normalizing the contour of the enlarged </w:t>
      </w:r>
      <w:r w:rsidR="00671D0C" w:rsidRPr="00E130C1">
        <w:rPr>
          <w:rFonts w:ascii="Arial" w:hAnsi="Arial" w:cs="Arial"/>
          <w:color w:val="000000" w:themeColor="text1"/>
        </w:rPr>
        <w:t>calcaneal</w:t>
      </w:r>
      <w:r w:rsidR="00E93325" w:rsidRPr="00E130C1">
        <w:rPr>
          <w:rFonts w:ascii="Arial" w:hAnsi="Arial" w:cs="Arial"/>
          <w:color w:val="000000" w:themeColor="text1"/>
        </w:rPr>
        <w:t xml:space="preserve"> </w:t>
      </w:r>
      <w:r w:rsidR="00E93325" w:rsidRPr="00E130C1">
        <w:rPr>
          <w:rFonts w:ascii="Arial" w:hAnsi="Arial" w:cs="Arial"/>
          <w:color w:val="000000"/>
        </w:rPr>
        <w:t>tuberosity based on each patient's specific calcaneal dimensions.</w:t>
      </w:r>
    </w:p>
    <w:p w14:paraId="747EE705" w14:textId="77777777" w:rsidR="00A67EBB" w:rsidRPr="00E130C1" w:rsidRDefault="00A67EBB" w:rsidP="00FD34AB">
      <w:pPr>
        <w:pStyle w:val="paragraph"/>
        <w:spacing w:before="0" w:beforeAutospacing="0" w:after="0" w:afterAutospacing="0"/>
        <w:contextualSpacing/>
        <w:textAlignment w:val="baseline"/>
        <w:rPr>
          <w:rStyle w:val="normaltextrun"/>
          <w:rFonts w:ascii="Arial" w:hAnsi="Arial" w:cs="Arial"/>
        </w:rPr>
      </w:pPr>
    </w:p>
    <w:p w14:paraId="4688F74F" w14:textId="2B641360" w:rsidR="00015B37" w:rsidRPr="00E130C1" w:rsidRDefault="00D810B5" w:rsidP="00FD34AB">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In the past, multiple imaging modalities </w:t>
      </w:r>
      <w:r w:rsidR="00B9301E" w:rsidRPr="00E130C1">
        <w:rPr>
          <w:rStyle w:val="normaltextrun"/>
          <w:rFonts w:ascii="Arial" w:hAnsi="Arial" w:cs="Arial"/>
        </w:rPr>
        <w:t>were</w:t>
      </w:r>
      <w:r w:rsidRPr="00E130C1">
        <w:rPr>
          <w:rStyle w:val="normaltextrun"/>
          <w:rFonts w:ascii="Arial" w:hAnsi="Arial" w:cs="Arial"/>
        </w:rPr>
        <w:t xml:space="preserve"> used to investigate a possible correlation between </w:t>
      </w:r>
      <w:r w:rsidR="00072D58">
        <w:rPr>
          <w:rStyle w:val="normaltextrun"/>
          <w:rFonts w:ascii="Arial" w:hAnsi="Arial" w:cs="Arial"/>
        </w:rPr>
        <w:t xml:space="preserve">the </w:t>
      </w:r>
      <w:r w:rsidRPr="00E130C1">
        <w:rPr>
          <w:rStyle w:val="normaltextrun"/>
          <w:rFonts w:ascii="Arial" w:hAnsi="Arial" w:cs="Arial"/>
        </w:rPr>
        <w:t>calcaneus morphology and IAT</w:t>
      </w:r>
      <w:r w:rsidR="00B9301E" w:rsidRPr="00E130C1">
        <w:rPr>
          <w:rStyle w:val="normaltextrun"/>
          <w:rFonts w:ascii="Arial" w:hAnsi="Arial" w:cs="Arial"/>
        </w:rPr>
        <w:t xml:space="preserve">. </w:t>
      </w:r>
      <w:r w:rsidRPr="00E130C1">
        <w:rPr>
          <w:rStyle w:val="normaltextrun"/>
          <w:rFonts w:ascii="Arial" w:hAnsi="Arial" w:cs="Arial"/>
        </w:rPr>
        <w:t xml:space="preserve">such as </w:t>
      </w:r>
      <w:r w:rsidR="00A67EBB" w:rsidRPr="00E130C1">
        <w:rPr>
          <w:rStyle w:val="normaltextrun"/>
          <w:rFonts w:ascii="Arial" w:hAnsi="Arial" w:cs="Arial"/>
        </w:rPr>
        <w:t xml:space="preserve"> the </w:t>
      </w:r>
      <w:proofErr w:type="spellStart"/>
      <w:r w:rsidR="00A67EBB" w:rsidRPr="00E130C1">
        <w:rPr>
          <w:rStyle w:val="normaltextrun"/>
          <w:rFonts w:ascii="Arial" w:hAnsi="Arial" w:cs="Arial"/>
        </w:rPr>
        <w:t>Folwer</w:t>
      </w:r>
      <w:proofErr w:type="spellEnd"/>
      <w:r w:rsidR="00A67EBB" w:rsidRPr="00E130C1">
        <w:rPr>
          <w:rStyle w:val="normaltextrun"/>
          <w:rFonts w:ascii="Arial" w:hAnsi="Arial" w:cs="Arial"/>
        </w:rPr>
        <w:t xml:space="preserve">-Philip angle </w:t>
      </w:r>
      <w:r w:rsidR="0057099D" w:rsidRPr="00E130C1">
        <w:rPr>
          <w:rStyle w:val="normaltextrun"/>
          <w:rFonts w:ascii="Arial" w:hAnsi="Arial" w:cs="Arial"/>
        </w:rPr>
        <w:fldChar w:fldCharType="begin">
          <w:fldData xml:space="preserve">PEVuZE5vdGU+PENpdGU+PEF1dGhvcj5UaG9tYXM8L0F1dGhvcj48WWVhcj4yMDEwPC9ZZWFyPjxS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</w:fldData>
        </w:fldChar>
      </w:r>
      <w:r w:rsidR="00CC3444" w:rsidRPr="00E130C1">
        <w:rPr>
          <w:rStyle w:val="normaltextrun"/>
          <w:rFonts w:ascii="Arial" w:hAnsi="Arial" w:cs="Arial"/>
        </w:rPr>
        <w:instrText xml:space="preserve"> ADDIN EN.CITE </w:instrText>
      </w:r>
      <w:r w:rsidR="00CC3444" w:rsidRPr="00E130C1">
        <w:rPr>
          <w:rStyle w:val="normaltextrun"/>
          <w:rFonts w:ascii="Arial" w:hAnsi="Arial" w:cs="Arial"/>
        </w:rPr>
        <w:fldChar w:fldCharType="begin">
          <w:fldData xml:space="preserve">PEVuZE5vdGU+PENpdGU+PEF1dGhvcj5UaG9tYXM8L0F1dGhvcj48WWVhcj4yMDEwPC9ZZWFyPjxS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</w:fldData>
        </w:fldChar>
      </w:r>
      <w:r w:rsidR="00CC3444" w:rsidRPr="00E130C1">
        <w:rPr>
          <w:rStyle w:val="normaltextrun"/>
          <w:rFonts w:ascii="Arial" w:hAnsi="Arial" w:cs="Arial"/>
        </w:rPr>
        <w:instrText xml:space="preserve"> ADDIN EN.CITE.DATA </w:instrText>
      </w:r>
      <w:r w:rsidR="00CC3444" w:rsidRPr="00E130C1">
        <w:rPr>
          <w:rStyle w:val="normaltextrun"/>
          <w:rFonts w:ascii="Arial" w:hAnsi="Arial" w:cs="Arial"/>
        </w:rPr>
      </w:r>
      <w:r w:rsidR="00CC3444" w:rsidRPr="00E130C1">
        <w:rPr>
          <w:rStyle w:val="normaltextrun"/>
          <w:rFonts w:ascii="Arial" w:hAnsi="Arial" w:cs="Arial"/>
        </w:rPr>
        <w:fldChar w:fldCharType="end"/>
      </w:r>
      <w:r w:rsidR="0057099D" w:rsidRPr="00E130C1">
        <w:rPr>
          <w:rStyle w:val="normaltextrun"/>
          <w:rFonts w:ascii="Arial" w:hAnsi="Arial" w:cs="Arial"/>
        </w:rPr>
      </w:r>
      <w:r w:rsidR="0057099D" w:rsidRPr="00E130C1">
        <w:rPr>
          <w:rStyle w:val="normaltextrun"/>
          <w:rFonts w:ascii="Arial" w:hAnsi="Arial" w:cs="Arial"/>
        </w:rPr>
        <w:fldChar w:fldCharType="separate"/>
      </w:r>
      <w:r w:rsidR="00CC3444" w:rsidRPr="00E130C1">
        <w:rPr>
          <w:rStyle w:val="normaltextrun"/>
          <w:rFonts w:ascii="Arial" w:hAnsi="Arial" w:cs="Arial"/>
          <w:noProof/>
        </w:rPr>
        <w:t>[36]</w:t>
      </w:r>
      <w:r w:rsidR="0057099D" w:rsidRPr="00E130C1">
        <w:rPr>
          <w:rStyle w:val="normaltextrun"/>
          <w:rFonts w:ascii="Arial" w:hAnsi="Arial" w:cs="Arial"/>
        </w:rPr>
        <w:fldChar w:fldCharType="end"/>
      </w:r>
      <w:r w:rsidR="0057099D" w:rsidRPr="00E130C1">
        <w:rPr>
          <w:rStyle w:val="normaltextrun"/>
          <w:rFonts w:ascii="Arial" w:hAnsi="Arial" w:cs="Arial"/>
        </w:rPr>
        <w:t xml:space="preserve">, </w:t>
      </w:r>
      <w:r w:rsidR="00A67EBB" w:rsidRPr="00E130C1">
        <w:rPr>
          <w:rStyle w:val="normaltextrun"/>
          <w:rFonts w:ascii="Arial" w:hAnsi="Arial" w:cs="Arial"/>
        </w:rPr>
        <w:t xml:space="preserve">Ruch </w:t>
      </w:r>
      <w:r w:rsidR="00F44CA5">
        <w:rPr>
          <w:rStyle w:val="normaltextrun"/>
          <w:rFonts w:ascii="Arial" w:hAnsi="Arial" w:cs="Arial"/>
        </w:rPr>
        <w:t>C</w:t>
      </w:r>
      <w:r w:rsidR="00A67EBB" w:rsidRPr="00E130C1">
        <w:rPr>
          <w:rStyle w:val="normaltextrun"/>
          <w:rFonts w:ascii="Arial" w:hAnsi="Arial" w:cs="Arial"/>
        </w:rPr>
        <w:t xml:space="preserve">alcaneal </w:t>
      </w:r>
      <w:r w:rsidR="00F44CA5">
        <w:rPr>
          <w:rStyle w:val="normaltextrun"/>
          <w:rFonts w:ascii="Arial" w:hAnsi="Arial" w:cs="Arial"/>
        </w:rPr>
        <w:t>P</w:t>
      </w:r>
      <w:r w:rsidR="00A67EBB" w:rsidRPr="00E130C1">
        <w:rPr>
          <w:rStyle w:val="normaltextrun"/>
          <w:rFonts w:ascii="Arial" w:hAnsi="Arial" w:cs="Arial"/>
        </w:rPr>
        <w:t xml:space="preserve">itch angle </w:t>
      </w:r>
      <w:r w:rsidR="0057099D" w:rsidRPr="00E130C1">
        <w:rPr>
          <w:rStyle w:val="normaltextrun"/>
          <w:rFonts w:ascii="Arial" w:hAnsi="Arial" w:cs="Arial"/>
        </w:rPr>
        <w:fldChar w:fldCharType="begin"/>
      </w:r>
      <w:r w:rsidR="00AF169C" w:rsidRPr="00E130C1">
        <w:rPr>
          <w:rStyle w:val="normaltextrun"/>
          <w:rFonts w:ascii="Arial" w:hAnsi="Arial" w:cs="Arial"/>
        </w:rPr>
        <w:instrText xml:space="preserve"> ADDIN EN.CITE &lt;EndNote&gt;&lt;Cite&gt;&lt;Author&gt;Lu&lt;/Author&gt;&lt;Year&gt;2007&lt;/Year&gt;&lt;RecNum&gt;2&lt;/RecNum&gt;&lt;DisplayText&gt;[28]&lt;/DisplayText&gt;&lt;record&gt;&lt;rec-number&gt;2&lt;/rec-number&gt;&lt;foreign-keys&gt;&lt;key app="EN" db-id="rp0zvvavyzae2qe2df4xa0wss00zaexds5ep" timestamp="1697632278" guid="f79c6bc3-fccf-45a2-b097-83feb6a91643"&gt;2&lt;/key&gt;&lt;/foreign-keys&gt;&lt;ref-type name="Journal Article"&gt;17&lt;/ref-type&gt;&lt;contributors&gt;&lt;authors&gt;&lt;author&gt;Lu, Cheng-Chang&lt;/author&gt;&lt;author&gt;Cheng, Yu-Min&lt;/author&gt;&lt;author&gt;Fu, Yin-Chih&lt;/author&gt;&lt;author&gt;Tien, Yin-Chun&lt;/author&gt;&lt;author&gt;Chen, Shen-Kai&lt;/author&gt;&lt;author&gt;Huang, Peng-Ju&lt;/author&gt;&lt;/authors&gt;&lt;/contributors&gt;&lt;titles&gt;&lt;title&gt;Angle Analysis of Haglund Syndrome and its Relationship with Osseous Variations and Achilles Tendon Calcification&lt;/title&gt;&lt;secondary-title&gt;Foot &amp;amp; Ankle International&lt;/secondary-title&gt;&lt;/titles&gt;&lt;periodical&gt;&lt;full-title&gt;Foot &amp;amp; Ankle International&lt;/full-title&gt;&lt;/periodical&gt;&lt;pages&gt;181-185&lt;/pages&gt;&lt;volume&gt;28&lt;/volume&gt;&lt;number&gt;2&lt;/number&gt;&lt;dates&gt;&lt;year&gt;2007&lt;/year&gt;&lt;pub-dates&gt;&lt;date&gt;2007-02-01&lt;/date&gt;&lt;/pub-dates&gt;&lt;/dates&gt;&lt;publisher&gt;SAGE Publications&lt;/publisher&gt;&lt;isbn&gt;1071-1007&lt;/isbn&gt;&lt;urls&gt;&lt;/urls&gt;&lt;electronic-resource-num&gt;10.3113/fai.2007.0181&lt;/electronic-resource-num&gt;&lt;access-date&gt;2022-08-09T21:42:41&lt;/access-date&gt;&lt;/record&gt;&lt;/Cite&gt;&lt;/EndNote&gt;</w:instrText>
      </w:r>
      <w:r w:rsidR="0057099D" w:rsidRPr="00E130C1">
        <w:rPr>
          <w:rStyle w:val="normaltextrun"/>
          <w:rFonts w:ascii="Arial" w:hAnsi="Arial" w:cs="Arial"/>
        </w:rPr>
        <w:fldChar w:fldCharType="separate"/>
      </w:r>
      <w:r w:rsidR="00AF169C" w:rsidRPr="00E130C1">
        <w:rPr>
          <w:rStyle w:val="normaltextrun"/>
          <w:rFonts w:ascii="Arial" w:hAnsi="Arial" w:cs="Arial"/>
          <w:noProof/>
        </w:rPr>
        <w:t>[28]</w:t>
      </w:r>
      <w:r w:rsidR="0057099D" w:rsidRPr="00E130C1">
        <w:rPr>
          <w:rStyle w:val="normaltextrun"/>
          <w:rFonts w:ascii="Arial" w:hAnsi="Arial" w:cs="Arial"/>
        </w:rPr>
        <w:fldChar w:fldCharType="end"/>
      </w:r>
      <w:r w:rsidR="00A67EBB" w:rsidRPr="00E130C1">
        <w:rPr>
          <w:rStyle w:val="normaltextrun"/>
          <w:rFonts w:ascii="Arial" w:hAnsi="Arial" w:cs="Arial"/>
        </w:rPr>
        <w:t xml:space="preserve">, </w:t>
      </w:r>
      <w:proofErr w:type="spellStart"/>
      <w:r w:rsidR="00A67EBB" w:rsidRPr="00E130C1">
        <w:rPr>
          <w:rStyle w:val="normaltextrun"/>
          <w:rFonts w:ascii="Arial" w:hAnsi="Arial" w:cs="Arial"/>
        </w:rPr>
        <w:t>Chauveaux</w:t>
      </w:r>
      <w:proofErr w:type="spellEnd"/>
      <w:r w:rsidR="00A67EBB" w:rsidRPr="00E130C1">
        <w:rPr>
          <w:rStyle w:val="normaltextrun"/>
          <w:rFonts w:ascii="Arial" w:hAnsi="Arial" w:cs="Arial"/>
        </w:rPr>
        <w:t xml:space="preserve"> angle </w:t>
      </w:r>
      <w:r w:rsidR="0057099D" w:rsidRPr="00E130C1">
        <w:rPr>
          <w:rStyle w:val="normaltextrun"/>
          <w:rFonts w:ascii="Arial" w:hAnsi="Arial" w:cs="Arial"/>
        </w:rPr>
        <w:fldChar w:fldCharType="begin"/>
      </w:r>
      <w:r w:rsidR="00CC3444" w:rsidRPr="00E130C1">
        <w:rPr>
          <w:rStyle w:val="normaltextrun"/>
          <w:rFonts w:ascii="Arial" w:hAnsi="Arial" w:cs="Arial"/>
        </w:rPr>
        <w:instrText xml:space="preserve"> ADDIN EN.CITE &lt;EndNote&gt;&lt;Cite&gt;&lt;Author&gt;Taylor&lt;/Author&gt;&lt;Year&gt;1986&lt;/Year&gt;&lt;RecNum&gt;185&lt;/RecNum&gt;&lt;DisplayText&gt;[37]&lt;/DisplayText&gt;&lt;record&gt;&lt;rec-number&gt;185&lt;/rec-number&gt;&lt;foreign-keys&gt;&lt;key app="EN" db-id="rp0zvvavyzae2qe2df4xa0wss00zaexds5ep" timestamp="1699393313" guid="376fd182-f672-403b-a9ca-810991e1f9b3"&gt;185&lt;/key&gt;&lt;/foreign-keys&gt;&lt;ref-type name="Journal Article"&gt;17&lt;/ref-type&gt;&lt;contributors&gt;&lt;authors&gt;&lt;author&gt;Taylor, G. J.&lt;/author&gt;&lt;/authors&gt;&lt;/contributors&gt;&lt;titles&gt;&lt;title&gt;Prominence of the calcaneus: is operation justified?&lt;/title&gt;&lt;secondary-title&gt;J Bone Joint Surg Br&lt;/secondary-title&gt;&lt;/titles&gt;&lt;periodical&gt;&lt;full-title&gt;J Bone Joint Surg Br&lt;/full-title&gt;&lt;/periodical&gt;&lt;pages&gt;467-70&lt;/pages&gt;&lt;volume&gt;68&lt;/volume&gt;&lt;number&gt;3&lt;/number&gt;&lt;keywords&gt;&lt;keyword&gt;Adolescent&lt;/keyword&gt;&lt;keyword&gt;Adult&lt;/keyword&gt;&lt;keyword&gt;Calcaneus/*abnormalities/diagnostic imaging/surgery&lt;/keyword&gt;&lt;keyword&gt;Child&lt;/keyword&gt;&lt;keyword&gt;Female&lt;/keyword&gt;&lt;keyword&gt;Follow-Up Studies&lt;/keyword&gt;&lt;keyword&gt;Foot Deformities, Acquired/*surgery&lt;/keyword&gt;&lt;keyword&gt;Humans&lt;/keyword&gt;&lt;keyword&gt;Male&lt;/keyword&gt;&lt;keyword&gt;Middle Aged&lt;/keyword&gt;&lt;keyword&gt;Osteotomy/methods&lt;/keyword&gt;&lt;keyword&gt;Radiography&lt;/keyword&gt;&lt;/keywords&gt;&lt;dates&gt;&lt;year&gt;1986&lt;/year&gt;&lt;pub-dates&gt;&lt;date&gt;May&lt;/date&gt;&lt;/pub-dates&gt;&lt;/dates&gt;&lt;isbn&gt;0301-620X (Print)&amp;#xD;0301-620x&lt;/isbn&gt;&lt;accession-num&gt;3733816&lt;/accession-num&gt;&lt;urls&gt;&lt;/urls&gt;&lt;electronic-resource-num&gt;10.1302/0301-620x.68b3.3733816&lt;/electronic-resource-num&gt;&lt;remote-database-provider&gt;NLM&lt;/remote-database-provider&gt;&lt;language&gt;eng&lt;/language&gt;&lt;/record&gt;&lt;/Cite&gt;&lt;/EndNote&gt;</w:instrText>
      </w:r>
      <w:r w:rsidR="0057099D" w:rsidRPr="00E130C1">
        <w:rPr>
          <w:rStyle w:val="normaltextrun"/>
          <w:rFonts w:ascii="Arial" w:hAnsi="Arial" w:cs="Arial"/>
        </w:rPr>
        <w:fldChar w:fldCharType="separate"/>
      </w:r>
      <w:r w:rsidR="00CC3444" w:rsidRPr="00E130C1">
        <w:rPr>
          <w:rStyle w:val="normaltextrun"/>
          <w:rFonts w:ascii="Arial" w:hAnsi="Arial" w:cs="Arial"/>
          <w:noProof/>
        </w:rPr>
        <w:t>[37]</w:t>
      </w:r>
      <w:r w:rsidR="0057099D" w:rsidRPr="00E130C1">
        <w:rPr>
          <w:rStyle w:val="normaltextrun"/>
          <w:rFonts w:ascii="Arial" w:hAnsi="Arial" w:cs="Arial"/>
        </w:rPr>
        <w:fldChar w:fldCharType="end"/>
      </w:r>
      <w:r w:rsidR="0057099D" w:rsidRPr="00E130C1">
        <w:rPr>
          <w:rStyle w:val="normaltextrun"/>
          <w:rFonts w:ascii="Arial" w:hAnsi="Arial" w:cs="Arial"/>
        </w:rPr>
        <w:t xml:space="preserve">, </w:t>
      </w:r>
      <w:r w:rsidR="00A67EBB" w:rsidRPr="00E130C1">
        <w:rPr>
          <w:rStyle w:val="normaltextrun"/>
          <w:rFonts w:ascii="Arial" w:hAnsi="Arial" w:cs="Arial"/>
        </w:rPr>
        <w:t>and Heneghan-</w:t>
      </w:r>
      <w:proofErr w:type="spellStart"/>
      <w:r w:rsidR="00A67EBB" w:rsidRPr="00E130C1">
        <w:rPr>
          <w:rStyle w:val="normaltextrun"/>
          <w:rFonts w:ascii="Arial" w:hAnsi="Arial" w:cs="Arial"/>
        </w:rPr>
        <w:t>Pavloc</w:t>
      </w:r>
      <w:proofErr w:type="spellEnd"/>
      <w:r w:rsidR="00A67EBB" w:rsidRPr="00E130C1">
        <w:rPr>
          <w:rStyle w:val="normaltextrun"/>
          <w:rFonts w:ascii="Arial" w:hAnsi="Arial" w:cs="Arial"/>
        </w:rPr>
        <w:t xml:space="preserve"> parallel pitch lines </w:t>
      </w:r>
      <w:r w:rsidR="0057099D" w:rsidRPr="00E130C1">
        <w:rPr>
          <w:rStyle w:val="normaltextrun"/>
          <w:rFonts w:ascii="Arial" w:hAnsi="Arial" w:cs="Arial"/>
        </w:rPr>
        <w:fldChar w:fldCharType="begin"/>
      </w:r>
      <w:r w:rsidR="00CC3444" w:rsidRPr="00E130C1">
        <w:rPr>
          <w:rStyle w:val="normaltextrun"/>
          <w:rFonts w:ascii="Arial" w:hAnsi="Arial" w:cs="Arial"/>
        </w:rPr>
        <w:instrText xml:space="preserve"> ADDIN EN.CITE &lt;EndNote&gt;&lt;Cite&gt;&lt;Author&gt;Heneghan&lt;/Author&gt;&lt;Year&gt;1984&lt;/Year&gt;&lt;RecNum&gt;186&lt;/RecNum&gt;&lt;DisplayText&gt;[38]&lt;/DisplayText&gt;&lt;record&gt;&lt;rec-number&gt;186&lt;/rec-number&gt;&lt;foreign-keys&gt;&lt;key app="EN" db-id="rp0zvvavyzae2qe2df4xa0wss00zaexds5ep" timestamp="1699393571" guid="05aacf8d-53f3-407d-b395-8ed8179d5bab"&gt;186&lt;/key&gt;&lt;/foreign-keys&gt;&lt;ref-type name="Journal Article"&gt;17&lt;/ref-type&gt;&lt;contributors&gt;&lt;authors&gt;&lt;author&gt;Heneghan, M. A.&lt;/author&gt;&lt;author&gt;Pavlov, H.&lt;/author&gt;&lt;/authors&gt;&lt;/contributors&gt;&lt;titles&gt;&lt;title&gt;The Haglund painful heel syndrome. Experimental investigation of cause and therapeutic implications&lt;/title&gt;&lt;secondary-title&gt;Clin Orthop Relat Res&lt;/secondary-title&gt;&lt;/titles&gt;&lt;periodical&gt;&lt;full-title&gt;Clin Orthop Relat Res&lt;/full-title&gt;&lt;/periodical&gt;&lt;pages&gt;228-34&lt;/pages&gt;&lt;number&gt;187&lt;/number&gt;&lt;keywords&gt;&lt;keyword&gt;*Achilles Tendon&lt;/keyword&gt;&lt;keyword&gt;Bursitis/diagnostic imaging/*etiology/therapy&lt;/keyword&gt;&lt;keyword&gt;Calcaneus/diagnostic imaging&lt;/keyword&gt;&lt;keyword&gt;*Heel&lt;/keyword&gt;&lt;keyword&gt;Humans&lt;/keyword&gt;&lt;keyword&gt;Models, Structural&lt;/keyword&gt;&lt;keyword&gt;Radiography&lt;/keyword&gt;&lt;keyword&gt;Shoes&lt;/keyword&gt;&lt;keyword&gt;Syndrome&lt;/keyword&gt;&lt;keyword&gt;Tendinopathy/diagnostic imaging/*etiology/therapy&lt;/keyword&gt;&lt;/keywords&gt;&lt;dates&gt;&lt;year&gt;1984&lt;/year&gt;&lt;pub-dates&gt;&lt;date&gt;Jul-Aug&lt;/date&gt;&lt;/pub-dates&gt;&lt;/dates&gt;&lt;isbn&gt;0009-921X (Print)&amp;#xD;0009-921x&lt;/isbn&gt;&lt;accession-num&gt;6744723&lt;/accession-num&gt;&lt;urls&gt;&lt;/urls&gt;&lt;remote-database-provider&gt;NLM&lt;/remote-database-provider&gt;&lt;language&gt;eng&lt;/language&gt;&lt;/record&gt;&lt;/Cite&gt;&lt;/EndNote&gt;</w:instrText>
      </w:r>
      <w:r w:rsidR="0057099D" w:rsidRPr="00E130C1">
        <w:rPr>
          <w:rStyle w:val="normaltextrun"/>
          <w:rFonts w:ascii="Arial" w:hAnsi="Arial" w:cs="Arial"/>
        </w:rPr>
        <w:fldChar w:fldCharType="separate"/>
      </w:r>
      <w:r w:rsidR="00CC3444" w:rsidRPr="00E130C1">
        <w:rPr>
          <w:rStyle w:val="normaltextrun"/>
          <w:rFonts w:ascii="Arial" w:hAnsi="Arial" w:cs="Arial"/>
          <w:noProof/>
        </w:rPr>
        <w:t>[38]</w:t>
      </w:r>
      <w:r w:rsidR="0057099D" w:rsidRPr="00E130C1">
        <w:rPr>
          <w:rStyle w:val="normaltextrun"/>
          <w:rFonts w:ascii="Arial" w:hAnsi="Arial" w:cs="Arial"/>
        </w:rPr>
        <w:fldChar w:fldCharType="end"/>
      </w:r>
      <w:r w:rsidR="0057099D" w:rsidRPr="00E130C1">
        <w:rPr>
          <w:rStyle w:val="normaltextrun"/>
          <w:rFonts w:ascii="Arial" w:hAnsi="Arial" w:cs="Arial"/>
        </w:rPr>
        <w:t xml:space="preserve">. </w:t>
      </w:r>
      <w:r w:rsidR="00EE79E1" w:rsidRPr="00E130C1">
        <w:rPr>
          <w:rStyle w:val="normaltextrun"/>
          <w:rFonts w:ascii="Arial" w:hAnsi="Arial" w:cs="Arial"/>
        </w:rPr>
        <w:t>However, these</w:t>
      </w:r>
      <w:r w:rsidR="00A67EBB" w:rsidRPr="00E130C1">
        <w:rPr>
          <w:rStyle w:val="normaltextrun"/>
          <w:rFonts w:ascii="Arial" w:hAnsi="Arial" w:cs="Arial"/>
        </w:rPr>
        <w:t xml:space="preserve"> parameters </w:t>
      </w:r>
      <w:r w:rsidR="00ED0F52" w:rsidRPr="00E130C1">
        <w:rPr>
          <w:rStyle w:val="normaltextrun"/>
          <w:rFonts w:ascii="Arial" w:hAnsi="Arial" w:cs="Arial"/>
        </w:rPr>
        <w:t xml:space="preserve">were proven to </w:t>
      </w:r>
      <w:r w:rsidR="00A67EBB" w:rsidRPr="00E130C1">
        <w:rPr>
          <w:rStyle w:val="normaltextrun"/>
          <w:rFonts w:ascii="Arial" w:hAnsi="Arial" w:cs="Arial"/>
        </w:rPr>
        <w:t>have poor specificity and reliability and do not incorporate</w:t>
      </w:r>
      <w:r w:rsidR="00487984" w:rsidRPr="00E130C1">
        <w:rPr>
          <w:rStyle w:val="normaltextrun"/>
          <w:rFonts w:ascii="Arial" w:hAnsi="Arial" w:cs="Arial"/>
        </w:rPr>
        <w:t xml:space="preserve"> the length of the</w:t>
      </w:r>
      <w:r w:rsidR="00A67EBB" w:rsidRPr="00E130C1">
        <w:rPr>
          <w:rStyle w:val="normaltextrun"/>
          <w:rFonts w:ascii="Arial" w:hAnsi="Arial" w:cs="Arial"/>
        </w:rPr>
        <w:t xml:space="preserve"> calcane</w:t>
      </w:r>
      <w:r w:rsidR="00487984" w:rsidRPr="00E130C1">
        <w:rPr>
          <w:rStyle w:val="normaltextrun"/>
          <w:rFonts w:ascii="Arial" w:hAnsi="Arial" w:cs="Arial"/>
        </w:rPr>
        <w:t>us</w:t>
      </w:r>
      <w:r w:rsidR="00A67EBB" w:rsidRPr="00E130C1">
        <w:rPr>
          <w:rStyle w:val="normaltextrun"/>
          <w:rFonts w:ascii="Arial" w:hAnsi="Arial" w:cs="Arial"/>
        </w:rPr>
        <w:t>.</w:t>
      </w:r>
      <w:r w:rsidR="00072D58">
        <w:rPr>
          <w:rStyle w:val="normaltextrun"/>
          <w:rFonts w:ascii="Arial" w:hAnsi="Arial" w:cs="Arial"/>
        </w:rPr>
        <w:t xml:space="preserve"> </w:t>
      </w:r>
      <w:r w:rsidR="00487984" w:rsidRPr="00E130C1">
        <w:rPr>
          <w:rStyle w:val="normaltextrun"/>
          <w:rFonts w:ascii="Arial" w:hAnsi="Arial" w:cs="Arial"/>
        </w:rPr>
        <w:t>[39, 40]</w:t>
      </w:r>
      <w:r w:rsidR="00A67EBB" w:rsidRPr="00E130C1">
        <w:rPr>
          <w:rStyle w:val="normaltextrun"/>
          <w:rFonts w:ascii="Arial" w:hAnsi="Arial" w:cs="Arial"/>
        </w:rPr>
        <w:t xml:space="preserve"> In light of this, </w:t>
      </w:r>
      <w:proofErr w:type="spellStart"/>
      <w:r w:rsidR="00A67EBB" w:rsidRPr="00E130C1">
        <w:rPr>
          <w:rStyle w:val="normaltextrun"/>
          <w:rFonts w:ascii="Arial" w:hAnsi="Arial" w:cs="Arial"/>
        </w:rPr>
        <w:t>Tourne</w:t>
      </w:r>
      <w:proofErr w:type="spellEnd"/>
      <w:r w:rsidR="00A67EBB" w:rsidRPr="00E130C1">
        <w:rPr>
          <w:rStyle w:val="normaltextrun"/>
          <w:rFonts w:ascii="Arial" w:hAnsi="Arial" w:cs="Arial"/>
        </w:rPr>
        <w:t xml:space="preserve"> et al. devised the</w:t>
      </w:r>
      <w:r w:rsidR="002E0343" w:rsidRPr="00E130C1">
        <w:rPr>
          <w:rStyle w:val="normaltextrun"/>
          <w:rFonts w:ascii="Arial" w:hAnsi="Arial" w:cs="Arial"/>
        </w:rPr>
        <w:t xml:space="preserve"> radiographic</w:t>
      </w:r>
      <w:r w:rsidR="00A67EBB" w:rsidRPr="00E130C1">
        <w:rPr>
          <w:rStyle w:val="normaltextrun"/>
          <w:rFonts w:ascii="Arial" w:hAnsi="Arial" w:cs="Arial"/>
        </w:rPr>
        <w:t xml:space="preserve"> X/Y ratio to aid in </w:t>
      </w:r>
      <w:r w:rsidR="00487984" w:rsidRPr="00E130C1">
        <w:rPr>
          <w:rStyle w:val="normaltextrun"/>
          <w:rFonts w:ascii="Arial" w:hAnsi="Arial" w:cs="Arial"/>
        </w:rPr>
        <w:t xml:space="preserve">determining surgical indications </w:t>
      </w:r>
      <w:r w:rsidR="00A67EBB" w:rsidRPr="00E130C1">
        <w:rPr>
          <w:rStyle w:val="normaltextrun"/>
          <w:rFonts w:ascii="Arial" w:hAnsi="Arial" w:cs="Arial"/>
        </w:rPr>
        <w:t>for patients with Haglund syndrome</w:t>
      </w:r>
      <w:r w:rsidR="00EF6BF6" w:rsidRPr="00E130C1">
        <w:rPr>
          <w:rStyle w:val="normaltextrun"/>
          <w:rFonts w:ascii="Arial" w:hAnsi="Arial" w:cs="Arial"/>
        </w:rPr>
        <w:t xml:space="preserve"> </w:t>
      </w:r>
      <w:r w:rsidR="00072D58">
        <w:rPr>
          <w:rStyle w:val="normaltextrun"/>
          <w:rFonts w:ascii="Arial" w:hAnsi="Arial" w:cs="Arial"/>
        </w:rPr>
        <w:t>as well as</w:t>
      </w:r>
      <w:r w:rsidR="00EF6BF6" w:rsidRPr="00E130C1">
        <w:rPr>
          <w:rStyle w:val="normaltextrun"/>
          <w:rFonts w:ascii="Arial" w:hAnsi="Arial" w:cs="Arial"/>
        </w:rPr>
        <w:t xml:space="preserve"> IAT</w:t>
      </w:r>
      <w:r w:rsidR="002E0343" w:rsidRPr="00E130C1">
        <w:rPr>
          <w:rStyle w:val="normaltextrun"/>
          <w:rFonts w:ascii="Arial" w:hAnsi="Arial" w:cs="Arial"/>
        </w:rPr>
        <w:t>. [39]</w:t>
      </w:r>
      <w:r w:rsidR="00A67EBB" w:rsidRPr="00E130C1">
        <w:rPr>
          <w:rStyle w:val="normaltextrun"/>
          <w:rFonts w:ascii="Arial" w:hAnsi="Arial" w:cs="Arial"/>
        </w:rPr>
        <w:t xml:space="preserve"> </w:t>
      </w:r>
      <w:r w:rsidR="00EE79E1" w:rsidRPr="00E130C1">
        <w:rPr>
          <w:rStyle w:val="normaltextrun"/>
          <w:rFonts w:ascii="Arial" w:hAnsi="Arial" w:cs="Arial"/>
        </w:rPr>
        <w:t>In that</w:t>
      </w:r>
      <w:r w:rsidR="002E0343" w:rsidRPr="00E130C1">
        <w:rPr>
          <w:rStyle w:val="normaltextrun"/>
          <w:rFonts w:ascii="Arial" w:hAnsi="Arial" w:cs="Arial"/>
        </w:rPr>
        <w:t xml:space="preserve"> measurement,</w:t>
      </w:r>
      <w:r w:rsidR="00A67EBB" w:rsidRPr="00E130C1">
        <w:rPr>
          <w:rStyle w:val="normaltextrun"/>
          <w:rFonts w:ascii="Arial" w:hAnsi="Arial" w:cs="Arial"/>
        </w:rPr>
        <w:t xml:space="preserve"> X represent</w:t>
      </w:r>
      <w:r w:rsidR="002E0343" w:rsidRPr="00E130C1">
        <w:rPr>
          <w:rStyle w:val="normaltextrun"/>
          <w:rFonts w:ascii="Arial" w:hAnsi="Arial" w:cs="Arial"/>
        </w:rPr>
        <w:t>s</w:t>
      </w:r>
      <w:r w:rsidR="00A67EBB" w:rsidRPr="00E130C1">
        <w:rPr>
          <w:rStyle w:val="normaltextrun"/>
          <w:rFonts w:ascii="Arial" w:hAnsi="Arial" w:cs="Arial"/>
        </w:rPr>
        <w:t xml:space="preserve"> the calcaneal length and Y represen</w:t>
      </w:r>
      <w:r w:rsidR="002E0343" w:rsidRPr="00E130C1">
        <w:rPr>
          <w:rStyle w:val="normaltextrun"/>
          <w:rFonts w:ascii="Arial" w:hAnsi="Arial" w:cs="Arial"/>
        </w:rPr>
        <w:t>ts</w:t>
      </w:r>
      <w:r w:rsidR="00A67EBB" w:rsidRPr="00E130C1">
        <w:rPr>
          <w:rStyle w:val="normaltextrun"/>
          <w:rFonts w:ascii="Arial" w:hAnsi="Arial" w:cs="Arial"/>
        </w:rPr>
        <w:t xml:space="preserve"> the greater tuberosity length</w:t>
      </w:r>
      <w:r w:rsidR="002E0343" w:rsidRPr="00E130C1">
        <w:rPr>
          <w:rStyle w:val="normaltextrun"/>
          <w:rFonts w:ascii="Arial" w:hAnsi="Arial" w:cs="Arial"/>
        </w:rPr>
        <w:t xml:space="preserve"> on lateral weight-bearing radiograph</w:t>
      </w:r>
      <w:r w:rsidR="00A67EBB" w:rsidRPr="00E130C1">
        <w:rPr>
          <w:rStyle w:val="normaltextrun"/>
          <w:rFonts w:ascii="Arial" w:hAnsi="Arial" w:cs="Arial"/>
        </w:rPr>
        <w:t xml:space="preserve">. They found that an X/Y ratio below 2.5 effectively differentiated patients with Haglund syndrome from those without. In other words, </w:t>
      </w:r>
      <w:r w:rsidR="00686E56">
        <w:rPr>
          <w:rStyle w:val="normaltextrun"/>
          <w:rFonts w:ascii="Arial" w:hAnsi="Arial" w:cs="Arial"/>
        </w:rPr>
        <w:t>a</w:t>
      </w:r>
      <w:r w:rsidR="00A67EBB" w:rsidRPr="00E130C1">
        <w:rPr>
          <w:rStyle w:val="normaltextrun"/>
          <w:rFonts w:ascii="Arial" w:hAnsi="Arial" w:cs="Arial"/>
        </w:rPr>
        <w:t xml:space="preserve"> calcaneus with an X/Y ratio of less than 2.5 could be deemed “long” and therefore </w:t>
      </w:r>
      <w:r w:rsidR="00686E56">
        <w:rPr>
          <w:rStyle w:val="normaltextrun"/>
          <w:rFonts w:ascii="Arial" w:hAnsi="Arial" w:cs="Arial"/>
        </w:rPr>
        <w:t xml:space="preserve">has the potential of </w:t>
      </w:r>
      <w:r w:rsidR="00004D1F" w:rsidRPr="00E130C1">
        <w:rPr>
          <w:rStyle w:val="normaltextrun"/>
          <w:rFonts w:ascii="Arial" w:hAnsi="Arial" w:cs="Arial"/>
        </w:rPr>
        <w:t xml:space="preserve">causing </w:t>
      </w:r>
      <w:r w:rsidR="00A67EBB" w:rsidRPr="00E130C1">
        <w:rPr>
          <w:rStyle w:val="normaltextrun"/>
          <w:rFonts w:ascii="Arial" w:hAnsi="Arial" w:cs="Arial"/>
        </w:rPr>
        <w:t>impingement and excess</w:t>
      </w:r>
      <w:r w:rsidR="0058622D">
        <w:rPr>
          <w:rStyle w:val="normaltextrun"/>
          <w:rFonts w:ascii="Arial" w:hAnsi="Arial" w:cs="Arial"/>
        </w:rPr>
        <w:t>ive</w:t>
      </w:r>
      <w:r w:rsidR="00A67EBB" w:rsidRPr="00E130C1">
        <w:rPr>
          <w:rStyle w:val="normaltextrun"/>
          <w:rFonts w:ascii="Arial" w:hAnsi="Arial" w:cs="Arial"/>
        </w:rPr>
        <w:t xml:space="preserve"> tension at the Achilles insertion</w:t>
      </w:r>
      <w:r w:rsidR="000414EE" w:rsidRPr="00E130C1">
        <w:rPr>
          <w:rStyle w:val="normaltextrun"/>
          <w:rFonts w:ascii="Arial" w:hAnsi="Arial" w:cs="Arial"/>
        </w:rPr>
        <w:t xml:space="preserve"> </w:t>
      </w:r>
      <w:r w:rsidR="00EF6BF6" w:rsidRPr="00E130C1">
        <w:rPr>
          <w:rStyle w:val="normaltextrun"/>
          <w:rFonts w:ascii="Arial" w:hAnsi="Arial" w:cs="Arial"/>
        </w:rPr>
        <w:fldChar w:fldCharType="begin">
          <w:fldData xml:space="preserve">PEVuZE5vdGU+PENpdGU+PEF1dGhvcj5Ub3VybsOpPC9BdXRob3I+PFllYXI+MjAxODwvWWVhcj48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</w:fldData>
        </w:fldChar>
      </w:r>
      <w:r w:rsidR="00CC3444" w:rsidRPr="00E130C1">
        <w:rPr>
          <w:rStyle w:val="normaltextrun"/>
          <w:rFonts w:ascii="Arial" w:hAnsi="Arial" w:cs="Arial"/>
        </w:rPr>
        <w:instrText xml:space="preserve"> ADDIN EN.CITE </w:instrText>
      </w:r>
      <w:r w:rsidR="00CC3444" w:rsidRPr="00E130C1">
        <w:rPr>
          <w:rStyle w:val="normaltextrun"/>
          <w:rFonts w:ascii="Arial" w:hAnsi="Arial" w:cs="Arial"/>
        </w:rPr>
        <w:fldChar w:fldCharType="begin">
          <w:fldData xml:space="preserve">PEVuZE5vdGU+PENpdGU+PEF1dGhvcj5Ub3VybsOpPC9BdXRob3I+PFllYXI+MjAxODwvWWVhcj48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</w:fldData>
        </w:fldChar>
      </w:r>
      <w:r w:rsidR="00CC3444" w:rsidRPr="00E130C1">
        <w:rPr>
          <w:rStyle w:val="normaltextrun"/>
          <w:rFonts w:ascii="Arial" w:hAnsi="Arial" w:cs="Arial"/>
        </w:rPr>
        <w:instrText xml:space="preserve"> ADDIN EN.CITE.DATA </w:instrText>
      </w:r>
      <w:r w:rsidR="00CC3444" w:rsidRPr="00E130C1">
        <w:rPr>
          <w:rStyle w:val="normaltextrun"/>
          <w:rFonts w:ascii="Arial" w:hAnsi="Arial" w:cs="Arial"/>
        </w:rPr>
      </w:r>
      <w:r w:rsidR="00CC3444" w:rsidRPr="00E130C1">
        <w:rPr>
          <w:rStyle w:val="normaltextrun"/>
          <w:rFonts w:ascii="Arial" w:hAnsi="Arial" w:cs="Arial"/>
        </w:rPr>
        <w:fldChar w:fldCharType="end"/>
      </w:r>
      <w:r w:rsidR="00EF6BF6" w:rsidRPr="00E130C1">
        <w:rPr>
          <w:rStyle w:val="normaltextrun"/>
          <w:rFonts w:ascii="Arial" w:hAnsi="Arial" w:cs="Arial"/>
        </w:rPr>
      </w:r>
      <w:r w:rsidR="00EF6BF6" w:rsidRPr="00E130C1">
        <w:rPr>
          <w:rStyle w:val="normaltextrun"/>
          <w:rFonts w:ascii="Arial" w:hAnsi="Arial" w:cs="Arial"/>
        </w:rPr>
        <w:fldChar w:fldCharType="separate"/>
      </w:r>
      <w:r w:rsidR="00CC3444" w:rsidRPr="00E130C1">
        <w:rPr>
          <w:rStyle w:val="normaltextrun"/>
          <w:rFonts w:ascii="Arial" w:hAnsi="Arial" w:cs="Arial"/>
          <w:noProof/>
        </w:rPr>
        <w:t>[39]</w:t>
      </w:r>
      <w:r w:rsidR="00EF6BF6" w:rsidRPr="00E130C1">
        <w:rPr>
          <w:rStyle w:val="normaltextrun"/>
          <w:rFonts w:ascii="Arial" w:hAnsi="Arial" w:cs="Arial"/>
        </w:rPr>
        <w:fldChar w:fldCharType="end"/>
      </w:r>
      <w:r w:rsidR="000414EE" w:rsidRPr="00E130C1">
        <w:rPr>
          <w:rStyle w:val="normaltextrun"/>
          <w:rFonts w:ascii="Arial" w:hAnsi="Arial" w:cs="Arial"/>
        </w:rPr>
        <w:t>.</w:t>
      </w:r>
      <w:r w:rsidR="00A67EBB" w:rsidRPr="00E130C1">
        <w:rPr>
          <w:rStyle w:val="normaltextrun"/>
          <w:rFonts w:ascii="Arial" w:hAnsi="Arial" w:cs="Arial"/>
        </w:rPr>
        <w:t xml:space="preserve"> Following that logic, patients with Haglund syndrome and X/Y ratio of less than 2.5 would likely benefit more from a Zadek osteotomy to reduce the length of the </w:t>
      </w:r>
      <w:r w:rsidR="00EE79E1" w:rsidRPr="00E130C1">
        <w:rPr>
          <w:rStyle w:val="normaltextrun"/>
          <w:rFonts w:ascii="Arial" w:hAnsi="Arial" w:cs="Arial"/>
        </w:rPr>
        <w:t>calcaneus</w:t>
      </w:r>
      <w:r w:rsidR="00A67EBB" w:rsidRPr="00E130C1">
        <w:rPr>
          <w:rStyle w:val="normaltextrun"/>
          <w:rFonts w:ascii="Arial" w:hAnsi="Arial" w:cs="Arial"/>
        </w:rPr>
        <w:t xml:space="preserve"> as opposed to a </w:t>
      </w:r>
      <w:commentRangeStart w:id="7"/>
      <w:r w:rsidR="00A67EBB" w:rsidRPr="00E130C1">
        <w:rPr>
          <w:rStyle w:val="normaltextrun"/>
          <w:rFonts w:ascii="Arial" w:hAnsi="Arial" w:cs="Arial"/>
        </w:rPr>
        <w:t>calcaneoplasty</w:t>
      </w:r>
      <w:commentRangeEnd w:id="7"/>
      <w:r w:rsidR="00DE2652" w:rsidRPr="00E130C1">
        <w:rPr>
          <w:rStyle w:val="CommentReference"/>
          <w:rFonts w:ascii="Arial" w:hAnsi="Arial" w:cs="Arial"/>
        </w:rPr>
        <w:commentReference w:id="7"/>
      </w:r>
      <w:r w:rsidR="00686E56">
        <w:rPr>
          <w:rStyle w:val="normaltextrun"/>
          <w:rFonts w:ascii="Arial" w:hAnsi="Arial" w:cs="Arial"/>
        </w:rPr>
        <w:t xml:space="preserve">, </w:t>
      </w:r>
      <w:proofErr w:type="spellStart"/>
      <w:r w:rsidR="00686E56">
        <w:rPr>
          <w:rStyle w:val="normaltextrun"/>
          <w:rFonts w:ascii="Arial" w:hAnsi="Arial" w:cs="Arial"/>
        </w:rPr>
        <w:t>ie</w:t>
      </w:r>
      <w:proofErr w:type="spellEnd"/>
      <w:r w:rsidR="00686E56">
        <w:rPr>
          <w:rStyle w:val="normaltextrun"/>
          <w:rFonts w:ascii="Arial" w:hAnsi="Arial" w:cs="Arial"/>
        </w:rPr>
        <w:t>, simple removal of the Haglund deformity</w:t>
      </w:r>
      <w:r w:rsidR="00A67EBB" w:rsidRPr="00E130C1">
        <w:rPr>
          <w:rStyle w:val="normaltextrun"/>
          <w:rFonts w:ascii="Arial" w:hAnsi="Arial" w:cs="Arial"/>
        </w:rPr>
        <w:t>.</w:t>
      </w:r>
      <w:r w:rsidR="00DE2652" w:rsidRPr="00E130C1">
        <w:rPr>
          <w:rStyle w:val="normaltextrun"/>
          <w:rFonts w:ascii="Arial" w:hAnsi="Arial" w:cs="Arial"/>
        </w:rPr>
        <w:t xml:space="preserve"> </w:t>
      </w:r>
      <w:r w:rsidR="00004D1F" w:rsidRPr="00E130C1">
        <w:rPr>
          <w:rStyle w:val="normaltextrun"/>
          <w:rFonts w:ascii="Arial" w:hAnsi="Arial" w:cs="Arial"/>
        </w:rPr>
        <w:t xml:space="preserve">[39, </w:t>
      </w:r>
      <w:proofErr w:type="gramStart"/>
      <w:r w:rsidR="00004D1F" w:rsidRPr="00E130C1">
        <w:rPr>
          <w:rStyle w:val="normaltextrun"/>
          <w:rFonts w:ascii="Arial" w:hAnsi="Arial" w:cs="Arial"/>
        </w:rPr>
        <w:t>40]</w:t>
      </w:r>
      <w:commentRangeStart w:id="8"/>
      <w:r w:rsidR="00DE2652" w:rsidRPr="00E130C1">
        <w:rPr>
          <w:rStyle w:val="normaltextrun"/>
          <w:rFonts w:ascii="Arial" w:hAnsi="Arial" w:cs="Arial"/>
        </w:rPr>
        <w:t>[</w:t>
      </w:r>
      <w:proofErr w:type="gramEnd"/>
      <w:r w:rsidR="0069714D" w:rsidRPr="00E130C1">
        <w:rPr>
          <w:rStyle w:val="normaltextrun"/>
          <w:rFonts w:ascii="Arial" w:hAnsi="Arial" w:cs="Arial"/>
        </w:rPr>
        <w:t>{</w:t>
      </w:r>
      <w:proofErr w:type="spellStart"/>
      <w:r w:rsidR="0069714D" w:rsidRPr="00E130C1">
        <w:rPr>
          <w:rStyle w:val="normaltextrun"/>
          <w:rFonts w:ascii="Arial" w:hAnsi="Arial" w:cs="Arial"/>
        </w:rPr>
        <w:t>Tourné</w:t>
      </w:r>
      <w:proofErr w:type="spellEnd"/>
      <w:r w:rsidR="0069714D" w:rsidRPr="00E130C1">
        <w:rPr>
          <w:rStyle w:val="normaltextrun"/>
          <w:rFonts w:ascii="Arial" w:hAnsi="Arial" w:cs="Arial"/>
        </w:rPr>
        <w:t>, 2022 #171}</w:t>
      </w:r>
      <w:r w:rsidR="00DE2652" w:rsidRPr="00E130C1">
        <w:rPr>
          <w:rStyle w:val="normaltextrun"/>
          <w:rFonts w:ascii="Arial" w:hAnsi="Arial" w:cs="Arial"/>
        </w:rPr>
        <w:t>]</w:t>
      </w:r>
      <w:r w:rsidR="00A67EBB" w:rsidRPr="00E130C1">
        <w:rPr>
          <w:rStyle w:val="normaltextrun"/>
          <w:rFonts w:ascii="Arial" w:hAnsi="Arial" w:cs="Arial"/>
        </w:rPr>
        <w:t xml:space="preserve"> </w:t>
      </w:r>
      <w:commentRangeEnd w:id="8"/>
      <w:r w:rsidR="00EE23C4" w:rsidRPr="00FD34AB">
        <w:rPr>
          <w:rStyle w:val="CommentReference"/>
          <w:rFonts w:ascii="Arial" w:hAnsi="Arial" w:cs="Arial"/>
        </w:rPr>
        <w:commentReference w:id="8"/>
      </w:r>
    </w:p>
    <w:p w14:paraId="46C242A8" w14:textId="77777777" w:rsidR="00015B37" w:rsidRPr="00E130C1" w:rsidRDefault="00015B37" w:rsidP="00FD34AB">
      <w:pPr>
        <w:pStyle w:val="paragraph"/>
        <w:spacing w:before="0" w:beforeAutospacing="0" w:after="0" w:afterAutospacing="0"/>
        <w:contextualSpacing/>
        <w:textAlignment w:val="baseline"/>
        <w:rPr>
          <w:rStyle w:val="normaltextrun"/>
          <w:rFonts w:ascii="Arial" w:hAnsi="Arial" w:cs="Arial"/>
        </w:rPr>
      </w:pPr>
    </w:p>
    <w:p w14:paraId="3F54863F" w14:textId="41B50836" w:rsidR="000904B0" w:rsidRDefault="00FD554E" w:rsidP="004D07CB">
      <w:pPr>
        <w:pStyle w:val="paragraph"/>
        <w:spacing w:before="0" w:beforeAutospacing="0" w:after="0" w:afterAutospacing="0"/>
        <w:contextualSpacing/>
        <w:textAlignment w:val="baseline"/>
        <w:rPr>
          <w:rFonts w:ascii="Arial" w:hAnsi="Arial" w:cs="Arial"/>
        </w:rPr>
      </w:pPr>
      <w:r w:rsidRPr="00E130C1">
        <w:rPr>
          <w:rStyle w:val="normaltextrun"/>
          <w:rFonts w:ascii="Arial" w:hAnsi="Arial" w:cs="Arial"/>
        </w:rPr>
        <w:t xml:space="preserve">Although IAT is a completely different disorder from the Haglund deformity, in our morphology study of the calcaneal tuberosity, </w:t>
      </w:r>
      <w:r w:rsidR="000904B0" w:rsidRPr="00E130C1">
        <w:rPr>
          <w:rFonts w:ascii="Arial" w:hAnsi="Arial" w:cs="Arial"/>
        </w:rPr>
        <w:t>several biomechanical features of the calcaneus</w:t>
      </w:r>
      <w:r w:rsidR="000904B0">
        <w:rPr>
          <w:rFonts w:ascii="Arial" w:hAnsi="Arial" w:cs="Arial"/>
        </w:rPr>
        <w:t xml:space="preserve"> </w:t>
      </w:r>
      <w:r w:rsidRPr="00E130C1">
        <w:rPr>
          <w:rStyle w:val="normaltextrun"/>
          <w:rFonts w:ascii="Arial" w:hAnsi="Arial" w:cs="Arial"/>
        </w:rPr>
        <w:t>were</w:t>
      </w:r>
      <w:r w:rsidR="000904B0">
        <w:rPr>
          <w:rStyle w:val="normaltextrun"/>
          <w:rFonts w:ascii="Arial" w:hAnsi="Arial" w:cs="Arial"/>
        </w:rPr>
        <w:t xml:space="preserve"> directly or indirectly</w:t>
      </w:r>
      <w:r w:rsidRPr="00E130C1">
        <w:rPr>
          <w:rStyle w:val="normaltextrun"/>
          <w:rFonts w:ascii="Arial" w:hAnsi="Arial" w:cs="Arial"/>
        </w:rPr>
        <w:t xml:space="preserve"> taken into consideration</w:t>
      </w:r>
      <w:r w:rsidR="000904B0">
        <w:rPr>
          <w:rStyle w:val="normaltextrun"/>
          <w:rFonts w:ascii="Arial" w:hAnsi="Arial" w:cs="Arial"/>
        </w:rPr>
        <w:t xml:space="preserve">, </w:t>
      </w:r>
      <w:proofErr w:type="gramStart"/>
      <w:r w:rsidR="000904B0">
        <w:rPr>
          <w:rStyle w:val="normaltextrun"/>
          <w:rFonts w:ascii="Arial" w:hAnsi="Arial" w:cs="Arial"/>
        </w:rPr>
        <w:t>including</w:t>
      </w:r>
      <w:r w:rsidR="000904B0" w:rsidRPr="00E130C1">
        <w:rPr>
          <w:rFonts w:ascii="Arial" w:hAnsi="Arial" w:cs="Arial"/>
        </w:rPr>
        <w:t>:</w:t>
      </w:r>
      <w:proofErr w:type="gramEnd"/>
      <w:r w:rsidR="000904B0" w:rsidRPr="00E130C1">
        <w:rPr>
          <w:rFonts w:ascii="Arial" w:hAnsi="Arial" w:cs="Arial"/>
        </w:rPr>
        <w:t xml:space="preserve"> height, length, </w:t>
      </w:r>
      <w:r w:rsidR="00F44CA5">
        <w:rPr>
          <w:rFonts w:ascii="Arial" w:hAnsi="Arial" w:cs="Arial"/>
        </w:rPr>
        <w:t>the Calcaneal P</w:t>
      </w:r>
      <w:r w:rsidR="000904B0" w:rsidRPr="00E130C1">
        <w:rPr>
          <w:rFonts w:ascii="Arial" w:hAnsi="Arial" w:cs="Arial"/>
        </w:rPr>
        <w:t xml:space="preserve">itch angle, severity of the enlargement, possible “ideal” contour prior to </w:t>
      </w:r>
      <w:r w:rsidR="000904B0" w:rsidRPr="00E130C1">
        <w:rPr>
          <w:rFonts w:ascii="Arial" w:hAnsi="Arial" w:cs="Arial"/>
        </w:rPr>
        <w:lastRenderedPageBreak/>
        <w:t xml:space="preserve">developing IAT, lever length of the Achilles, </w:t>
      </w:r>
      <w:r w:rsidR="0019615F" w:rsidRPr="00E130C1">
        <w:rPr>
          <w:rFonts w:ascii="Arial" w:hAnsi="Arial" w:cs="Arial"/>
        </w:rPr>
        <w:t>etc.</w:t>
      </w:r>
      <w:r w:rsidR="000904B0">
        <w:rPr>
          <w:rFonts w:ascii="Arial" w:hAnsi="Arial" w:cs="Arial"/>
        </w:rPr>
        <w:t xml:space="preserve"> </w:t>
      </w:r>
      <w:r w:rsidR="00E93325" w:rsidRPr="00E130C1">
        <w:rPr>
          <w:rFonts w:ascii="Arial" w:hAnsi="Arial" w:cs="Arial"/>
        </w:rPr>
        <w:t xml:space="preserve">The PAIA </w:t>
      </w:r>
      <w:r w:rsidR="00015B37" w:rsidRPr="00E130C1">
        <w:rPr>
          <w:rFonts w:ascii="Arial" w:hAnsi="Arial" w:cs="Arial"/>
        </w:rPr>
        <w:t>concept</w:t>
      </w:r>
      <w:r w:rsidR="00E93325" w:rsidRPr="00E130C1">
        <w:rPr>
          <w:rFonts w:ascii="Arial" w:hAnsi="Arial" w:cs="Arial"/>
        </w:rPr>
        <w:t xml:space="preserve"> presents a significant advancement in </w:t>
      </w:r>
      <w:r w:rsidR="00015B37" w:rsidRPr="00E130C1">
        <w:rPr>
          <w:rFonts w:ascii="Arial" w:hAnsi="Arial" w:cs="Arial"/>
        </w:rPr>
        <w:t>the diagnosis and surgical</w:t>
      </w:r>
      <w:r w:rsidR="00E93325" w:rsidRPr="00E130C1">
        <w:rPr>
          <w:rFonts w:ascii="Arial" w:hAnsi="Arial" w:cs="Arial"/>
        </w:rPr>
        <w:t xml:space="preserve"> treatment of IAT by offering a </w:t>
      </w:r>
      <w:r w:rsidR="00FD34AB" w:rsidRPr="00E130C1">
        <w:rPr>
          <w:rFonts w:ascii="Arial" w:hAnsi="Arial" w:cs="Arial"/>
        </w:rPr>
        <w:t>highly individualized</w:t>
      </w:r>
      <w:r w:rsidR="00015B37" w:rsidRPr="00E130C1">
        <w:rPr>
          <w:rFonts w:ascii="Arial" w:hAnsi="Arial" w:cs="Arial"/>
        </w:rPr>
        <w:t xml:space="preserve"> methods</w:t>
      </w:r>
      <w:r w:rsidR="00E93325" w:rsidRPr="00E130C1">
        <w:rPr>
          <w:rFonts w:ascii="Arial" w:hAnsi="Arial" w:cs="Arial"/>
        </w:rPr>
        <w:t xml:space="preserve"> that adapts the </w:t>
      </w:r>
      <w:r w:rsidR="00015B37" w:rsidRPr="00E130C1">
        <w:rPr>
          <w:rFonts w:ascii="Arial" w:hAnsi="Arial" w:cs="Arial"/>
        </w:rPr>
        <w:t xml:space="preserve">Zadek </w:t>
      </w:r>
      <w:r w:rsidR="00E93325" w:rsidRPr="00E130C1">
        <w:rPr>
          <w:rFonts w:ascii="Arial" w:hAnsi="Arial" w:cs="Arial"/>
        </w:rPr>
        <w:t xml:space="preserve">osteotomy to the unique calcaneal shape of each </w:t>
      </w:r>
      <w:r w:rsidR="00015B37" w:rsidRPr="00E130C1">
        <w:rPr>
          <w:rFonts w:ascii="Arial" w:hAnsi="Arial" w:cs="Arial"/>
        </w:rPr>
        <w:t>foot</w:t>
      </w:r>
      <w:r w:rsidR="00E93325" w:rsidRPr="00E130C1">
        <w:rPr>
          <w:rFonts w:ascii="Arial" w:hAnsi="Arial" w:cs="Arial"/>
        </w:rPr>
        <w:t>. This customization allows for precise alignment and fit, which could potentially lead to better surgical outcomes</w:t>
      </w:r>
      <w:r w:rsidR="000904B0">
        <w:rPr>
          <w:rFonts w:ascii="Arial" w:hAnsi="Arial" w:cs="Arial"/>
        </w:rPr>
        <w:t xml:space="preserve">. </w:t>
      </w:r>
    </w:p>
    <w:p w14:paraId="213445EB" w14:textId="77777777" w:rsidR="00010C53" w:rsidRPr="00E130C1" w:rsidRDefault="00010C53" w:rsidP="00C82BD9">
      <w:pPr>
        <w:pStyle w:val="paragraph"/>
        <w:spacing w:before="0" w:beforeAutospacing="0" w:after="0" w:afterAutospacing="0"/>
        <w:contextualSpacing/>
        <w:textAlignment w:val="baseline"/>
        <w:rPr>
          <w:rFonts w:ascii="Arial" w:hAnsi="Arial" w:cs="Arial"/>
        </w:rPr>
      </w:pPr>
    </w:p>
    <w:p w14:paraId="52B23242" w14:textId="59F41293" w:rsidR="001401EF" w:rsidRPr="00E130C1" w:rsidRDefault="001401EF" w:rsidP="00C82BD9">
      <w:pPr>
        <w:pStyle w:val="paragraph"/>
        <w:spacing w:before="0" w:after="0"/>
        <w:contextualSpacing/>
        <w:textAlignment w:val="baseline"/>
        <w:rPr>
          <w:rStyle w:val="normaltextrun"/>
          <w:rFonts w:ascii="Arial" w:hAnsi="Arial" w:cs="Arial"/>
          <w:lang w:eastAsia="zh-CN"/>
        </w:rPr>
      </w:pPr>
      <w:r w:rsidRPr="000572B7">
        <w:rPr>
          <w:rFonts w:ascii="Arial" w:hAnsi="Arial" w:cs="Arial"/>
          <w:highlight w:val="yellow"/>
        </w:rPr>
        <w:t xml:space="preserve">Another significant strength of the </w:t>
      </w:r>
      <w:r w:rsidR="00734E8E" w:rsidRPr="000572B7">
        <w:rPr>
          <w:rFonts w:ascii="Arial" w:hAnsi="Arial" w:cs="Arial"/>
          <w:highlight w:val="yellow"/>
        </w:rPr>
        <w:t>PAIA</w:t>
      </w:r>
      <w:r w:rsidRPr="000572B7">
        <w:rPr>
          <w:rFonts w:ascii="Arial" w:hAnsi="Arial" w:cs="Arial"/>
          <w:highlight w:val="yellow"/>
        </w:rPr>
        <w:t xml:space="preserve"> lies in its robust mathematical framework. In clinical environments, the morphology of a diseased calcaneal tuberosity exhibits substantial variability across patients. The robustness of PAIA's algorithm to consistently compute the optimal insertion angle is crucial. This consistency facilitates reliable diagnostics of enlargement and provides standardized surgical guidance, particularly in cases involving severe </w:t>
      </w:r>
      <w:commentRangeStart w:id="9"/>
      <w:r w:rsidRPr="000572B7">
        <w:rPr>
          <w:rFonts w:ascii="Arial" w:hAnsi="Arial" w:cs="Arial"/>
          <w:highlight w:val="yellow"/>
        </w:rPr>
        <w:t>deformity</w:t>
      </w:r>
      <w:commentRangeEnd w:id="9"/>
      <w:r w:rsidR="000572B7">
        <w:rPr>
          <w:rStyle w:val="CommentReference"/>
        </w:rPr>
        <w:commentReference w:id="9"/>
      </w:r>
      <w:r w:rsidRPr="000572B7">
        <w:rPr>
          <w:rFonts w:ascii="Arial" w:hAnsi="Arial" w:cs="Arial"/>
          <w:highlight w:val="yellow"/>
        </w:rPr>
        <w:t>.</w:t>
      </w:r>
    </w:p>
    <w:p w14:paraId="0D979FAA" w14:textId="5B44C018" w:rsidR="00FD34AB" w:rsidRDefault="00C82BD9" w:rsidP="00C82BD9">
      <w:pPr>
        <w:contextualSpacing/>
        <w:rPr>
          <w:rFonts w:ascii="Arial" w:hAnsi="Arial" w:cs="Arial"/>
        </w:rPr>
      </w:pPr>
      <w:r w:rsidRPr="00C82BD9">
        <w:rPr>
          <w:rFonts w:ascii="Arial" w:hAnsi="Arial" w:cs="Arial"/>
          <w:color w:val="212121"/>
        </w:rPr>
        <w:t xml:space="preserve">This study possesses </w:t>
      </w:r>
      <w:r w:rsidR="00A61FE9">
        <w:rPr>
          <w:rFonts w:ascii="Arial" w:hAnsi="Arial" w:cs="Arial"/>
          <w:color w:val="212121"/>
        </w:rPr>
        <w:t xml:space="preserve">a few </w:t>
      </w:r>
      <w:r w:rsidRPr="00C82BD9">
        <w:rPr>
          <w:rFonts w:ascii="Arial" w:hAnsi="Arial" w:cs="Arial"/>
          <w:color w:val="212121"/>
        </w:rPr>
        <w:t xml:space="preserve">limitations worth noting. Primarily, the algorithm for the individualized Standard Circle was developed using morphological </w:t>
      </w:r>
      <w:r w:rsidR="006927D3">
        <w:rPr>
          <w:rFonts w:ascii="Arial" w:hAnsi="Arial" w:cs="Arial"/>
          <w:color w:val="212121"/>
        </w:rPr>
        <w:t>information</w:t>
      </w:r>
      <w:r w:rsidRPr="00C82BD9">
        <w:rPr>
          <w:rFonts w:ascii="Arial" w:hAnsi="Arial" w:cs="Arial"/>
          <w:color w:val="212121"/>
        </w:rPr>
        <w:t xml:space="preserve"> from 40 </w:t>
      </w:r>
      <w:r w:rsidR="006927D3">
        <w:rPr>
          <w:rFonts w:ascii="Arial" w:hAnsi="Arial" w:cs="Arial"/>
          <w:color w:val="212121"/>
        </w:rPr>
        <w:t xml:space="preserve">control </w:t>
      </w:r>
      <w:r w:rsidRPr="00C82BD9">
        <w:rPr>
          <w:rFonts w:ascii="Arial" w:hAnsi="Arial" w:cs="Arial"/>
          <w:color w:val="212121"/>
        </w:rPr>
        <w:t xml:space="preserve">feet, specifically excluding those with </w:t>
      </w:r>
      <w:r w:rsidR="0018173E">
        <w:rPr>
          <w:rFonts w:ascii="Arial" w:hAnsi="Arial" w:cs="Arial"/>
          <w:color w:val="212121"/>
        </w:rPr>
        <w:t xml:space="preserve">Achilles insertion disorders </w:t>
      </w:r>
      <w:r w:rsidRPr="00C82BD9">
        <w:rPr>
          <w:rFonts w:ascii="Arial" w:hAnsi="Arial" w:cs="Arial"/>
          <w:color w:val="212121"/>
        </w:rPr>
        <w:t xml:space="preserve">and other significant deformities. Given the exploratory nature of this research, determining an optimal sample size for establishing the Standard Circle parameters for </w:t>
      </w:r>
      <w:r w:rsidR="0018173E">
        <w:rPr>
          <w:rFonts w:ascii="Arial" w:hAnsi="Arial" w:cs="Arial"/>
          <w:color w:val="212121"/>
        </w:rPr>
        <w:t>the control group</w:t>
      </w:r>
      <w:r w:rsidRPr="00C82BD9">
        <w:rPr>
          <w:rFonts w:ascii="Arial" w:hAnsi="Arial" w:cs="Arial"/>
          <w:color w:val="212121"/>
        </w:rPr>
        <w:t xml:space="preserve"> was challenging. Although 40 </w:t>
      </w:r>
      <w:r w:rsidR="0018173E">
        <w:rPr>
          <w:rFonts w:ascii="Arial" w:hAnsi="Arial" w:cs="Arial"/>
          <w:color w:val="212121"/>
        </w:rPr>
        <w:t>samples</w:t>
      </w:r>
      <w:r w:rsidRPr="00C82BD9">
        <w:rPr>
          <w:rFonts w:ascii="Arial" w:hAnsi="Arial" w:cs="Arial"/>
          <w:color w:val="212121"/>
        </w:rPr>
        <w:t xml:space="preserve"> might seem adequate</w:t>
      </w:r>
      <w:r w:rsidRPr="002F499E">
        <w:rPr>
          <w:rFonts w:ascii="Arial" w:hAnsi="Arial" w:cs="Arial"/>
          <w:color w:val="212121"/>
          <w:highlight w:val="yellow"/>
        </w:rPr>
        <w:t xml:space="preserve">, this sample size is considered modest if the selected control feet do not accurately reflect the overall population distribution or if outliers exist within the control </w:t>
      </w:r>
      <w:commentRangeStart w:id="10"/>
      <w:r w:rsidRPr="002F499E">
        <w:rPr>
          <w:rFonts w:ascii="Arial" w:hAnsi="Arial" w:cs="Arial"/>
          <w:color w:val="212121"/>
          <w:highlight w:val="yellow"/>
        </w:rPr>
        <w:t>cohort</w:t>
      </w:r>
      <w:commentRangeEnd w:id="10"/>
      <w:r w:rsidR="002F499E">
        <w:rPr>
          <w:rStyle w:val="CommentReference"/>
        </w:rPr>
        <w:commentReference w:id="10"/>
      </w:r>
      <w:r w:rsidRPr="002F499E">
        <w:rPr>
          <w:rFonts w:ascii="Arial" w:hAnsi="Arial" w:cs="Arial"/>
          <w:color w:val="212121"/>
          <w:highlight w:val="yellow"/>
        </w:rPr>
        <w:t>.</w:t>
      </w:r>
      <w:r w:rsidRPr="00C82BD9">
        <w:rPr>
          <w:rFonts w:ascii="Arial" w:hAnsi="Arial" w:cs="Arial"/>
          <w:color w:val="212121"/>
        </w:rPr>
        <w:t xml:space="preserve"> Despite </w:t>
      </w:r>
      <w:r w:rsidR="002F499E">
        <w:rPr>
          <w:rFonts w:ascii="Arial" w:hAnsi="Arial" w:cs="Arial"/>
          <w:color w:val="212121"/>
        </w:rPr>
        <w:t xml:space="preserve">this </w:t>
      </w:r>
      <w:r w:rsidRPr="00C82BD9">
        <w:rPr>
          <w:rFonts w:ascii="Arial" w:hAnsi="Arial" w:cs="Arial"/>
          <w:color w:val="212121"/>
        </w:rPr>
        <w:t xml:space="preserve">concern, Figure 3 </w:t>
      </w:r>
      <w:r w:rsidRPr="004B2C60">
        <w:rPr>
          <w:rFonts w:ascii="Arial" w:hAnsi="Arial" w:cs="Arial"/>
          <w:color w:val="212121"/>
          <w:highlight w:val="yellow"/>
        </w:rPr>
        <w:t>demonstrates that the calcane</w:t>
      </w:r>
      <w:r w:rsidR="002F499E" w:rsidRPr="004B2C60">
        <w:rPr>
          <w:rFonts w:ascii="Arial" w:hAnsi="Arial" w:cs="Arial"/>
          <w:color w:val="212121"/>
          <w:highlight w:val="yellow"/>
        </w:rPr>
        <w:t>al</w:t>
      </w:r>
      <w:r w:rsidRPr="004B2C60">
        <w:rPr>
          <w:rFonts w:ascii="Arial" w:hAnsi="Arial" w:cs="Arial"/>
          <w:color w:val="212121"/>
          <w:highlight w:val="yellow"/>
        </w:rPr>
        <w:t xml:space="preserve"> tuberosities of the control feet are closely clustered, with no distinct subgroups, suggesting that the sample may adequately represent and capture the variation of the calcaneus tuberosities within the control group</w:t>
      </w:r>
      <w:r w:rsidRPr="00C82BD9">
        <w:rPr>
          <w:rFonts w:ascii="Arial" w:hAnsi="Arial" w:cs="Arial"/>
          <w:color w:val="212121"/>
        </w:rPr>
        <w:t xml:space="preserve">. </w:t>
      </w:r>
      <w:r w:rsidRPr="004B2C60">
        <w:rPr>
          <w:rFonts w:ascii="Arial" w:hAnsi="Arial" w:cs="Arial"/>
          <w:color w:val="212121"/>
          <w:highlight w:val="yellow"/>
        </w:rPr>
        <w:t xml:space="preserve">However, we cannot discount the possibility that the sample of 40 subjects may not encompass the complete range of variation in the dataset, potentially leading to biased Standard Circle parameters for the control </w:t>
      </w:r>
      <w:commentRangeStart w:id="11"/>
      <w:r w:rsidRPr="004B2C60">
        <w:rPr>
          <w:rFonts w:ascii="Arial" w:hAnsi="Arial" w:cs="Arial"/>
          <w:color w:val="212121"/>
          <w:highlight w:val="yellow"/>
        </w:rPr>
        <w:t>subject</w:t>
      </w:r>
      <w:r w:rsidRPr="00C82BD9">
        <w:rPr>
          <w:rFonts w:ascii="Arial" w:hAnsi="Arial" w:cs="Arial"/>
          <w:color w:val="212121"/>
        </w:rPr>
        <w:t>s</w:t>
      </w:r>
      <w:commentRangeEnd w:id="11"/>
      <w:r w:rsidR="004B2C60">
        <w:rPr>
          <w:rStyle w:val="CommentReference"/>
        </w:rPr>
        <w:commentReference w:id="11"/>
      </w:r>
      <w:r w:rsidRPr="00C82BD9">
        <w:rPr>
          <w:rFonts w:ascii="Arial" w:hAnsi="Arial" w:cs="Arial"/>
          <w:color w:val="212121"/>
        </w:rPr>
        <w:t>.</w:t>
      </w:r>
      <w:r>
        <w:rPr>
          <w:rFonts w:ascii="Arial" w:hAnsi="Arial" w:cs="Arial"/>
          <w:color w:val="212121"/>
        </w:rPr>
        <w:t xml:space="preserve"> </w:t>
      </w:r>
      <w:r w:rsidR="004B2C60">
        <w:rPr>
          <w:rFonts w:ascii="Arial" w:hAnsi="Arial" w:cs="Arial"/>
        </w:rPr>
        <w:t>Secondly</w:t>
      </w:r>
      <w:r w:rsidR="00EA1E12" w:rsidRPr="00E130C1">
        <w:rPr>
          <w:rFonts w:ascii="Arial" w:hAnsi="Arial" w:cs="Arial"/>
        </w:rPr>
        <w:t xml:space="preserve">, </w:t>
      </w:r>
      <w:r w:rsidR="002345BB" w:rsidRPr="00E130C1">
        <w:rPr>
          <w:rFonts w:ascii="Arial" w:hAnsi="Arial" w:cs="Arial"/>
        </w:rPr>
        <w:t xml:space="preserve">PAIA was developed using only morphological data of the </w:t>
      </w:r>
      <w:r w:rsidR="004B2C60" w:rsidRPr="00E130C1">
        <w:rPr>
          <w:rFonts w:ascii="Arial" w:hAnsi="Arial" w:cs="Arial"/>
        </w:rPr>
        <w:t>calcan</w:t>
      </w:r>
      <w:r w:rsidR="004B2C60">
        <w:rPr>
          <w:rFonts w:ascii="Arial" w:hAnsi="Arial" w:cs="Arial"/>
        </w:rPr>
        <w:t>ei</w:t>
      </w:r>
      <w:r w:rsidR="002345BB" w:rsidRPr="00E130C1">
        <w:rPr>
          <w:rFonts w:ascii="Arial" w:hAnsi="Arial" w:cs="Arial"/>
        </w:rPr>
        <w:t xml:space="preserve"> on lateral radiograph, a limited </w:t>
      </w:r>
      <w:r w:rsidRPr="00E130C1">
        <w:rPr>
          <w:rFonts w:ascii="Arial" w:hAnsi="Arial" w:cs="Arial"/>
        </w:rPr>
        <w:t>2-dimensional</w:t>
      </w:r>
      <w:r w:rsidR="002345BB" w:rsidRPr="00E130C1">
        <w:rPr>
          <w:rFonts w:ascii="Arial" w:hAnsi="Arial" w:cs="Arial"/>
        </w:rPr>
        <w:t xml:space="preserve"> single view. While </w:t>
      </w:r>
      <w:r w:rsidR="00EA1E12" w:rsidRPr="00E130C1">
        <w:rPr>
          <w:rFonts w:ascii="Arial" w:hAnsi="Arial" w:cs="Arial"/>
        </w:rPr>
        <w:t>morphological metrics</w:t>
      </w:r>
      <w:r w:rsidR="002345BB" w:rsidRPr="00E130C1">
        <w:rPr>
          <w:rFonts w:ascii="Arial" w:hAnsi="Arial" w:cs="Arial"/>
        </w:rPr>
        <w:t xml:space="preserve"> in other </w:t>
      </w:r>
      <w:r w:rsidRPr="00E130C1">
        <w:rPr>
          <w:rFonts w:ascii="Arial" w:hAnsi="Arial" w:cs="Arial"/>
        </w:rPr>
        <w:t>planes,</w:t>
      </w:r>
      <w:r w:rsidR="002345BB" w:rsidRPr="00E130C1">
        <w:rPr>
          <w:rFonts w:ascii="Arial" w:hAnsi="Arial" w:cs="Arial"/>
        </w:rPr>
        <w:t xml:space="preserve"> </w:t>
      </w:r>
      <w:r w:rsidR="004B2C60">
        <w:rPr>
          <w:rFonts w:ascii="Arial" w:hAnsi="Arial" w:cs="Arial"/>
        </w:rPr>
        <w:t>and</w:t>
      </w:r>
      <w:r w:rsidR="002345BB" w:rsidRPr="00E130C1">
        <w:rPr>
          <w:rFonts w:ascii="Arial" w:hAnsi="Arial" w:cs="Arial"/>
        </w:rPr>
        <w:t xml:space="preserve"> the alignment of the whole foot in addition to the isolated calcaneus </w:t>
      </w:r>
      <w:r w:rsidR="00EE79E1" w:rsidRPr="00E130C1">
        <w:rPr>
          <w:rFonts w:ascii="Arial" w:hAnsi="Arial" w:cs="Arial"/>
        </w:rPr>
        <w:t xml:space="preserve">bone, </w:t>
      </w:r>
      <w:r w:rsidR="004B2C60">
        <w:rPr>
          <w:rFonts w:ascii="Arial" w:hAnsi="Arial" w:cs="Arial"/>
        </w:rPr>
        <w:t xml:space="preserve">like </w:t>
      </w:r>
      <w:r w:rsidR="002345BB" w:rsidRPr="00E130C1">
        <w:rPr>
          <w:rFonts w:ascii="Arial" w:hAnsi="Arial" w:cs="Arial"/>
        </w:rPr>
        <w:t xml:space="preserve">hindfoot alignment </w:t>
      </w:r>
      <w:r w:rsidR="00EA1E12" w:rsidRPr="00E130C1">
        <w:rPr>
          <w:rFonts w:ascii="Arial" w:hAnsi="Arial" w:cs="Arial"/>
        </w:rPr>
        <w:t xml:space="preserve">and arch height, which have been shown </w:t>
      </w:r>
      <w:r w:rsidR="002345BB" w:rsidRPr="00E130C1">
        <w:rPr>
          <w:rFonts w:ascii="Arial" w:hAnsi="Arial" w:cs="Arial"/>
        </w:rPr>
        <w:t xml:space="preserve">in some preliminary studies </w:t>
      </w:r>
      <w:r w:rsidR="00EA1E12" w:rsidRPr="00E130C1">
        <w:rPr>
          <w:rFonts w:ascii="Arial" w:hAnsi="Arial" w:cs="Arial"/>
        </w:rPr>
        <w:t xml:space="preserve">to </w:t>
      </w:r>
      <w:r w:rsidR="002345BB" w:rsidRPr="00E130C1">
        <w:rPr>
          <w:rFonts w:ascii="Arial" w:hAnsi="Arial" w:cs="Arial"/>
        </w:rPr>
        <w:t xml:space="preserve">have </w:t>
      </w:r>
      <w:r w:rsidR="00EA1E12" w:rsidRPr="00E130C1">
        <w:rPr>
          <w:rFonts w:ascii="Arial" w:hAnsi="Arial" w:cs="Arial"/>
        </w:rPr>
        <w:t>correlat</w:t>
      </w:r>
      <w:r w:rsidR="002345BB" w:rsidRPr="00E130C1">
        <w:rPr>
          <w:rFonts w:ascii="Arial" w:hAnsi="Arial" w:cs="Arial"/>
        </w:rPr>
        <w:t>ion</w:t>
      </w:r>
      <w:r w:rsidR="00EA1E12" w:rsidRPr="00E130C1">
        <w:rPr>
          <w:rFonts w:ascii="Arial" w:hAnsi="Arial" w:cs="Arial"/>
        </w:rPr>
        <w:t xml:space="preserve"> with IAT, might also influence </w:t>
      </w:r>
      <w:r w:rsidR="00EE79E1" w:rsidRPr="00E130C1">
        <w:rPr>
          <w:rFonts w:ascii="Arial" w:hAnsi="Arial" w:cs="Arial"/>
        </w:rPr>
        <w:t>the biomechanics</w:t>
      </w:r>
      <w:r w:rsidR="003632FC" w:rsidRPr="00E130C1">
        <w:rPr>
          <w:rFonts w:ascii="Arial" w:hAnsi="Arial" w:cs="Arial"/>
        </w:rPr>
        <w:t xml:space="preserve"> of IAT and the design of the Zadek osteotomy accordingly. However, on the other side, </w:t>
      </w:r>
      <w:r w:rsidR="006F3B10" w:rsidRPr="00E130C1">
        <w:rPr>
          <w:rFonts w:ascii="Arial" w:hAnsi="Arial" w:cs="Arial"/>
        </w:rPr>
        <w:t>if too many</w:t>
      </w:r>
      <w:r w:rsidR="003632FC" w:rsidRPr="00E130C1">
        <w:rPr>
          <w:rFonts w:ascii="Arial" w:hAnsi="Arial" w:cs="Arial"/>
        </w:rPr>
        <w:t xml:space="preserve"> </w:t>
      </w:r>
      <w:r w:rsidR="00267915" w:rsidRPr="00E130C1">
        <w:rPr>
          <w:rFonts w:ascii="Arial" w:hAnsi="Arial" w:cs="Arial"/>
        </w:rPr>
        <w:t xml:space="preserve">parameters </w:t>
      </w:r>
      <w:r w:rsidR="0024796B" w:rsidRPr="00E130C1">
        <w:rPr>
          <w:rFonts w:ascii="Arial" w:hAnsi="Arial" w:cs="Arial"/>
        </w:rPr>
        <w:t xml:space="preserve">are considered </w:t>
      </w:r>
      <w:r w:rsidR="005E596F" w:rsidRPr="00E130C1">
        <w:rPr>
          <w:rFonts w:ascii="Arial" w:hAnsi="Arial" w:cs="Arial"/>
        </w:rPr>
        <w:t>in the design of a metric</w:t>
      </w:r>
      <w:r w:rsidR="006F3B10" w:rsidRPr="00E130C1">
        <w:rPr>
          <w:rFonts w:ascii="Arial" w:hAnsi="Arial" w:cs="Arial"/>
        </w:rPr>
        <w:t>,</w:t>
      </w:r>
      <w:r w:rsidR="005E596F" w:rsidRPr="00E130C1">
        <w:rPr>
          <w:rFonts w:ascii="Arial" w:hAnsi="Arial" w:cs="Arial"/>
        </w:rPr>
        <w:t xml:space="preserve"> it </w:t>
      </w:r>
      <w:r w:rsidR="006F3B10" w:rsidRPr="00E130C1">
        <w:rPr>
          <w:rFonts w:ascii="Arial" w:hAnsi="Arial" w:cs="Arial"/>
        </w:rPr>
        <w:t>will compromise</w:t>
      </w:r>
      <w:r w:rsidR="005E596F" w:rsidRPr="00E130C1">
        <w:rPr>
          <w:rFonts w:ascii="Arial" w:hAnsi="Arial" w:cs="Arial"/>
        </w:rPr>
        <w:t xml:space="preserve"> ease-of-use</w:t>
      </w:r>
      <w:r w:rsidR="006F3B10" w:rsidRPr="00E130C1">
        <w:rPr>
          <w:rFonts w:ascii="Arial" w:hAnsi="Arial" w:cs="Arial"/>
        </w:rPr>
        <w:t>, increase noise, and reduce precision &amp; specificity</w:t>
      </w:r>
      <w:r w:rsidR="007D68E8" w:rsidRPr="00E130C1">
        <w:rPr>
          <w:rFonts w:ascii="Arial" w:hAnsi="Arial" w:cs="Arial"/>
        </w:rPr>
        <w:t xml:space="preserve">. Therefore, the authors of this study </w:t>
      </w:r>
      <w:r w:rsidR="00103D3B" w:rsidRPr="00E130C1">
        <w:rPr>
          <w:rFonts w:ascii="Arial" w:hAnsi="Arial" w:cs="Arial"/>
        </w:rPr>
        <w:t>think benefit</w:t>
      </w:r>
      <w:r w:rsidR="00A95F80" w:rsidRPr="00E130C1">
        <w:rPr>
          <w:rFonts w:ascii="Arial" w:hAnsi="Arial" w:cs="Arial"/>
        </w:rPr>
        <w:t>s</w:t>
      </w:r>
      <w:r w:rsidR="00103D3B" w:rsidRPr="00E130C1">
        <w:rPr>
          <w:rFonts w:ascii="Arial" w:hAnsi="Arial" w:cs="Arial"/>
        </w:rPr>
        <w:t xml:space="preserve"> of PAIA </w:t>
      </w:r>
      <w:r w:rsidR="003C7A2D" w:rsidRPr="00E130C1">
        <w:rPr>
          <w:rFonts w:ascii="Arial" w:hAnsi="Arial" w:cs="Arial"/>
        </w:rPr>
        <w:t xml:space="preserve">in general </w:t>
      </w:r>
      <w:r w:rsidR="00663FDE" w:rsidRPr="00E130C1">
        <w:rPr>
          <w:rFonts w:ascii="Arial" w:hAnsi="Arial" w:cs="Arial"/>
        </w:rPr>
        <w:t>overcome the above limitations</w:t>
      </w:r>
    </w:p>
    <w:p w14:paraId="2BBF28D5" w14:textId="77777777" w:rsidR="003632FC" w:rsidRPr="00E130C1" w:rsidRDefault="003632FC" w:rsidP="00C82BD9">
      <w:pPr>
        <w:contextualSpacing/>
        <w:rPr>
          <w:rStyle w:val="normaltextrun"/>
          <w:rFonts w:ascii="Arial" w:hAnsi="Arial" w:cs="Arial"/>
          <w:b/>
          <w:bCs/>
        </w:rPr>
      </w:pPr>
    </w:p>
    <w:p w14:paraId="34354CDE" w14:textId="5FCF38B4" w:rsidR="00A67EBB" w:rsidRPr="00E130C1" w:rsidRDefault="00A67EBB" w:rsidP="00C82BD9">
      <w:pPr>
        <w:contextualSpacing/>
        <w:rPr>
          <w:rStyle w:val="normaltextrun"/>
          <w:rFonts w:ascii="Arial" w:hAnsi="Arial" w:cs="Arial"/>
          <w:b/>
          <w:bCs/>
        </w:rPr>
      </w:pPr>
      <w:r w:rsidRPr="00E130C1">
        <w:rPr>
          <w:rStyle w:val="normaltextrun"/>
          <w:rFonts w:ascii="Arial" w:hAnsi="Arial" w:cs="Arial"/>
          <w:b/>
          <w:bCs/>
        </w:rPr>
        <w:t>Conclusion</w:t>
      </w:r>
      <w:r w:rsidR="00A82185" w:rsidRPr="00E130C1">
        <w:rPr>
          <w:rStyle w:val="normaltextrun"/>
          <w:rFonts w:ascii="Arial" w:hAnsi="Arial" w:cs="Arial"/>
          <w:b/>
          <w:bCs/>
        </w:rPr>
        <w:t>:</w:t>
      </w:r>
    </w:p>
    <w:p w14:paraId="191730D8" w14:textId="18F1AE01" w:rsidR="00803772" w:rsidRPr="00E130C1" w:rsidRDefault="00B4690E" w:rsidP="00C82BD9">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PAIA is a novel angle </w:t>
      </w:r>
      <w:r w:rsidR="00CD164A" w:rsidRPr="00E130C1">
        <w:rPr>
          <w:rStyle w:val="normaltextrun"/>
          <w:rFonts w:ascii="Arial" w:hAnsi="Arial" w:cs="Arial"/>
        </w:rPr>
        <w:t>which can be used to</w:t>
      </w:r>
      <w:r w:rsidRPr="00E130C1">
        <w:rPr>
          <w:rStyle w:val="normaltextrun"/>
          <w:rFonts w:ascii="Arial" w:hAnsi="Arial" w:cs="Arial"/>
        </w:rPr>
        <w:t xml:space="preserve"> both </w:t>
      </w:r>
      <w:r w:rsidR="00FC09D2" w:rsidRPr="00E130C1">
        <w:rPr>
          <w:rStyle w:val="normaltextrun"/>
          <w:rFonts w:ascii="Arial" w:hAnsi="Arial" w:cs="Arial"/>
        </w:rPr>
        <w:t>quantitative</w:t>
      </w:r>
      <w:r w:rsidR="00CD164A" w:rsidRPr="00E130C1">
        <w:rPr>
          <w:rStyle w:val="normaltextrun"/>
          <w:rFonts w:ascii="Arial" w:hAnsi="Arial" w:cs="Arial"/>
        </w:rPr>
        <w:t>ly</w:t>
      </w:r>
      <w:r w:rsidR="00137794" w:rsidRPr="00E130C1">
        <w:rPr>
          <w:rStyle w:val="normaltextrun"/>
          <w:rFonts w:ascii="Arial" w:hAnsi="Arial" w:cs="Arial"/>
        </w:rPr>
        <w:t xml:space="preserve"> </w:t>
      </w:r>
      <w:r w:rsidRPr="00E130C1">
        <w:rPr>
          <w:rStyle w:val="normaltextrun"/>
          <w:rFonts w:ascii="Arial" w:hAnsi="Arial" w:cs="Arial"/>
        </w:rPr>
        <w:t>evaluat</w:t>
      </w:r>
      <w:r w:rsidR="00CD164A" w:rsidRPr="00E130C1">
        <w:rPr>
          <w:rStyle w:val="normaltextrun"/>
          <w:rFonts w:ascii="Arial" w:hAnsi="Arial" w:cs="Arial"/>
        </w:rPr>
        <w:t>e</w:t>
      </w:r>
      <w:r w:rsidRPr="00E130C1">
        <w:rPr>
          <w:rStyle w:val="normaltextrun"/>
          <w:rFonts w:ascii="Arial" w:hAnsi="Arial" w:cs="Arial"/>
        </w:rPr>
        <w:t xml:space="preserve"> the enlarged calcaneal tuberosity in feet of </w:t>
      </w:r>
      <w:r w:rsidR="00EE79E1" w:rsidRPr="00E130C1">
        <w:rPr>
          <w:rStyle w:val="normaltextrun"/>
          <w:rFonts w:ascii="Arial" w:hAnsi="Arial" w:cs="Arial"/>
        </w:rPr>
        <w:t>IAT and</w:t>
      </w:r>
      <w:r w:rsidRPr="00E130C1">
        <w:rPr>
          <w:rStyle w:val="normaltextrun"/>
          <w:rFonts w:ascii="Arial" w:hAnsi="Arial" w:cs="Arial"/>
        </w:rPr>
        <w:t xml:space="preserve"> individual</w:t>
      </w:r>
      <w:r w:rsidR="00CD164A" w:rsidRPr="00E130C1">
        <w:rPr>
          <w:rStyle w:val="normaltextrun"/>
          <w:rFonts w:ascii="Arial" w:hAnsi="Arial" w:cs="Arial"/>
        </w:rPr>
        <w:t>ize the</w:t>
      </w:r>
      <w:r w:rsidRPr="00E130C1">
        <w:rPr>
          <w:rStyle w:val="normaltextrun"/>
          <w:rFonts w:ascii="Arial" w:hAnsi="Arial" w:cs="Arial"/>
        </w:rPr>
        <w:t xml:space="preserve"> </w:t>
      </w:r>
      <w:r w:rsidR="00137794" w:rsidRPr="00E130C1">
        <w:rPr>
          <w:rStyle w:val="normaltextrun"/>
          <w:rFonts w:ascii="Arial" w:hAnsi="Arial" w:cs="Arial"/>
        </w:rPr>
        <w:t xml:space="preserve">design of the </w:t>
      </w:r>
      <w:r w:rsidR="000F55F3">
        <w:rPr>
          <w:rStyle w:val="normaltextrun"/>
          <w:rFonts w:ascii="Arial" w:hAnsi="Arial" w:cs="Arial"/>
        </w:rPr>
        <w:t xml:space="preserve">minimal invasive procedure, </w:t>
      </w:r>
      <w:r w:rsidR="00137794" w:rsidRPr="00E130C1">
        <w:rPr>
          <w:rStyle w:val="normaltextrun"/>
          <w:rFonts w:ascii="Arial" w:hAnsi="Arial" w:cs="Arial"/>
        </w:rPr>
        <w:t>Zadek osteotomy</w:t>
      </w:r>
      <w:r w:rsidR="00CD164A" w:rsidRPr="00E130C1">
        <w:rPr>
          <w:rStyle w:val="normaltextrun"/>
          <w:rFonts w:ascii="Arial" w:hAnsi="Arial" w:cs="Arial"/>
        </w:rPr>
        <w:t xml:space="preserve">. </w:t>
      </w:r>
      <w:r w:rsidR="00642CBF" w:rsidRPr="00E130C1">
        <w:rPr>
          <w:rStyle w:val="normaltextrun"/>
          <w:rFonts w:ascii="Arial" w:hAnsi="Arial" w:cs="Arial"/>
        </w:rPr>
        <w:t>This</w:t>
      </w:r>
      <w:r w:rsidR="002C6749" w:rsidRPr="00E130C1">
        <w:rPr>
          <w:rStyle w:val="normaltextrun"/>
          <w:rFonts w:ascii="Arial" w:hAnsi="Arial" w:cs="Arial"/>
        </w:rPr>
        <w:t xml:space="preserve"> </w:t>
      </w:r>
      <w:r w:rsidR="00137794" w:rsidRPr="00E130C1">
        <w:rPr>
          <w:rStyle w:val="normaltextrun"/>
          <w:rFonts w:ascii="Arial" w:hAnsi="Arial" w:cs="Arial"/>
        </w:rPr>
        <w:t>was the first to take</w:t>
      </w:r>
      <w:r w:rsidR="002C6749" w:rsidRPr="00E130C1">
        <w:rPr>
          <w:rStyle w:val="normaltextrun"/>
          <w:rFonts w:ascii="Arial" w:hAnsi="Arial" w:cs="Arial"/>
        </w:rPr>
        <w:t xml:space="preserve"> the morphology and biomechanics of the calcaneus into consideration. Further biomechanical cadaveric and clinical studies are needed to prove the above concept. </w:t>
      </w:r>
    </w:p>
    <w:p w14:paraId="6038C758" w14:textId="77777777" w:rsidR="00A82185" w:rsidRPr="00E130C1" w:rsidRDefault="00A82185" w:rsidP="00900A2A">
      <w:pPr>
        <w:contextualSpacing/>
        <w:rPr>
          <w:rFonts w:ascii="Arial" w:hAnsi="Arial" w:cs="Arial"/>
        </w:rPr>
      </w:pPr>
    </w:p>
    <w:p w14:paraId="5524F266" w14:textId="1D9DE4FC" w:rsidR="008804BE" w:rsidRPr="00E130C1" w:rsidRDefault="008804BE" w:rsidP="00900A2A">
      <w:pPr>
        <w:contextualSpacing/>
        <w:rPr>
          <w:rFonts w:ascii="Arial" w:hAnsi="Arial" w:cs="Arial"/>
          <w:b/>
          <w:bCs/>
        </w:rPr>
      </w:pPr>
      <w:r w:rsidRPr="00E130C1">
        <w:rPr>
          <w:rFonts w:ascii="Arial" w:hAnsi="Arial" w:cs="Arial"/>
          <w:b/>
          <w:bCs/>
        </w:rPr>
        <w:t>References:</w:t>
      </w:r>
    </w:p>
    <w:p w14:paraId="7602C9C1" w14:textId="77777777" w:rsidR="005E3A17" w:rsidRPr="00E130C1" w:rsidRDefault="005E3A17" w:rsidP="004D07CB">
      <w:pPr>
        <w:pStyle w:val="ListParagraph"/>
        <w:rPr>
          <w:rFonts w:ascii="Arial" w:hAnsi="Arial" w:cs="Arial"/>
        </w:rPr>
      </w:pPr>
    </w:p>
    <w:p w14:paraId="6387B24B" w14:textId="77777777" w:rsidR="00CC3444" w:rsidRPr="00E130C1" w:rsidRDefault="005E3A17" w:rsidP="00900A2A">
      <w:pPr>
        <w:pStyle w:val="EndNoteBibliography"/>
        <w:ind w:left="720" w:hanging="720"/>
        <w:contextualSpacing/>
        <w:rPr>
          <w:rFonts w:ascii="Arial" w:hAnsi="Arial" w:cs="Arial"/>
          <w:noProof/>
        </w:rPr>
      </w:pPr>
      <w:r w:rsidRPr="00E130C1">
        <w:rPr>
          <w:rFonts w:ascii="Arial" w:hAnsi="Arial" w:cs="Arial"/>
        </w:rPr>
        <w:lastRenderedPageBreak/>
        <w:fldChar w:fldCharType="begin"/>
      </w:r>
      <w:r w:rsidRPr="00E130C1">
        <w:rPr>
          <w:rFonts w:ascii="Arial" w:hAnsi="Arial" w:cs="Arial"/>
        </w:rPr>
        <w:instrText xml:space="preserve"> ADDIN EN.REFLIST </w:instrText>
      </w:r>
      <w:r w:rsidRPr="00E130C1">
        <w:rPr>
          <w:rFonts w:ascii="Arial" w:hAnsi="Arial" w:cs="Arial"/>
        </w:rPr>
        <w:fldChar w:fldCharType="separate"/>
      </w:r>
      <w:r w:rsidR="00CC3444" w:rsidRPr="00E130C1">
        <w:rPr>
          <w:rFonts w:ascii="Arial" w:hAnsi="Arial" w:cs="Arial"/>
          <w:noProof/>
        </w:rPr>
        <w:t>1.</w:t>
      </w:r>
      <w:r w:rsidR="00CC3444" w:rsidRPr="00E130C1">
        <w:rPr>
          <w:rFonts w:ascii="Arial" w:hAnsi="Arial" w:cs="Arial"/>
          <w:noProof/>
        </w:rPr>
        <w:tab/>
        <w:t xml:space="preserve">Moonot P, Dakhode S: </w:t>
      </w:r>
      <w:r w:rsidR="00CC3444" w:rsidRPr="00E130C1">
        <w:rPr>
          <w:rFonts w:ascii="Arial" w:hAnsi="Arial" w:cs="Arial"/>
          <w:b/>
          <w:noProof/>
        </w:rPr>
        <w:t>Current concept review of Achilles tendinopathy</w:t>
      </w:r>
      <w:r w:rsidR="00CC3444" w:rsidRPr="00E130C1">
        <w:rPr>
          <w:rFonts w:ascii="Arial" w:hAnsi="Arial" w:cs="Arial"/>
          <w:noProof/>
        </w:rPr>
        <w:t xml:space="preserve">. </w:t>
      </w:r>
      <w:r w:rsidR="00CC3444" w:rsidRPr="00E130C1">
        <w:rPr>
          <w:rFonts w:ascii="Arial" w:hAnsi="Arial" w:cs="Arial"/>
          <w:i/>
          <w:noProof/>
        </w:rPr>
        <w:t xml:space="preserve">J Clin Orthop Trauma </w:t>
      </w:r>
      <w:r w:rsidR="00CC3444" w:rsidRPr="00E130C1">
        <w:rPr>
          <w:rFonts w:ascii="Arial" w:hAnsi="Arial" w:cs="Arial"/>
          <w:noProof/>
        </w:rPr>
        <w:t xml:space="preserve">2024, </w:t>
      </w:r>
      <w:r w:rsidR="00CC3444" w:rsidRPr="00E130C1">
        <w:rPr>
          <w:rFonts w:ascii="Arial" w:hAnsi="Arial" w:cs="Arial"/>
          <w:b/>
          <w:noProof/>
        </w:rPr>
        <w:t>50</w:t>
      </w:r>
      <w:r w:rsidR="00CC3444" w:rsidRPr="00E130C1">
        <w:rPr>
          <w:rFonts w:ascii="Arial" w:hAnsi="Arial" w:cs="Arial"/>
          <w:noProof/>
        </w:rPr>
        <w:t>:102374.</w:t>
      </w:r>
    </w:p>
    <w:p w14:paraId="2C738986"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w:t>
      </w:r>
      <w:r w:rsidRPr="00E130C1">
        <w:rPr>
          <w:rFonts w:ascii="Arial" w:hAnsi="Arial" w:cs="Arial"/>
          <w:noProof/>
        </w:rPr>
        <w:tab/>
        <w:t xml:space="preserve">Li HY, Hua YH: </w:t>
      </w:r>
      <w:r w:rsidRPr="00E130C1">
        <w:rPr>
          <w:rFonts w:ascii="Arial" w:hAnsi="Arial" w:cs="Arial"/>
          <w:b/>
          <w:noProof/>
        </w:rPr>
        <w:t>Achilles Tendinopathy: Current Concepts about the Basic Science and Clinical Treatments</w:t>
      </w:r>
      <w:r w:rsidRPr="00E130C1">
        <w:rPr>
          <w:rFonts w:ascii="Arial" w:hAnsi="Arial" w:cs="Arial"/>
          <w:noProof/>
        </w:rPr>
        <w:t xml:space="preserve">. </w:t>
      </w:r>
      <w:r w:rsidRPr="00E130C1">
        <w:rPr>
          <w:rFonts w:ascii="Arial" w:hAnsi="Arial" w:cs="Arial"/>
          <w:i/>
          <w:noProof/>
        </w:rPr>
        <w:t xml:space="preserve">Biomed Res Int </w:t>
      </w:r>
      <w:r w:rsidRPr="00E130C1">
        <w:rPr>
          <w:rFonts w:ascii="Arial" w:hAnsi="Arial" w:cs="Arial"/>
          <w:noProof/>
        </w:rPr>
        <w:t xml:space="preserve">2016, </w:t>
      </w:r>
      <w:r w:rsidRPr="00E130C1">
        <w:rPr>
          <w:rFonts w:ascii="Arial" w:hAnsi="Arial" w:cs="Arial"/>
          <w:b/>
          <w:noProof/>
        </w:rPr>
        <w:t>2016</w:t>
      </w:r>
      <w:r w:rsidRPr="00E130C1">
        <w:rPr>
          <w:rFonts w:ascii="Arial" w:hAnsi="Arial" w:cs="Arial"/>
          <w:noProof/>
        </w:rPr>
        <w:t>:6492597.</w:t>
      </w:r>
    </w:p>
    <w:p w14:paraId="0C207BE1"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w:t>
      </w:r>
      <w:r w:rsidRPr="00E130C1">
        <w:rPr>
          <w:rFonts w:ascii="Arial" w:hAnsi="Arial" w:cs="Arial"/>
          <w:noProof/>
        </w:rPr>
        <w:tab/>
        <w:t xml:space="preserve">Chimenti RL, Cychosz CC, Hall MM, Phisitkul P: </w:t>
      </w:r>
      <w:r w:rsidRPr="00E130C1">
        <w:rPr>
          <w:rFonts w:ascii="Arial" w:hAnsi="Arial" w:cs="Arial"/>
          <w:b/>
          <w:noProof/>
        </w:rPr>
        <w:t>Current Concepts Review Update: Insertional Achilles Tendinopathy</w:t>
      </w:r>
      <w:r w:rsidRPr="00E130C1">
        <w:rPr>
          <w:rFonts w:ascii="Arial" w:hAnsi="Arial" w:cs="Arial"/>
          <w:noProof/>
        </w:rPr>
        <w:t xml:space="preserve">. </w:t>
      </w:r>
      <w:r w:rsidRPr="00E130C1">
        <w:rPr>
          <w:rFonts w:ascii="Arial" w:hAnsi="Arial" w:cs="Arial"/>
          <w:i/>
          <w:noProof/>
        </w:rPr>
        <w:t xml:space="preserve">Foot Ankle Int </w:t>
      </w:r>
      <w:r w:rsidRPr="00E130C1">
        <w:rPr>
          <w:rFonts w:ascii="Arial" w:hAnsi="Arial" w:cs="Arial"/>
          <w:noProof/>
        </w:rPr>
        <w:t xml:space="preserve">2017, </w:t>
      </w:r>
      <w:r w:rsidRPr="00E130C1">
        <w:rPr>
          <w:rFonts w:ascii="Arial" w:hAnsi="Arial" w:cs="Arial"/>
          <w:b/>
          <w:noProof/>
        </w:rPr>
        <w:t>38</w:t>
      </w:r>
      <w:r w:rsidRPr="00E130C1">
        <w:rPr>
          <w:rFonts w:ascii="Arial" w:hAnsi="Arial" w:cs="Arial"/>
          <w:noProof/>
        </w:rPr>
        <w:t>(10):1160-1169.</w:t>
      </w:r>
    </w:p>
    <w:p w14:paraId="76D57CF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4.</w:t>
      </w:r>
      <w:r w:rsidRPr="00E130C1">
        <w:rPr>
          <w:rFonts w:ascii="Arial" w:hAnsi="Arial" w:cs="Arial"/>
          <w:noProof/>
        </w:rPr>
        <w:tab/>
        <w:t xml:space="preserve">Karjalainen PT, Soila K, Aronen HJ, Pihlajamäki HK, Tynninen O, Paavonen T, Tirman PF: </w:t>
      </w:r>
      <w:r w:rsidRPr="00E130C1">
        <w:rPr>
          <w:rFonts w:ascii="Arial" w:hAnsi="Arial" w:cs="Arial"/>
          <w:b/>
          <w:noProof/>
        </w:rPr>
        <w:t>MR imaging of overuse injuries of the Achilles tendon</w:t>
      </w:r>
      <w:r w:rsidRPr="00E130C1">
        <w:rPr>
          <w:rFonts w:ascii="Arial" w:hAnsi="Arial" w:cs="Arial"/>
          <w:noProof/>
        </w:rPr>
        <w:t xml:space="preserve">. </w:t>
      </w:r>
      <w:r w:rsidRPr="00E130C1">
        <w:rPr>
          <w:rFonts w:ascii="Arial" w:hAnsi="Arial" w:cs="Arial"/>
          <w:i/>
          <w:noProof/>
        </w:rPr>
        <w:t xml:space="preserve">AJR Am J Roentgenol </w:t>
      </w:r>
      <w:r w:rsidRPr="00E130C1">
        <w:rPr>
          <w:rFonts w:ascii="Arial" w:hAnsi="Arial" w:cs="Arial"/>
          <w:noProof/>
        </w:rPr>
        <w:t xml:space="preserve">2000, </w:t>
      </w:r>
      <w:r w:rsidRPr="00E130C1">
        <w:rPr>
          <w:rFonts w:ascii="Arial" w:hAnsi="Arial" w:cs="Arial"/>
          <w:b/>
          <w:noProof/>
        </w:rPr>
        <w:t>175</w:t>
      </w:r>
      <w:r w:rsidRPr="00E130C1">
        <w:rPr>
          <w:rFonts w:ascii="Arial" w:hAnsi="Arial" w:cs="Arial"/>
          <w:noProof/>
        </w:rPr>
        <w:t>(1):251-260.</w:t>
      </w:r>
    </w:p>
    <w:p w14:paraId="346C5D2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5.</w:t>
      </w:r>
      <w:r w:rsidRPr="00E130C1">
        <w:rPr>
          <w:rFonts w:ascii="Arial" w:hAnsi="Arial" w:cs="Arial"/>
          <w:noProof/>
        </w:rPr>
        <w:tab/>
        <w:t xml:space="preserve">Khan KM, Forster BB, Robinson J, Cheong Y, Louis L, Maclean L, Taunton JE: </w:t>
      </w:r>
      <w:r w:rsidRPr="00E130C1">
        <w:rPr>
          <w:rFonts w:ascii="Arial" w:hAnsi="Arial" w:cs="Arial"/>
          <w:b/>
          <w:noProof/>
        </w:rPr>
        <w:t>Are ultrasound and magnetic resonance imaging of value in assessment of Achilles tendon disorders? A two year prospective study</w:t>
      </w:r>
      <w:r w:rsidRPr="00E130C1">
        <w:rPr>
          <w:rFonts w:ascii="Arial" w:hAnsi="Arial" w:cs="Arial"/>
          <w:noProof/>
        </w:rPr>
        <w:t xml:space="preserve">. </w:t>
      </w:r>
      <w:r w:rsidRPr="00E130C1">
        <w:rPr>
          <w:rFonts w:ascii="Arial" w:hAnsi="Arial" w:cs="Arial"/>
          <w:i/>
          <w:noProof/>
        </w:rPr>
        <w:t xml:space="preserve">Br J Sports Med </w:t>
      </w:r>
      <w:r w:rsidRPr="00E130C1">
        <w:rPr>
          <w:rFonts w:ascii="Arial" w:hAnsi="Arial" w:cs="Arial"/>
          <w:noProof/>
        </w:rPr>
        <w:t xml:space="preserve">2003, </w:t>
      </w:r>
      <w:r w:rsidRPr="00E130C1">
        <w:rPr>
          <w:rFonts w:ascii="Arial" w:hAnsi="Arial" w:cs="Arial"/>
          <w:b/>
          <w:noProof/>
        </w:rPr>
        <w:t>37</w:t>
      </w:r>
      <w:r w:rsidRPr="00E130C1">
        <w:rPr>
          <w:rFonts w:ascii="Arial" w:hAnsi="Arial" w:cs="Arial"/>
          <w:noProof/>
        </w:rPr>
        <w:t>(2):149-153.</w:t>
      </w:r>
    </w:p>
    <w:p w14:paraId="30F6A8BC" w14:textId="2372F3C1"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6.</w:t>
      </w:r>
      <w:r w:rsidRPr="00E130C1">
        <w:rPr>
          <w:rFonts w:ascii="Arial" w:hAnsi="Arial" w:cs="Arial"/>
          <w:noProof/>
        </w:rPr>
        <w:tab/>
        <w:t xml:space="preserve">Kujala UM, Sarna S, Kaprio J: </w:t>
      </w:r>
      <w:r w:rsidRPr="00E130C1">
        <w:rPr>
          <w:rFonts w:ascii="Arial" w:hAnsi="Arial" w:cs="Arial"/>
          <w:b/>
          <w:noProof/>
        </w:rPr>
        <w:t xml:space="preserve">Cumulative incidence of </w:t>
      </w:r>
      <w:r w:rsidR="0061334C" w:rsidRPr="00E130C1">
        <w:rPr>
          <w:rFonts w:ascii="Arial" w:hAnsi="Arial" w:cs="Arial"/>
          <w:b/>
          <w:noProof/>
        </w:rPr>
        <w:t>Achilles</w:t>
      </w:r>
      <w:r w:rsidRPr="00E130C1">
        <w:rPr>
          <w:rFonts w:ascii="Arial" w:hAnsi="Arial" w:cs="Arial"/>
          <w:b/>
          <w:noProof/>
        </w:rPr>
        <w:t xml:space="preserve"> tendon rupture and tendinopathy in male former elite athletes</w:t>
      </w:r>
      <w:r w:rsidRPr="00E130C1">
        <w:rPr>
          <w:rFonts w:ascii="Arial" w:hAnsi="Arial" w:cs="Arial"/>
          <w:noProof/>
        </w:rPr>
        <w:t xml:space="preserve">. </w:t>
      </w:r>
      <w:r w:rsidRPr="00E130C1">
        <w:rPr>
          <w:rFonts w:ascii="Arial" w:hAnsi="Arial" w:cs="Arial"/>
          <w:i/>
          <w:noProof/>
        </w:rPr>
        <w:t xml:space="preserve">Clin J Sport Med </w:t>
      </w:r>
      <w:r w:rsidRPr="00E130C1">
        <w:rPr>
          <w:rFonts w:ascii="Arial" w:hAnsi="Arial" w:cs="Arial"/>
          <w:noProof/>
        </w:rPr>
        <w:t xml:space="preserve">2005, </w:t>
      </w:r>
      <w:r w:rsidRPr="00E130C1">
        <w:rPr>
          <w:rFonts w:ascii="Arial" w:hAnsi="Arial" w:cs="Arial"/>
          <w:b/>
          <w:noProof/>
        </w:rPr>
        <w:t>15</w:t>
      </w:r>
      <w:r w:rsidRPr="00E130C1">
        <w:rPr>
          <w:rFonts w:ascii="Arial" w:hAnsi="Arial" w:cs="Arial"/>
          <w:noProof/>
        </w:rPr>
        <w:t>(3):133-135.</w:t>
      </w:r>
    </w:p>
    <w:p w14:paraId="1A81B78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7.</w:t>
      </w:r>
      <w:r w:rsidRPr="00E130C1">
        <w:rPr>
          <w:rFonts w:ascii="Arial" w:hAnsi="Arial" w:cs="Arial"/>
          <w:noProof/>
        </w:rPr>
        <w:tab/>
        <w:t xml:space="preserve">Nicholson CW, Berlet GC, Lee TH: </w:t>
      </w:r>
      <w:r w:rsidRPr="00E130C1">
        <w:rPr>
          <w:rFonts w:ascii="Arial" w:hAnsi="Arial" w:cs="Arial"/>
          <w:b/>
          <w:noProof/>
        </w:rPr>
        <w:t>Prediction of the success of nonoperative treatment of insertional Achilles tendinosis based on MRI</w:t>
      </w:r>
      <w:r w:rsidRPr="00E130C1">
        <w:rPr>
          <w:rFonts w:ascii="Arial" w:hAnsi="Arial" w:cs="Arial"/>
          <w:noProof/>
        </w:rPr>
        <w:t xml:space="preserve">. </w:t>
      </w:r>
      <w:r w:rsidRPr="00E130C1">
        <w:rPr>
          <w:rFonts w:ascii="Arial" w:hAnsi="Arial" w:cs="Arial"/>
          <w:i/>
          <w:noProof/>
        </w:rPr>
        <w:t xml:space="preserve">Foot Ankle Int </w:t>
      </w:r>
      <w:r w:rsidRPr="00E130C1">
        <w:rPr>
          <w:rFonts w:ascii="Arial" w:hAnsi="Arial" w:cs="Arial"/>
          <w:noProof/>
        </w:rPr>
        <w:t xml:space="preserve">2007, </w:t>
      </w:r>
      <w:r w:rsidRPr="00E130C1">
        <w:rPr>
          <w:rFonts w:ascii="Arial" w:hAnsi="Arial" w:cs="Arial"/>
          <w:b/>
          <w:noProof/>
        </w:rPr>
        <w:t>28</w:t>
      </w:r>
      <w:r w:rsidRPr="00E130C1">
        <w:rPr>
          <w:rFonts w:ascii="Arial" w:hAnsi="Arial" w:cs="Arial"/>
          <w:noProof/>
        </w:rPr>
        <w:t>(4):472-477.</w:t>
      </w:r>
    </w:p>
    <w:p w14:paraId="5C9D416B"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8.</w:t>
      </w:r>
      <w:r w:rsidRPr="00E130C1">
        <w:rPr>
          <w:rFonts w:ascii="Arial" w:hAnsi="Arial" w:cs="Arial"/>
          <w:noProof/>
        </w:rPr>
        <w:tab/>
        <w:t xml:space="preserve">Aström M, Rausing A: </w:t>
      </w:r>
      <w:r w:rsidRPr="00E130C1">
        <w:rPr>
          <w:rFonts w:ascii="Arial" w:hAnsi="Arial" w:cs="Arial"/>
          <w:b/>
          <w:noProof/>
        </w:rPr>
        <w:t>Chronic Achilles tendinopathy. A survey of surgical and histopathologic findings</w:t>
      </w:r>
      <w:r w:rsidRPr="00E130C1">
        <w:rPr>
          <w:rFonts w:ascii="Arial" w:hAnsi="Arial" w:cs="Arial"/>
          <w:noProof/>
        </w:rPr>
        <w:t xml:space="preserve">. </w:t>
      </w:r>
      <w:r w:rsidRPr="00E130C1">
        <w:rPr>
          <w:rFonts w:ascii="Arial" w:hAnsi="Arial" w:cs="Arial"/>
          <w:i/>
          <w:noProof/>
        </w:rPr>
        <w:t xml:space="preserve">Clin Orthop Relat Res </w:t>
      </w:r>
      <w:r w:rsidRPr="00E130C1">
        <w:rPr>
          <w:rFonts w:ascii="Arial" w:hAnsi="Arial" w:cs="Arial"/>
          <w:noProof/>
        </w:rPr>
        <w:t>1995(316):151-164.</w:t>
      </w:r>
    </w:p>
    <w:p w14:paraId="64F1A068"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9.</w:t>
      </w:r>
      <w:r w:rsidRPr="00E130C1">
        <w:rPr>
          <w:rFonts w:ascii="Arial" w:hAnsi="Arial" w:cs="Arial"/>
          <w:noProof/>
        </w:rPr>
        <w:tab/>
        <w:t xml:space="preserve">Paavola M, Orava S, Leppilahti J, Kannus P, Järvinen M: </w:t>
      </w:r>
      <w:r w:rsidRPr="00E130C1">
        <w:rPr>
          <w:rFonts w:ascii="Arial" w:hAnsi="Arial" w:cs="Arial"/>
          <w:b/>
          <w:noProof/>
        </w:rPr>
        <w:t>Chronic Achilles tendon overuse injury: complications after surgical treatment. An analysis of 432 consecutive patients</w:t>
      </w:r>
      <w:r w:rsidRPr="00E130C1">
        <w:rPr>
          <w:rFonts w:ascii="Arial" w:hAnsi="Arial" w:cs="Arial"/>
          <w:noProof/>
        </w:rPr>
        <w:t xml:space="preserve">. </w:t>
      </w:r>
      <w:r w:rsidRPr="00E130C1">
        <w:rPr>
          <w:rFonts w:ascii="Arial" w:hAnsi="Arial" w:cs="Arial"/>
          <w:i/>
          <w:noProof/>
        </w:rPr>
        <w:t xml:space="preserve">Am J Sports Med </w:t>
      </w:r>
      <w:r w:rsidRPr="00E130C1">
        <w:rPr>
          <w:rFonts w:ascii="Arial" w:hAnsi="Arial" w:cs="Arial"/>
          <w:noProof/>
        </w:rPr>
        <w:t xml:space="preserve">2000, </w:t>
      </w:r>
      <w:r w:rsidRPr="00E130C1">
        <w:rPr>
          <w:rFonts w:ascii="Arial" w:hAnsi="Arial" w:cs="Arial"/>
          <w:b/>
          <w:noProof/>
        </w:rPr>
        <w:t>28</w:t>
      </w:r>
      <w:r w:rsidRPr="00E130C1">
        <w:rPr>
          <w:rFonts w:ascii="Arial" w:hAnsi="Arial" w:cs="Arial"/>
          <w:noProof/>
        </w:rPr>
        <w:t>(1):77-82.</w:t>
      </w:r>
    </w:p>
    <w:p w14:paraId="352AD182"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10.</w:t>
      </w:r>
      <w:r w:rsidRPr="00E130C1">
        <w:rPr>
          <w:rFonts w:ascii="Arial" w:hAnsi="Arial" w:cs="Arial"/>
          <w:noProof/>
        </w:rPr>
        <w:tab/>
        <w:t xml:space="preserve">Krishna Sayana M, Maffulli N: </w:t>
      </w:r>
      <w:r w:rsidRPr="00E130C1">
        <w:rPr>
          <w:rFonts w:ascii="Arial" w:hAnsi="Arial" w:cs="Arial"/>
          <w:b/>
          <w:noProof/>
        </w:rPr>
        <w:t>Insertional Achilles tendinopathy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2005, </w:t>
      </w:r>
      <w:r w:rsidRPr="00E130C1">
        <w:rPr>
          <w:rFonts w:ascii="Arial" w:hAnsi="Arial" w:cs="Arial"/>
          <w:b/>
          <w:noProof/>
        </w:rPr>
        <w:t>10</w:t>
      </w:r>
      <w:r w:rsidRPr="00E130C1">
        <w:rPr>
          <w:rFonts w:ascii="Arial" w:hAnsi="Arial" w:cs="Arial"/>
          <w:noProof/>
        </w:rPr>
        <w:t>(2):309-320.</w:t>
      </w:r>
    </w:p>
    <w:p w14:paraId="0A5A8EBE"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11.</w:t>
      </w:r>
      <w:r w:rsidRPr="00E130C1">
        <w:rPr>
          <w:rFonts w:ascii="Arial" w:hAnsi="Arial" w:cs="Arial"/>
          <w:noProof/>
        </w:rPr>
        <w:tab/>
        <w:t xml:space="preserve">Maffulli N, Saxena A, Wagner E, Torre G: </w:t>
      </w:r>
      <w:r w:rsidRPr="00E130C1">
        <w:rPr>
          <w:rFonts w:ascii="Arial" w:hAnsi="Arial" w:cs="Arial"/>
          <w:b/>
          <w:noProof/>
        </w:rPr>
        <w:t>Achilles insertional tendinopathy: state of the art</w:t>
      </w:r>
      <w:r w:rsidRPr="00E130C1">
        <w:rPr>
          <w:rFonts w:ascii="Arial" w:hAnsi="Arial" w:cs="Arial"/>
          <w:noProof/>
        </w:rPr>
        <w:t xml:space="preserve">. </w:t>
      </w:r>
      <w:r w:rsidRPr="00E130C1">
        <w:rPr>
          <w:rFonts w:ascii="Arial" w:hAnsi="Arial" w:cs="Arial"/>
          <w:i/>
          <w:noProof/>
        </w:rPr>
        <w:t xml:space="preserve">Journal of ISAKOS </w:t>
      </w:r>
      <w:r w:rsidRPr="00E130C1">
        <w:rPr>
          <w:rFonts w:ascii="Arial" w:hAnsi="Arial" w:cs="Arial"/>
          <w:noProof/>
        </w:rPr>
        <w:t xml:space="preserve">2018, </w:t>
      </w:r>
      <w:r w:rsidRPr="00E130C1">
        <w:rPr>
          <w:rFonts w:ascii="Arial" w:hAnsi="Arial" w:cs="Arial"/>
          <w:b/>
          <w:noProof/>
        </w:rPr>
        <w:t>4</w:t>
      </w:r>
      <w:r w:rsidRPr="00E130C1">
        <w:rPr>
          <w:rFonts w:ascii="Arial" w:hAnsi="Arial" w:cs="Arial"/>
          <w:noProof/>
        </w:rPr>
        <w:t>:48 - 57.</w:t>
      </w:r>
    </w:p>
    <w:p w14:paraId="2D7E2D4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12.</w:t>
      </w:r>
      <w:r w:rsidRPr="00E130C1">
        <w:rPr>
          <w:rFonts w:ascii="Arial" w:hAnsi="Arial" w:cs="Arial"/>
          <w:noProof/>
        </w:rPr>
        <w:tab/>
        <w:t xml:space="preserve">Myerson MS, McGarvey W: </w:t>
      </w:r>
      <w:r w:rsidRPr="00E130C1">
        <w:rPr>
          <w:rFonts w:ascii="Arial" w:hAnsi="Arial" w:cs="Arial"/>
          <w:b/>
          <w:noProof/>
        </w:rPr>
        <w:t>Disorders of the Achilles tendon insertion and Achilles tendinitis</w:t>
      </w:r>
      <w:r w:rsidRPr="00E130C1">
        <w:rPr>
          <w:rFonts w:ascii="Arial" w:hAnsi="Arial" w:cs="Arial"/>
          <w:noProof/>
        </w:rPr>
        <w:t xml:space="preserve">. </w:t>
      </w:r>
      <w:r w:rsidRPr="00E130C1">
        <w:rPr>
          <w:rFonts w:ascii="Arial" w:hAnsi="Arial" w:cs="Arial"/>
          <w:i/>
          <w:noProof/>
        </w:rPr>
        <w:t xml:space="preserve">Instr Course Lect </w:t>
      </w:r>
      <w:r w:rsidRPr="00E130C1">
        <w:rPr>
          <w:rFonts w:ascii="Arial" w:hAnsi="Arial" w:cs="Arial"/>
          <w:noProof/>
        </w:rPr>
        <w:t xml:space="preserve">1999, </w:t>
      </w:r>
      <w:r w:rsidRPr="00E130C1">
        <w:rPr>
          <w:rFonts w:ascii="Arial" w:hAnsi="Arial" w:cs="Arial"/>
          <w:b/>
          <w:noProof/>
        </w:rPr>
        <w:t>48</w:t>
      </w:r>
      <w:r w:rsidRPr="00E130C1">
        <w:rPr>
          <w:rFonts w:ascii="Arial" w:hAnsi="Arial" w:cs="Arial"/>
          <w:noProof/>
        </w:rPr>
        <w:t>:211-218.</w:t>
      </w:r>
    </w:p>
    <w:p w14:paraId="4E977091"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13.</w:t>
      </w:r>
      <w:r w:rsidRPr="00E130C1">
        <w:rPr>
          <w:rFonts w:ascii="Arial" w:hAnsi="Arial" w:cs="Arial"/>
          <w:noProof/>
        </w:rPr>
        <w:tab/>
        <w:t xml:space="preserve">Schepsis AA, Jones H, Haas AL: </w:t>
      </w:r>
      <w:r w:rsidRPr="00E130C1">
        <w:rPr>
          <w:rFonts w:ascii="Arial" w:hAnsi="Arial" w:cs="Arial"/>
          <w:b/>
          <w:noProof/>
        </w:rPr>
        <w:t>Achilles tendon disorders in athletes</w:t>
      </w:r>
      <w:r w:rsidRPr="00E130C1">
        <w:rPr>
          <w:rFonts w:ascii="Arial" w:hAnsi="Arial" w:cs="Arial"/>
          <w:noProof/>
        </w:rPr>
        <w:t xml:space="preserve">. </w:t>
      </w:r>
      <w:r w:rsidRPr="00E130C1">
        <w:rPr>
          <w:rFonts w:ascii="Arial" w:hAnsi="Arial" w:cs="Arial"/>
          <w:i/>
          <w:noProof/>
        </w:rPr>
        <w:t xml:space="preserve">Am J Sports Med </w:t>
      </w:r>
      <w:r w:rsidRPr="00E130C1">
        <w:rPr>
          <w:rFonts w:ascii="Arial" w:hAnsi="Arial" w:cs="Arial"/>
          <w:noProof/>
        </w:rPr>
        <w:t xml:space="preserve">2002, </w:t>
      </w:r>
      <w:r w:rsidRPr="00E130C1">
        <w:rPr>
          <w:rFonts w:ascii="Arial" w:hAnsi="Arial" w:cs="Arial"/>
          <w:b/>
          <w:noProof/>
        </w:rPr>
        <w:t>30</w:t>
      </w:r>
      <w:r w:rsidRPr="00E130C1">
        <w:rPr>
          <w:rFonts w:ascii="Arial" w:hAnsi="Arial" w:cs="Arial"/>
          <w:noProof/>
        </w:rPr>
        <w:t>(2):287-305.</w:t>
      </w:r>
    </w:p>
    <w:p w14:paraId="1CDF4ED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14.</w:t>
      </w:r>
      <w:r w:rsidRPr="00E130C1">
        <w:rPr>
          <w:rFonts w:ascii="Arial" w:hAnsi="Arial" w:cs="Arial"/>
          <w:noProof/>
        </w:rPr>
        <w:tab/>
        <w:t xml:space="preserve">Rufai A, Ralphs JR, Benjamin M: </w:t>
      </w:r>
      <w:r w:rsidRPr="00E130C1">
        <w:rPr>
          <w:rFonts w:ascii="Arial" w:hAnsi="Arial" w:cs="Arial"/>
          <w:b/>
          <w:noProof/>
        </w:rPr>
        <w:t>Structure and histopathology of the insertional region of the human Achilles tendon</w:t>
      </w:r>
      <w:r w:rsidRPr="00E130C1">
        <w:rPr>
          <w:rFonts w:ascii="Arial" w:hAnsi="Arial" w:cs="Arial"/>
          <w:noProof/>
        </w:rPr>
        <w:t xml:space="preserve">. </w:t>
      </w:r>
      <w:r w:rsidRPr="00E130C1">
        <w:rPr>
          <w:rFonts w:ascii="Arial" w:hAnsi="Arial" w:cs="Arial"/>
          <w:i/>
          <w:noProof/>
        </w:rPr>
        <w:t xml:space="preserve">J Orthop Res </w:t>
      </w:r>
      <w:r w:rsidRPr="00E130C1">
        <w:rPr>
          <w:rFonts w:ascii="Arial" w:hAnsi="Arial" w:cs="Arial"/>
          <w:noProof/>
        </w:rPr>
        <w:t xml:space="preserve">1995, </w:t>
      </w:r>
      <w:r w:rsidRPr="00E130C1">
        <w:rPr>
          <w:rFonts w:ascii="Arial" w:hAnsi="Arial" w:cs="Arial"/>
          <w:b/>
          <w:noProof/>
        </w:rPr>
        <w:t>13</w:t>
      </w:r>
      <w:r w:rsidRPr="00E130C1">
        <w:rPr>
          <w:rFonts w:ascii="Arial" w:hAnsi="Arial" w:cs="Arial"/>
          <w:noProof/>
        </w:rPr>
        <w:t>(4):585-593.</w:t>
      </w:r>
    </w:p>
    <w:p w14:paraId="54EF19A6"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15.</w:t>
      </w:r>
      <w:r w:rsidRPr="00E130C1">
        <w:rPr>
          <w:rFonts w:ascii="Arial" w:hAnsi="Arial" w:cs="Arial"/>
          <w:noProof/>
        </w:rPr>
        <w:tab/>
        <w:t xml:space="preserve">Benjamin M, Evans EJ, Copp L: </w:t>
      </w:r>
      <w:r w:rsidRPr="00E130C1">
        <w:rPr>
          <w:rFonts w:ascii="Arial" w:hAnsi="Arial" w:cs="Arial"/>
          <w:b/>
          <w:noProof/>
        </w:rPr>
        <w:t>The histology of tendon attachments to bone in man</w:t>
      </w:r>
      <w:r w:rsidRPr="00E130C1">
        <w:rPr>
          <w:rFonts w:ascii="Arial" w:hAnsi="Arial" w:cs="Arial"/>
          <w:noProof/>
        </w:rPr>
        <w:t xml:space="preserve">. </w:t>
      </w:r>
      <w:r w:rsidRPr="00E130C1">
        <w:rPr>
          <w:rFonts w:ascii="Arial" w:hAnsi="Arial" w:cs="Arial"/>
          <w:i/>
          <w:noProof/>
        </w:rPr>
        <w:t xml:space="preserve">J Anat </w:t>
      </w:r>
      <w:r w:rsidRPr="00E130C1">
        <w:rPr>
          <w:rFonts w:ascii="Arial" w:hAnsi="Arial" w:cs="Arial"/>
          <w:noProof/>
        </w:rPr>
        <w:t xml:space="preserve">1986, </w:t>
      </w:r>
      <w:r w:rsidRPr="00E130C1">
        <w:rPr>
          <w:rFonts w:ascii="Arial" w:hAnsi="Arial" w:cs="Arial"/>
          <w:b/>
          <w:noProof/>
        </w:rPr>
        <w:t>149</w:t>
      </w:r>
      <w:r w:rsidRPr="00E130C1">
        <w:rPr>
          <w:rFonts w:ascii="Arial" w:hAnsi="Arial" w:cs="Arial"/>
          <w:noProof/>
        </w:rPr>
        <w:t>:89-100.</w:t>
      </w:r>
    </w:p>
    <w:p w14:paraId="0887A850"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16.</w:t>
      </w:r>
      <w:r w:rsidRPr="00E130C1">
        <w:rPr>
          <w:rFonts w:ascii="Arial" w:hAnsi="Arial" w:cs="Arial"/>
          <w:noProof/>
        </w:rPr>
        <w:tab/>
        <w:t xml:space="preserve">Ferguson A, Christophersen C, Elattar O, Farber DC: </w:t>
      </w:r>
      <w:r w:rsidRPr="00E130C1">
        <w:rPr>
          <w:rFonts w:ascii="Arial" w:hAnsi="Arial" w:cs="Arial"/>
          <w:b/>
          <w:noProof/>
        </w:rPr>
        <w:t>Achilles Tendinopathy and Associated Disorders</w:t>
      </w:r>
      <w:r w:rsidRPr="00E130C1">
        <w:rPr>
          <w:rFonts w:ascii="Arial" w:hAnsi="Arial" w:cs="Arial"/>
          <w:noProof/>
        </w:rPr>
        <w:t xml:space="preserve">. </w:t>
      </w:r>
      <w:r w:rsidRPr="00E130C1">
        <w:rPr>
          <w:rFonts w:ascii="Arial" w:hAnsi="Arial" w:cs="Arial"/>
          <w:i/>
          <w:noProof/>
        </w:rPr>
        <w:t xml:space="preserve">Foot Ankle Orthop </w:t>
      </w:r>
      <w:r w:rsidRPr="00E130C1">
        <w:rPr>
          <w:rFonts w:ascii="Arial" w:hAnsi="Arial" w:cs="Arial"/>
          <w:noProof/>
        </w:rPr>
        <w:t xml:space="preserve">2019, </w:t>
      </w:r>
      <w:r w:rsidRPr="00E130C1">
        <w:rPr>
          <w:rFonts w:ascii="Arial" w:hAnsi="Arial" w:cs="Arial"/>
          <w:b/>
          <w:noProof/>
        </w:rPr>
        <w:t>4</w:t>
      </w:r>
      <w:r w:rsidRPr="00E130C1">
        <w:rPr>
          <w:rFonts w:ascii="Arial" w:hAnsi="Arial" w:cs="Arial"/>
          <w:noProof/>
        </w:rPr>
        <w:t>(2):2473011419838294.</w:t>
      </w:r>
    </w:p>
    <w:p w14:paraId="455F7F6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17.</w:t>
      </w:r>
      <w:r w:rsidRPr="00E130C1">
        <w:rPr>
          <w:rFonts w:ascii="Arial" w:hAnsi="Arial" w:cs="Arial"/>
          <w:noProof/>
        </w:rPr>
        <w:tab/>
        <w:t xml:space="preserve">Chen J, Janney CF, Khalid MA, Panchbhavi VK: </w:t>
      </w:r>
      <w:r w:rsidRPr="00E130C1">
        <w:rPr>
          <w:rFonts w:ascii="Arial" w:hAnsi="Arial" w:cs="Arial"/>
          <w:b/>
          <w:noProof/>
        </w:rPr>
        <w:t>Management of Insertional Achilles Tendinopathy</w:t>
      </w:r>
      <w:r w:rsidRPr="00E130C1">
        <w:rPr>
          <w:rFonts w:ascii="Arial" w:hAnsi="Arial" w:cs="Arial"/>
          <w:noProof/>
        </w:rPr>
        <w:t xml:space="preserve">. </w:t>
      </w:r>
      <w:r w:rsidRPr="00E130C1">
        <w:rPr>
          <w:rFonts w:ascii="Arial" w:hAnsi="Arial" w:cs="Arial"/>
          <w:i/>
          <w:noProof/>
        </w:rPr>
        <w:t xml:space="preserve">J Am Acad Orthop Surg </w:t>
      </w:r>
      <w:r w:rsidRPr="00E130C1">
        <w:rPr>
          <w:rFonts w:ascii="Arial" w:hAnsi="Arial" w:cs="Arial"/>
          <w:noProof/>
        </w:rPr>
        <w:t xml:space="preserve">2022, </w:t>
      </w:r>
      <w:r w:rsidRPr="00E130C1">
        <w:rPr>
          <w:rFonts w:ascii="Arial" w:hAnsi="Arial" w:cs="Arial"/>
          <w:b/>
          <w:noProof/>
        </w:rPr>
        <w:t>30</w:t>
      </w:r>
      <w:r w:rsidRPr="00E130C1">
        <w:rPr>
          <w:rFonts w:ascii="Arial" w:hAnsi="Arial" w:cs="Arial"/>
          <w:noProof/>
        </w:rPr>
        <w:t>(10):e751-e759.</w:t>
      </w:r>
    </w:p>
    <w:p w14:paraId="4EB1E3C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18.</w:t>
      </w:r>
      <w:r w:rsidRPr="00E130C1">
        <w:rPr>
          <w:rFonts w:ascii="Arial" w:hAnsi="Arial" w:cs="Arial"/>
          <w:noProof/>
        </w:rPr>
        <w:tab/>
        <w:t xml:space="preserve">Barg A, Ludwig T: </w:t>
      </w:r>
      <w:r w:rsidRPr="00E130C1">
        <w:rPr>
          <w:rFonts w:ascii="Arial" w:hAnsi="Arial" w:cs="Arial"/>
          <w:b/>
          <w:noProof/>
        </w:rPr>
        <w:t>Surgical Strategies for the Treatment of Insertional Achilles Tendinopathy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2019, </w:t>
      </w:r>
      <w:r w:rsidRPr="00E130C1">
        <w:rPr>
          <w:rFonts w:ascii="Arial" w:hAnsi="Arial" w:cs="Arial"/>
          <w:b/>
          <w:noProof/>
        </w:rPr>
        <w:t>24</w:t>
      </w:r>
      <w:r w:rsidRPr="00E130C1">
        <w:rPr>
          <w:rFonts w:ascii="Arial" w:hAnsi="Arial" w:cs="Arial"/>
          <w:noProof/>
        </w:rPr>
        <w:t>(3):533-559.</w:t>
      </w:r>
    </w:p>
    <w:p w14:paraId="252191DB"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lastRenderedPageBreak/>
        <w:t>19.</w:t>
      </w:r>
      <w:r w:rsidRPr="00E130C1">
        <w:rPr>
          <w:rFonts w:ascii="Arial" w:hAnsi="Arial" w:cs="Arial"/>
          <w:noProof/>
        </w:rPr>
        <w:tab/>
        <w:t xml:space="preserve">Georgiannos D, Lampridis V, Vasiliadis A, Bisbinas I: </w:t>
      </w:r>
      <w:r w:rsidRPr="00E130C1">
        <w:rPr>
          <w:rFonts w:ascii="Arial" w:hAnsi="Arial" w:cs="Arial"/>
          <w:b/>
          <w:noProof/>
        </w:rPr>
        <w:t>Treatment of Insertional Achilles Pathology With Dorsal Wedge Calcaneal Osteotomy in Athletes</w:t>
      </w:r>
      <w:r w:rsidRPr="00E130C1">
        <w:rPr>
          <w:rFonts w:ascii="Arial" w:hAnsi="Arial" w:cs="Arial"/>
          <w:noProof/>
        </w:rPr>
        <w:t xml:space="preserve">. </w:t>
      </w:r>
      <w:r w:rsidRPr="00E130C1">
        <w:rPr>
          <w:rFonts w:ascii="Arial" w:hAnsi="Arial" w:cs="Arial"/>
          <w:i/>
          <w:noProof/>
        </w:rPr>
        <w:t xml:space="preserve">Foot Ankle Int </w:t>
      </w:r>
      <w:r w:rsidRPr="00E130C1">
        <w:rPr>
          <w:rFonts w:ascii="Arial" w:hAnsi="Arial" w:cs="Arial"/>
          <w:noProof/>
        </w:rPr>
        <w:t xml:space="preserve">2017, </w:t>
      </w:r>
      <w:r w:rsidRPr="00E130C1">
        <w:rPr>
          <w:rFonts w:ascii="Arial" w:hAnsi="Arial" w:cs="Arial"/>
          <w:b/>
          <w:noProof/>
        </w:rPr>
        <w:t>38</w:t>
      </w:r>
      <w:r w:rsidRPr="00E130C1">
        <w:rPr>
          <w:rFonts w:ascii="Arial" w:hAnsi="Arial" w:cs="Arial"/>
          <w:noProof/>
        </w:rPr>
        <w:t>(4):381-387.</w:t>
      </w:r>
    </w:p>
    <w:p w14:paraId="5D5836F0"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20.</w:t>
      </w:r>
      <w:r w:rsidRPr="00E130C1">
        <w:rPr>
          <w:rFonts w:ascii="Arial" w:hAnsi="Arial" w:cs="Arial"/>
          <w:noProof/>
        </w:rPr>
        <w:tab/>
        <w:t xml:space="preserve">Xu Y, Haider ZA, Karuppiah V, Dhar S: </w:t>
      </w:r>
      <w:r w:rsidRPr="00E130C1">
        <w:rPr>
          <w:rFonts w:ascii="Arial" w:hAnsi="Arial" w:cs="Arial"/>
          <w:b/>
          <w:noProof/>
        </w:rPr>
        <w:t>Zadek Osteotomy, a Good Treatment Option for Refractory Haglund's Deformity</w:t>
      </w:r>
      <w:r w:rsidRPr="00E130C1">
        <w:rPr>
          <w:rFonts w:ascii="Arial" w:hAnsi="Arial" w:cs="Arial"/>
          <w:noProof/>
        </w:rPr>
        <w:t xml:space="preserve">. </w:t>
      </w:r>
      <w:r w:rsidRPr="00E130C1">
        <w:rPr>
          <w:rFonts w:ascii="Arial" w:hAnsi="Arial" w:cs="Arial"/>
          <w:i/>
          <w:noProof/>
        </w:rPr>
        <w:t xml:space="preserve">Cureus </w:t>
      </w:r>
      <w:r w:rsidRPr="00E130C1">
        <w:rPr>
          <w:rFonts w:ascii="Arial" w:hAnsi="Arial" w:cs="Arial"/>
          <w:noProof/>
        </w:rPr>
        <w:t xml:space="preserve">2023, </w:t>
      </w:r>
      <w:r w:rsidRPr="00E130C1">
        <w:rPr>
          <w:rFonts w:ascii="Arial" w:hAnsi="Arial" w:cs="Arial"/>
          <w:b/>
          <w:noProof/>
        </w:rPr>
        <w:t>15</w:t>
      </w:r>
      <w:r w:rsidRPr="00E130C1">
        <w:rPr>
          <w:rFonts w:ascii="Arial" w:hAnsi="Arial" w:cs="Arial"/>
          <w:noProof/>
        </w:rPr>
        <w:t>(5):e39497.</w:t>
      </w:r>
    </w:p>
    <w:p w14:paraId="34F6F4A7"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21.</w:t>
      </w:r>
      <w:r w:rsidRPr="00E130C1">
        <w:rPr>
          <w:rFonts w:ascii="Arial" w:hAnsi="Arial" w:cs="Arial"/>
          <w:noProof/>
        </w:rPr>
        <w:tab/>
        <w:t xml:space="preserve">Tourné Y, Francony F, Barthélémy R, Karhao T, Moroney P: </w:t>
      </w:r>
      <w:r w:rsidRPr="00E130C1">
        <w:rPr>
          <w:rFonts w:ascii="Arial" w:hAnsi="Arial" w:cs="Arial"/>
          <w:b/>
          <w:noProof/>
        </w:rPr>
        <w:t>The Zadek calcaneal osteotomy in Haglund's syndrome of the heel: Its effects on the dorsiflexion of the ankle and correlations to clinical and functional scores</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2022, </w:t>
      </w:r>
      <w:r w:rsidRPr="00E130C1">
        <w:rPr>
          <w:rFonts w:ascii="Arial" w:hAnsi="Arial" w:cs="Arial"/>
          <w:b/>
          <w:noProof/>
        </w:rPr>
        <w:t>28</w:t>
      </w:r>
      <w:r w:rsidRPr="00E130C1">
        <w:rPr>
          <w:rFonts w:ascii="Arial" w:hAnsi="Arial" w:cs="Arial"/>
          <w:noProof/>
        </w:rPr>
        <w:t>(6):789-794.</w:t>
      </w:r>
    </w:p>
    <w:p w14:paraId="20292F33"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22.</w:t>
      </w:r>
      <w:r w:rsidRPr="00E130C1">
        <w:rPr>
          <w:rFonts w:ascii="Arial" w:hAnsi="Arial" w:cs="Arial"/>
          <w:noProof/>
        </w:rPr>
        <w:tab/>
        <w:t xml:space="preserve">Poutoglidou F, Drummond I, Patel A, Malagelada F, Jeyaseelan L, Parker L: </w:t>
      </w:r>
      <w:r w:rsidRPr="00E130C1">
        <w:rPr>
          <w:rFonts w:ascii="Arial" w:hAnsi="Arial" w:cs="Arial"/>
          <w:b/>
          <w:noProof/>
        </w:rPr>
        <w:t>Clinical outcomes and complications of the Zadek calcaneal osteotomy in Insertional Achilles Tendinopathy: A systematic review and meta-analysis</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2023, </w:t>
      </w:r>
      <w:r w:rsidRPr="00E130C1">
        <w:rPr>
          <w:rFonts w:ascii="Arial" w:hAnsi="Arial" w:cs="Arial"/>
          <w:b/>
          <w:noProof/>
        </w:rPr>
        <w:t>29</w:t>
      </w:r>
      <w:r w:rsidRPr="00E130C1">
        <w:rPr>
          <w:rFonts w:ascii="Arial" w:hAnsi="Arial" w:cs="Arial"/>
          <w:noProof/>
        </w:rPr>
        <w:t>(4):298-305.</w:t>
      </w:r>
    </w:p>
    <w:p w14:paraId="306B7CE2"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23.</w:t>
      </w:r>
      <w:r w:rsidRPr="00E130C1">
        <w:rPr>
          <w:rFonts w:ascii="Arial" w:hAnsi="Arial" w:cs="Arial"/>
          <w:noProof/>
        </w:rPr>
        <w:tab/>
        <w:t xml:space="preserve">Nordio A, Chan JJ, Guzman JZ, Hasija R, Vulcano E: </w:t>
      </w:r>
      <w:r w:rsidRPr="00E130C1">
        <w:rPr>
          <w:rFonts w:ascii="Arial" w:hAnsi="Arial" w:cs="Arial"/>
          <w:b/>
          <w:noProof/>
        </w:rPr>
        <w:t>Percutaneous Zadek osteotomy for the treatment of insertional Achilles tendinopathy</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2020, </w:t>
      </w:r>
      <w:r w:rsidRPr="00E130C1">
        <w:rPr>
          <w:rFonts w:ascii="Arial" w:hAnsi="Arial" w:cs="Arial"/>
          <w:b/>
          <w:noProof/>
        </w:rPr>
        <w:t>26</w:t>
      </w:r>
      <w:r w:rsidRPr="00E130C1">
        <w:rPr>
          <w:rFonts w:ascii="Arial" w:hAnsi="Arial" w:cs="Arial"/>
          <w:noProof/>
        </w:rPr>
        <w:t>(7):818-821.</w:t>
      </w:r>
    </w:p>
    <w:p w14:paraId="3A1250E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24.</w:t>
      </w:r>
      <w:r w:rsidRPr="00E130C1">
        <w:rPr>
          <w:rFonts w:ascii="Arial" w:hAnsi="Arial" w:cs="Arial"/>
          <w:noProof/>
        </w:rPr>
        <w:tab/>
        <w:t xml:space="preserve">Kim DH, Choi JH, Park CH, Park HJ, Yoon KJ, Lee YT: </w:t>
      </w:r>
      <w:r w:rsidRPr="00E130C1">
        <w:rPr>
          <w:rFonts w:ascii="Arial" w:hAnsi="Arial" w:cs="Arial"/>
          <w:b/>
          <w:noProof/>
        </w:rPr>
        <w:t>The Diagnostic Significance of Ultrasonographic Measurement of the Achilles Tendon Thickness for the Insertional Achilles Tendinopathy in Patients with Heel Pain</w:t>
      </w:r>
      <w:r w:rsidRPr="00E130C1">
        <w:rPr>
          <w:rFonts w:ascii="Arial" w:hAnsi="Arial" w:cs="Arial"/>
          <w:noProof/>
        </w:rPr>
        <w:t xml:space="preserve">. </w:t>
      </w:r>
      <w:r w:rsidRPr="00E130C1">
        <w:rPr>
          <w:rFonts w:ascii="Arial" w:hAnsi="Arial" w:cs="Arial"/>
          <w:i/>
          <w:noProof/>
        </w:rPr>
        <w:t xml:space="preserve">J Clin Med </w:t>
      </w:r>
      <w:r w:rsidRPr="00E130C1">
        <w:rPr>
          <w:rFonts w:ascii="Arial" w:hAnsi="Arial" w:cs="Arial"/>
          <w:noProof/>
        </w:rPr>
        <w:t xml:space="preserve">2021, </w:t>
      </w:r>
      <w:r w:rsidRPr="00E130C1">
        <w:rPr>
          <w:rFonts w:ascii="Arial" w:hAnsi="Arial" w:cs="Arial"/>
          <w:b/>
          <w:noProof/>
        </w:rPr>
        <w:t>10</w:t>
      </w:r>
      <w:r w:rsidRPr="00E130C1">
        <w:rPr>
          <w:rFonts w:ascii="Arial" w:hAnsi="Arial" w:cs="Arial"/>
          <w:noProof/>
        </w:rPr>
        <w:t>(10).</w:t>
      </w:r>
    </w:p>
    <w:p w14:paraId="3C53EB68"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25.</w:t>
      </w:r>
      <w:r w:rsidRPr="00E130C1">
        <w:rPr>
          <w:rFonts w:ascii="Arial" w:hAnsi="Arial" w:cs="Arial"/>
          <w:noProof/>
        </w:rPr>
        <w:tab/>
        <w:t xml:space="preserve">Bah I, Kwak ST, Chimenti RL, Richards MS, J PK, Samuel Flemister A, Buckley MR: </w:t>
      </w:r>
      <w:r w:rsidRPr="00E130C1">
        <w:rPr>
          <w:rFonts w:ascii="Arial" w:hAnsi="Arial" w:cs="Arial"/>
          <w:b/>
          <w:noProof/>
        </w:rPr>
        <w:t>Mechanical changes in the Achilles tendon due to insertional Achilles tendinopathy</w:t>
      </w:r>
      <w:r w:rsidRPr="00E130C1">
        <w:rPr>
          <w:rFonts w:ascii="Arial" w:hAnsi="Arial" w:cs="Arial"/>
          <w:noProof/>
        </w:rPr>
        <w:t xml:space="preserve">. </w:t>
      </w:r>
      <w:r w:rsidRPr="00E130C1">
        <w:rPr>
          <w:rFonts w:ascii="Arial" w:hAnsi="Arial" w:cs="Arial"/>
          <w:i/>
          <w:noProof/>
        </w:rPr>
        <w:t xml:space="preserve">J Mech Behav Biomed Mater </w:t>
      </w:r>
      <w:r w:rsidRPr="00E130C1">
        <w:rPr>
          <w:rFonts w:ascii="Arial" w:hAnsi="Arial" w:cs="Arial"/>
          <w:noProof/>
        </w:rPr>
        <w:t xml:space="preserve">2016, </w:t>
      </w:r>
      <w:r w:rsidRPr="00E130C1">
        <w:rPr>
          <w:rFonts w:ascii="Arial" w:hAnsi="Arial" w:cs="Arial"/>
          <w:b/>
          <w:noProof/>
        </w:rPr>
        <w:t>53</w:t>
      </w:r>
      <w:r w:rsidRPr="00E130C1">
        <w:rPr>
          <w:rFonts w:ascii="Arial" w:hAnsi="Arial" w:cs="Arial"/>
          <w:noProof/>
        </w:rPr>
        <w:t>:320-328.</w:t>
      </w:r>
    </w:p>
    <w:p w14:paraId="0E50C906"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26.</w:t>
      </w:r>
      <w:r w:rsidRPr="00E130C1">
        <w:rPr>
          <w:rFonts w:ascii="Arial" w:hAnsi="Arial" w:cs="Arial"/>
          <w:noProof/>
        </w:rPr>
        <w:tab/>
        <w:t xml:space="preserve">Mahan J, Damodar D, Trapana E, Barnhill S, Nuno AU, Smyth NA, Aiyer A, Jose J: </w:t>
      </w:r>
      <w:r w:rsidRPr="00E130C1">
        <w:rPr>
          <w:rFonts w:ascii="Arial" w:hAnsi="Arial" w:cs="Arial"/>
          <w:b/>
          <w:noProof/>
        </w:rPr>
        <w:t>Achilles tendon complex: The anatomy of its insertional footprint on the calcaneus and clinical implications</w:t>
      </w:r>
      <w:r w:rsidRPr="00E130C1">
        <w:rPr>
          <w:rFonts w:ascii="Arial" w:hAnsi="Arial" w:cs="Arial"/>
          <w:noProof/>
        </w:rPr>
        <w:t xml:space="preserve">. </w:t>
      </w:r>
      <w:r w:rsidRPr="00E130C1">
        <w:rPr>
          <w:rFonts w:ascii="Arial" w:hAnsi="Arial" w:cs="Arial"/>
          <w:i/>
          <w:noProof/>
        </w:rPr>
        <w:t xml:space="preserve">J Orthop </w:t>
      </w:r>
      <w:r w:rsidRPr="00E130C1">
        <w:rPr>
          <w:rFonts w:ascii="Arial" w:hAnsi="Arial" w:cs="Arial"/>
          <w:noProof/>
        </w:rPr>
        <w:t xml:space="preserve">2020, </w:t>
      </w:r>
      <w:r w:rsidRPr="00E130C1">
        <w:rPr>
          <w:rFonts w:ascii="Arial" w:hAnsi="Arial" w:cs="Arial"/>
          <w:b/>
          <w:noProof/>
        </w:rPr>
        <w:t>17</w:t>
      </w:r>
      <w:r w:rsidRPr="00E130C1">
        <w:rPr>
          <w:rFonts w:ascii="Arial" w:hAnsi="Arial" w:cs="Arial"/>
          <w:noProof/>
        </w:rPr>
        <w:t>:221-227.</w:t>
      </w:r>
    </w:p>
    <w:p w14:paraId="0E5EB14B" w14:textId="0BFDFCC5"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27.</w:t>
      </w:r>
      <w:r w:rsidRPr="00E130C1">
        <w:rPr>
          <w:rFonts w:ascii="Arial" w:hAnsi="Arial" w:cs="Arial"/>
          <w:noProof/>
        </w:rPr>
        <w:tab/>
        <w:t xml:space="preserve">Chimenti RL, Bucklin M, Kelly M, Ketz J, Flemister AS, Richards MS, Buckley MR: </w:t>
      </w:r>
      <w:r w:rsidRPr="00E130C1">
        <w:rPr>
          <w:rFonts w:ascii="Arial" w:hAnsi="Arial" w:cs="Arial"/>
          <w:b/>
          <w:noProof/>
        </w:rPr>
        <w:t xml:space="preserve">Insertional </w:t>
      </w:r>
      <w:r w:rsidR="0061334C" w:rsidRPr="00E130C1">
        <w:rPr>
          <w:rFonts w:ascii="Arial" w:hAnsi="Arial" w:cs="Arial"/>
          <w:b/>
          <w:noProof/>
        </w:rPr>
        <w:t>Achilles</w:t>
      </w:r>
      <w:r w:rsidRPr="00E130C1">
        <w:rPr>
          <w:rFonts w:ascii="Arial" w:hAnsi="Arial" w:cs="Arial"/>
          <w:b/>
          <w:noProof/>
        </w:rPr>
        <w:t xml:space="preserve"> tendinopathy associated with altered transverse compressive and axial tensile strain during ankle dorsiflexion</w:t>
      </w:r>
      <w:r w:rsidRPr="00E130C1">
        <w:rPr>
          <w:rFonts w:ascii="Arial" w:hAnsi="Arial" w:cs="Arial"/>
          <w:noProof/>
        </w:rPr>
        <w:t xml:space="preserve">. </w:t>
      </w:r>
      <w:r w:rsidRPr="00E130C1">
        <w:rPr>
          <w:rFonts w:ascii="Arial" w:hAnsi="Arial" w:cs="Arial"/>
          <w:i/>
          <w:noProof/>
        </w:rPr>
        <w:t xml:space="preserve">J Orthop Res </w:t>
      </w:r>
      <w:r w:rsidRPr="00E130C1">
        <w:rPr>
          <w:rFonts w:ascii="Arial" w:hAnsi="Arial" w:cs="Arial"/>
          <w:noProof/>
        </w:rPr>
        <w:t xml:space="preserve">2017, </w:t>
      </w:r>
      <w:r w:rsidRPr="00E130C1">
        <w:rPr>
          <w:rFonts w:ascii="Arial" w:hAnsi="Arial" w:cs="Arial"/>
          <w:b/>
          <w:noProof/>
        </w:rPr>
        <w:t>35</w:t>
      </w:r>
      <w:r w:rsidRPr="00E130C1">
        <w:rPr>
          <w:rFonts w:ascii="Arial" w:hAnsi="Arial" w:cs="Arial"/>
          <w:noProof/>
        </w:rPr>
        <w:t>(4):910-915.</w:t>
      </w:r>
    </w:p>
    <w:p w14:paraId="3FDCBFAA"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28.</w:t>
      </w:r>
      <w:r w:rsidRPr="00E130C1">
        <w:rPr>
          <w:rFonts w:ascii="Arial" w:hAnsi="Arial" w:cs="Arial"/>
          <w:noProof/>
        </w:rPr>
        <w:tab/>
        <w:t xml:space="preserve">Lu C-C, Cheng Y-M, Fu Y-C, Tien Y-C, Chen S-K, Huang P-J: </w:t>
      </w:r>
      <w:r w:rsidRPr="00E130C1">
        <w:rPr>
          <w:rFonts w:ascii="Arial" w:hAnsi="Arial" w:cs="Arial"/>
          <w:b/>
          <w:noProof/>
        </w:rPr>
        <w:t>Angle Analysis of Haglund Syndrome and its Relationship with Osseous Variations and Achilles Tendon Calcification</w:t>
      </w:r>
      <w:r w:rsidRPr="00E130C1">
        <w:rPr>
          <w:rFonts w:ascii="Arial" w:hAnsi="Arial" w:cs="Arial"/>
          <w:noProof/>
        </w:rPr>
        <w:t xml:space="preserve">. </w:t>
      </w:r>
      <w:r w:rsidRPr="00E130C1">
        <w:rPr>
          <w:rFonts w:ascii="Arial" w:hAnsi="Arial" w:cs="Arial"/>
          <w:i/>
          <w:noProof/>
        </w:rPr>
        <w:t xml:space="preserve">Foot &amp; Ankle International </w:t>
      </w:r>
      <w:r w:rsidRPr="00E130C1">
        <w:rPr>
          <w:rFonts w:ascii="Arial" w:hAnsi="Arial" w:cs="Arial"/>
          <w:noProof/>
        </w:rPr>
        <w:t xml:space="preserve">2007, </w:t>
      </w:r>
      <w:r w:rsidRPr="00E130C1">
        <w:rPr>
          <w:rFonts w:ascii="Arial" w:hAnsi="Arial" w:cs="Arial"/>
          <w:b/>
          <w:noProof/>
        </w:rPr>
        <w:t>28</w:t>
      </w:r>
      <w:r w:rsidRPr="00E130C1">
        <w:rPr>
          <w:rFonts w:ascii="Arial" w:hAnsi="Arial" w:cs="Arial"/>
          <w:noProof/>
        </w:rPr>
        <w:t>(2):181-185.</w:t>
      </w:r>
    </w:p>
    <w:p w14:paraId="45A009CC"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29.</w:t>
      </w:r>
      <w:r w:rsidRPr="00E130C1">
        <w:rPr>
          <w:rFonts w:ascii="Arial" w:hAnsi="Arial" w:cs="Arial"/>
          <w:noProof/>
        </w:rPr>
        <w:tab/>
        <w:t xml:space="preserve">Krähenbühl N, Weinberg MW: </w:t>
      </w:r>
      <w:r w:rsidRPr="00E130C1">
        <w:rPr>
          <w:rFonts w:ascii="Arial" w:hAnsi="Arial" w:cs="Arial"/>
          <w:b/>
          <w:noProof/>
        </w:rPr>
        <w:t>Anatomy and Biomechanics of Cavovarus Deformity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2019, </w:t>
      </w:r>
      <w:r w:rsidRPr="00E130C1">
        <w:rPr>
          <w:rFonts w:ascii="Arial" w:hAnsi="Arial" w:cs="Arial"/>
          <w:b/>
          <w:noProof/>
        </w:rPr>
        <w:t>24</w:t>
      </w:r>
      <w:r w:rsidRPr="00E130C1">
        <w:rPr>
          <w:rFonts w:ascii="Arial" w:hAnsi="Arial" w:cs="Arial"/>
          <w:noProof/>
        </w:rPr>
        <w:t>(2):173-181.</w:t>
      </w:r>
    </w:p>
    <w:p w14:paraId="589055D0"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30.</w:t>
      </w:r>
      <w:r w:rsidRPr="00E130C1">
        <w:rPr>
          <w:rFonts w:ascii="Arial" w:hAnsi="Arial" w:cs="Arial"/>
          <w:noProof/>
        </w:rPr>
        <w:tab/>
        <w:t xml:space="preserve">Maffulli N, Sharma P, Luscombe KL: </w:t>
      </w:r>
      <w:r w:rsidRPr="00E130C1">
        <w:rPr>
          <w:rFonts w:ascii="Arial" w:hAnsi="Arial" w:cs="Arial"/>
          <w:b/>
          <w:noProof/>
        </w:rPr>
        <w:t>Achilles tendinopathy: aetiology and management</w:t>
      </w:r>
      <w:r w:rsidRPr="00E130C1">
        <w:rPr>
          <w:rFonts w:ascii="Arial" w:hAnsi="Arial" w:cs="Arial"/>
          <w:noProof/>
        </w:rPr>
        <w:t xml:space="preserve">. </w:t>
      </w:r>
      <w:r w:rsidRPr="00E130C1">
        <w:rPr>
          <w:rFonts w:ascii="Arial" w:hAnsi="Arial" w:cs="Arial"/>
          <w:i/>
          <w:noProof/>
        </w:rPr>
        <w:t xml:space="preserve">J R Soc Med </w:t>
      </w:r>
      <w:r w:rsidRPr="00E130C1">
        <w:rPr>
          <w:rFonts w:ascii="Arial" w:hAnsi="Arial" w:cs="Arial"/>
          <w:noProof/>
        </w:rPr>
        <w:t xml:space="preserve">2004, </w:t>
      </w:r>
      <w:r w:rsidRPr="00E130C1">
        <w:rPr>
          <w:rFonts w:ascii="Arial" w:hAnsi="Arial" w:cs="Arial"/>
          <w:b/>
          <w:noProof/>
        </w:rPr>
        <w:t>97</w:t>
      </w:r>
      <w:r w:rsidRPr="00E130C1">
        <w:rPr>
          <w:rFonts w:ascii="Arial" w:hAnsi="Arial" w:cs="Arial"/>
          <w:noProof/>
        </w:rPr>
        <w:t>(10):472-476.</w:t>
      </w:r>
    </w:p>
    <w:p w14:paraId="0A2A5E3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31.</w:t>
      </w:r>
      <w:r w:rsidRPr="00E130C1">
        <w:rPr>
          <w:rFonts w:ascii="Arial" w:hAnsi="Arial" w:cs="Arial"/>
          <w:noProof/>
        </w:rPr>
        <w:tab/>
        <w:t xml:space="preserve">Zadek I: </w:t>
      </w:r>
      <w:r w:rsidRPr="00E130C1">
        <w:rPr>
          <w:rFonts w:ascii="Arial" w:hAnsi="Arial" w:cs="Arial"/>
          <w:b/>
          <w:noProof/>
        </w:rPr>
        <w:t>An operation for the cure of achillobursitis</w:t>
      </w:r>
      <w:r w:rsidRPr="00E130C1">
        <w:rPr>
          <w:rFonts w:ascii="Arial" w:hAnsi="Arial" w:cs="Arial"/>
          <w:noProof/>
        </w:rPr>
        <w:t xml:space="preserve">. </w:t>
      </w:r>
      <w:r w:rsidRPr="00E130C1">
        <w:rPr>
          <w:rFonts w:ascii="Arial" w:hAnsi="Arial" w:cs="Arial"/>
          <w:i/>
          <w:noProof/>
        </w:rPr>
        <w:t xml:space="preserve">American Journal of Surgery </w:t>
      </w:r>
      <w:r w:rsidRPr="00E130C1">
        <w:rPr>
          <w:rFonts w:ascii="Arial" w:hAnsi="Arial" w:cs="Arial"/>
          <w:noProof/>
        </w:rPr>
        <w:t xml:space="preserve">1939, </w:t>
      </w:r>
      <w:r w:rsidRPr="00E130C1">
        <w:rPr>
          <w:rFonts w:ascii="Arial" w:hAnsi="Arial" w:cs="Arial"/>
          <w:b/>
          <w:noProof/>
        </w:rPr>
        <w:t>43</w:t>
      </w:r>
      <w:r w:rsidRPr="00E130C1">
        <w:rPr>
          <w:rFonts w:ascii="Arial" w:hAnsi="Arial" w:cs="Arial"/>
          <w:noProof/>
        </w:rPr>
        <w:t>:542-546.</w:t>
      </w:r>
    </w:p>
    <w:p w14:paraId="1959DB4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32.</w:t>
      </w:r>
      <w:r w:rsidRPr="00E130C1">
        <w:rPr>
          <w:rFonts w:ascii="Arial" w:hAnsi="Arial" w:cs="Arial"/>
          <w:noProof/>
        </w:rPr>
        <w:tab/>
        <w:t xml:space="preserve">Syed TA, Perera A: </w:t>
      </w:r>
      <w:r w:rsidRPr="00E130C1">
        <w:rPr>
          <w:rFonts w:ascii="Arial" w:hAnsi="Arial" w:cs="Arial"/>
          <w:b/>
          <w:noProof/>
        </w:rPr>
        <w:t>A Proposed Staging Classification for Minimally Invasive Management of Haglund's Syndrome with Percutaneous and Endoscopic Surgery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2016, </w:t>
      </w:r>
      <w:r w:rsidRPr="00E130C1">
        <w:rPr>
          <w:rFonts w:ascii="Arial" w:hAnsi="Arial" w:cs="Arial"/>
          <w:b/>
          <w:noProof/>
        </w:rPr>
        <w:t>21</w:t>
      </w:r>
      <w:r w:rsidRPr="00E130C1">
        <w:rPr>
          <w:rFonts w:ascii="Arial" w:hAnsi="Arial" w:cs="Arial"/>
          <w:noProof/>
        </w:rPr>
        <w:t>(3):641-664.</w:t>
      </w:r>
    </w:p>
    <w:p w14:paraId="395A31CA"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33.</w:t>
      </w:r>
      <w:r w:rsidRPr="00E130C1">
        <w:rPr>
          <w:rFonts w:ascii="Arial" w:hAnsi="Arial" w:cs="Arial"/>
          <w:noProof/>
        </w:rPr>
        <w:tab/>
        <w:t xml:space="preserve">Black AT, So E, Combs A, Logan D: </w:t>
      </w:r>
      <w:r w:rsidRPr="00E130C1">
        <w:rPr>
          <w:rFonts w:ascii="Arial" w:hAnsi="Arial" w:cs="Arial"/>
          <w:b/>
          <w:noProof/>
        </w:rPr>
        <w:t>The Zadek Osteotomy for Surgical Management of Insertional Achilles Tendinopathy: A Systematic Review</w:t>
      </w:r>
      <w:r w:rsidRPr="00E130C1">
        <w:rPr>
          <w:rFonts w:ascii="Arial" w:hAnsi="Arial" w:cs="Arial"/>
          <w:noProof/>
        </w:rPr>
        <w:t xml:space="preserve">. </w:t>
      </w:r>
      <w:r w:rsidRPr="00E130C1">
        <w:rPr>
          <w:rFonts w:ascii="Arial" w:hAnsi="Arial" w:cs="Arial"/>
          <w:i/>
          <w:noProof/>
        </w:rPr>
        <w:t xml:space="preserve">Foot Ankle Spec </w:t>
      </w:r>
      <w:r w:rsidRPr="00E130C1">
        <w:rPr>
          <w:rFonts w:ascii="Arial" w:hAnsi="Arial" w:cs="Arial"/>
          <w:noProof/>
        </w:rPr>
        <w:t xml:space="preserve">2023, </w:t>
      </w:r>
      <w:r w:rsidRPr="00E130C1">
        <w:rPr>
          <w:rFonts w:ascii="Arial" w:hAnsi="Arial" w:cs="Arial"/>
          <w:b/>
          <w:noProof/>
        </w:rPr>
        <w:t>16</w:t>
      </w:r>
      <w:r w:rsidRPr="00E130C1">
        <w:rPr>
          <w:rFonts w:ascii="Arial" w:hAnsi="Arial" w:cs="Arial"/>
          <w:noProof/>
        </w:rPr>
        <w:t>(4):437-445.</w:t>
      </w:r>
    </w:p>
    <w:p w14:paraId="0BECE8A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lastRenderedPageBreak/>
        <w:t>34.</w:t>
      </w:r>
      <w:r w:rsidRPr="00E130C1">
        <w:rPr>
          <w:rFonts w:ascii="Arial" w:hAnsi="Arial" w:cs="Arial"/>
          <w:noProof/>
        </w:rPr>
        <w:tab/>
        <w:t xml:space="preserve">Keck SW, Kelly PJ: </w:t>
      </w:r>
      <w:r w:rsidRPr="00E130C1">
        <w:rPr>
          <w:rFonts w:ascii="Arial" w:hAnsi="Arial" w:cs="Arial"/>
          <w:b/>
          <w:noProof/>
        </w:rPr>
        <w:t>BURSITIS OF THE POSTERIOR PART OF THE HEEL; EVALUATION OF SURGICAL TREATMENT OF EIGHTEEN PATIENTS</w:t>
      </w:r>
      <w:r w:rsidRPr="00E130C1">
        <w:rPr>
          <w:rFonts w:ascii="Arial" w:hAnsi="Arial" w:cs="Arial"/>
          <w:noProof/>
        </w:rPr>
        <w:t xml:space="preserve">. </w:t>
      </w:r>
      <w:r w:rsidRPr="00E130C1">
        <w:rPr>
          <w:rFonts w:ascii="Arial" w:hAnsi="Arial" w:cs="Arial"/>
          <w:i/>
          <w:noProof/>
        </w:rPr>
        <w:t xml:space="preserve">J Bone Joint Surg Am </w:t>
      </w:r>
      <w:r w:rsidRPr="00E130C1">
        <w:rPr>
          <w:rFonts w:ascii="Arial" w:hAnsi="Arial" w:cs="Arial"/>
          <w:noProof/>
        </w:rPr>
        <w:t xml:space="preserve">1965, </w:t>
      </w:r>
      <w:r w:rsidRPr="00E130C1">
        <w:rPr>
          <w:rFonts w:ascii="Arial" w:hAnsi="Arial" w:cs="Arial"/>
          <w:b/>
          <w:noProof/>
        </w:rPr>
        <w:t>47</w:t>
      </w:r>
      <w:r w:rsidRPr="00E130C1">
        <w:rPr>
          <w:rFonts w:ascii="Arial" w:hAnsi="Arial" w:cs="Arial"/>
          <w:noProof/>
        </w:rPr>
        <w:t>:267-273.</w:t>
      </w:r>
    </w:p>
    <w:p w14:paraId="630A17B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35.</w:t>
      </w:r>
      <w:r w:rsidRPr="00E130C1">
        <w:rPr>
          <w:rFonts w:ascii="Arial" w:hAnsi="Arial" w:cs="Arial"/>
          <w:noProof/>
        </w:rPr>
        <w:tab/>
        <w:t xml:space="preserve">deMeireles AJ, Guzman JZ, Nordio A, Chan J, Okewunmi J, Vulcano E: </w:t>
      </w:r>
      <w:r w:rsidRPr="00E130C1">
        <w:rPr>
          <w:rFonts w:ascii="Arial" w:hAnsi="Arial" w:cs="Arial"/>
          <w:b/>
          <w:noProof/>
        </w:rPr>
        <w:t>Complications After Percutaneous Osteotomies of the Calcaneus</w:t>
      </w:r>
      <w:r w:rsidRPr="00E130C1">
        <w:rPr>
          <w:rFonts w:ascii="Arial" w:hAnsi="Arial" w:cs="Arial"/>
          <w:noProof/>
        </w:rPr>
        <w:t xml:space="preserve">. </w:t>
      </w:r>
      <w:r w:rsidRPr="00E130C1">
        <w:rPr>
          <w:rFonts w:ascii="Arial" w:hAnsi="Arial" w:cs="Arial"/>
          <w:i/>
          <w:noProof/>
        </w:rPr>
        <w:t xml:space="preserve">Foot Ankle Orthop </w:t>
      </w:r>
      <w:r w:rsidRPr="00E130C1">
        <w:rPr>
          <w:rFonts w:ascii="Arial" w:hAnsi="Arial" w:cs="Arial"/>
          <w:noProof/>
        </w:rPr>
        <w:t xml:space="preserve">2022, </w:t>
      </w:r>
      <w:r w:rsidRPr="00E130C1">
        <w:rPr>
          <w:rFonts w:ascii="Arial" w:hAnsi="Arial" w:cs="Arial"/>
          <w:b/>
          <w:noProof/>
        </w:rPr>
        <w:t>7</w:t>
      </w:r>
      <w:r w:rsidRPr="00E130C1">
        <w:rPr>
          <w:rFonts w:ascii="Arial" w:hAnsi="Arial" w:cs="Arial"/>
          <w:noProof/>
        </w:rPr>
        <w:t>(3):24730114221119731.</w:t>
      </w:r>
    </w:p>
    <w:p w14:paraId="62F608C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36.</w:t>
      </w:r>
      <w:r w:rsidRPr="00E130C1">
        <w:rPr>
          <w:rFonts w:ascii="Arial" w:hAnsi="Arial" w:cs="Arial"/>
          <w:noProof/>
        </w:rPr>
        <w:tab/>
        <w:t xml:space="preserve">Thomas JL, Christensen JC, Kravitz SR, Mendicino RW, Schuberth JM, Vanore JV, Weil LS, Sr., Zlotoff HJ, Bouché R, Baker J: </w:t>
      </w:r>
      <w:r w:rsidRPr="00E130C1">
        <w:rPr>
          <w:rFonts w:ascii="Arial" w:hAnsi="Arial" w:cs="Arial"/>
          <w:b/>
          <w:noProof/>
        </w:rPr>
        <w:t>The diagnosis and treatment of heel pain: a clinical practice guideline-revision 2010</w:t>
      </w:r>
      <w:r w:rsidRPr="00E130C1">
        <w:rPr>
          <w:rFonts w:ascii="Arial" w:hAnsi="Arial" w:cs="Arial"/>
          <w:noProof/>
        </w:rPr>
        <w:t xml:space="preserve">. </w:t>
      </w:r>
      <w:r w:rsidRPr="00E130C1">
        <w:rPr>
          <w:rFonts w:ascii="Arial" w:hAnsi="Arial" w:cs="Arial"/>
          <w:i/>
          <w:noProof/>
        </w:rPr>
        <w:t xml:space="preserve">J Foot Ankle Surg </w:t>
      </w:r>
      <w:r w:rsidRPr="00E130C1">
        <w:rPr>
          <w:rFonts w:ascii="Arial" w:hAnsi="Arial" w:cs="Arial"/>
          <w:noProof/>
        </w:rPr>
        <w:t xml:space="preserve">2010, </w:t>
      </w:r>
      <w:r w:rsidRPr="00E130C1">
        <w:rPr>
          <w:rFonts w:ascii="Arial" w:hAnsi="Arial" w:cs="Arial"/>
          <w:b/>
          <w:noProof/>
        </w:rPr>
        <w:t>49</w:t>
      </w:r>
      <w:r w:rsidRPr="00E130C1">
        <w:rPr>
          <w:rFonts w:ascii="Arial" w:hAnsi="Arial" w:cs="Arial"/>
          <w:noProof/>
        </w:rPr>
        <w:t>(3 Suppl):S1-19.</w:t>
      </w:r>
    </w:p>
    <w:p w14:paraId="143BE09C"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37.</w:t>
      </w:r>
      <w:r w:rsidRPr="00E130C1">
        <w:rPr>
          <w:rFonts w:ascii="Arial" w:hAnsi="Arial" w:cs="Arial"/>
          <w:noProof/>
        </w:rPr>
        <w:tab/>
        <w:t xml:space="preserve">Taylor GJ: </w:t>
      </w:r>
      <w:r w:rsidRPr="00E130C1">
        <w:rPr>
          <w:rFonts w:ascii="Arial" w:hAnsi="Arial" w:cs="Arial"/>
          <w:b/>
          <w:noProof/>
        </w:rPr>
        <w:t>Prominence of the calcaneus: is operation justified?</w:t>
      </w:r>
      <w:r w:rsidRPr="00E130C1">
        <w:rPr>
          <w:rFonts w:ascii="Arial" w:hAnsi="Arial" w:cs="Arial"/>
          <w:noProof/>
        </w:rPr>
        <w:t xml:space="preserve"> </w:t>
      </w:r>
      <w:r w:rsidRPr="00E130C1">
        <w:rPr>
          <w:rFonts w:ascii="Arial" w:hAnsi="Arial" w:cs="Arial"/>
          <w:i/>
          <w:noProof/>
        </w:rPr>
        <w:t xml:space="preserve">J Bone Joint Surg Br </w:t>
      </w:r>
      <w:r w:rsidRPr="00E130C1">
        <w:rPr>
          <w:rFonts w:ascii="Arial" w:hAnsi="Arial" w:cs="Arial"/>
          <w:noProof/>
        </w:rPr>
        <w:t xml:space="preserve">1986, </w:t>
      </w:r>
      <w:r w:rsidRPr="00E130C1">
        <w:rPr>
          <w:rFonts w:ascii="Arial" w:hAnsi="Arial" w:cs="Arial"/>
          <w:b/>
          <w:noProof/>
        </w:rPr>
        <w:t>68</w:t>
      </w:r>
      <w:r w:rsidRPr="00E130C1">
        <w:rPr>
          <w:rFonts w:ascii="Arial" w:hAnsi="Arial" w:cs="Arial"/>
          <w:noProof/>
        </w:rPr>
        <w:t>(3):467-470.</w:t>
      </w:r>
    </w:p>
    <w:p w14:paraId="09A88B87"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38.</w:t>
      </w:r>
      <w:r w:rsidRPr="00E130C1">
        <w:rPr>
          <w:rFonts w:ascii="Arial" w:hAnsi="Arial" w:cs="Arial"/>
          <w:noProof/>
        </w:rPr>
        <w:tab/>
        <w:t xml:space="preserve">Heneghan MA, Pavlov H: </w:t>
      </w:r>
      <w:r w:rsidRPr="00E130C1">
        <w:rPr>
          <w:rFonts w:ascii="Arial" w:hAnsi="Arial" w:cs="Arial"/>
          <w:b/>
          <w:noProof/>
        </w:rPr>
        <w:t>The Haglund painful heel syndrome. Experimental investigation of cause and therapeutic implications</w:t>
      </w:r>
      <w:r w:rsidRPr="00E130C1">
        <w:rPr>
          <w:rFonts w:ascii="Arial" w:hAnsi="Arial" w:cs="Arial"/>
          <w:noProof/>
        </w:rPr>
        <w:t xml:space="preserve">. </w:t>
      </w:r>
      <w:r w:rsidRPr="00E130C1">
        <w:rPr>
          <w:rFonts w:ascii="Arial" w:hAnsi="Arial" w:cs="Arial"/>
          <w:i/>
          <w:noProof/>
        </w:rPr>
        <w:t xml:space="preserve">Clin Orthop Relat Res </w:t>
      </w:r>
      <w:r w:rsidRPr="00E130C1">
        <w:rPr>
          <w:rFonts w:ascii="Arial" w:hAnsi="Arial" w:cs="Arial"/>
          <w:noProof/>
        </w:rPr>
        <w:t>1984(187):228-234.</w:t>
      </w:r>
    </w:p>
    <w:p w14:paraId="15C9585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39.</w:t>
      </w:r>
      <w:r w:rsidRPr="00E130C1">
        <w:rPr>
          <w:rFonts w:ascii="Arial" w:hAnsi="Arial" w:cs="Arial"/>
          <w:noProof/>
        </w:rPr>
        <w:tab/>
        <w:t xml:space="preserve">Tourné Y, Baray AL, Barthélémy R, Moroney P: </w:t>
      </w:r>
      <w:r w:rsidRPr="00E130C1">
        <w:rPr>
          <w:rFonts w:ascii="Arial" w:hAnsi="Arial" w:cs="Arial"/>
          <w:b/>
          <w:noProof/>
        </w:rPr>
        <w:t>Contribution of a new radiologic calcaneal measurement to the treatment decision tree in Haglund syndrome</w:t>
      </w:r>
      <w:r w:rsidRPr="00E130C1">
        <w:rPr>
          <w:rFonts w:ascii="Arial" w:hAnsi="Arial" w:cs="Arial"/>
          <w:noProof/>
        </w:rPr>
        <w:t xml:space="preserve">. </w:t>
      </w:r>
      <w:r w:rsidRPr="00E130C1">
        <w:rPr>
          <w:rFonts w:ascii="Arial" w:hAnsi="Arial" w:cs="Arial"/>
          <w:i/>
          <w:noProof/>
        </w:rPr>
        <w:t xml:space="preserve">Orthop Traumatol Surg Res </w:t>
      </w:r>
      <w:r w:rsidRPr="00E130C1">
        <w:rPr>
          <w:rFonts w:ascii="Arial" w:hAnsi="Arial" w:cs="Arial"/>
          <w:noProof/>
        </w:rPr>
        <w:t xml:space="preserve">2018, </w:t>
      </w:r>
      <w:r w:rsidRPr="00E130C1">
        <w:rPr>
          <w:rFonts w:ascii="Arial" w:hAnsi="Arial" w:cs="Arial"/>
          <w:b/>
          <w:noProof/>
        </w:rPr>
        <w:t>104</w:t>
      </w:r>
      <w:r w:rsidRPr="00E130C1">
        <w:rPr>
          <w:rFonts w:ascii="Arial" w:hAnsi="Arial" w:cs="Arial"/>
          <w:noProof/>
        </w:rPr>
        <w:t>(8):1215-1219.</w:t>
      </w:r>
    </w:p>
    <w:p w14:paraId="18A94758"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40.</w:t>
      </w:r>
      <w:r w:rsidRPr="00E130C1">
        <w:rPr>
          <w:rFonts w:ascii="Arial" w:hAnsi="Arial" w:cs="Arial"/>
          <w:noProof/>
        </w:rPr>
        <w:tab/>
        <w:t xml:space="preserve">Tourne Y, Baray AL, Barthelemy R, Karhao T, Moroney P: </w:t>
      </w:r>
      <w:r w:rsidRPr="00E130C1">
        <w:rPr>
          <w:rFonts w:ascii="Arial" w:hAnsi="Arial" w:cs="Arial"/>
          <w:b/>
          <w:noProof/>
        </w:rPr>
        <w:t>The Zadek calcaneal osteotomy in Haglund's syndrome of the heel: Clinical results and a radiographic analysis to explain its efficacy</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2022, </w:t>
      </w:r>
      <w:r w:rsidRPr="00E130C1">
        <w:rPr>
          <w:rFonts w:ascii="Arial" w:hAnsi="Arial" w:cs="Arial"/>
          <w:b/>
          <w:noProof/>
        </w:rPr>
        <w:t>28</w:t>
      </w:r>
      <w:r w:rsidRPr="00E130C1">
        <w:rPr>
          <w:rFonts w:ascii="Arial" w:hAnsi="Arial" w:cs="Arial"/>
          <w:noProof/>
        </w:rPr>
        <w:t>(1):79-87.</w:t>
      </w:r>
    </w:p>
    <w:p w14:paraId="4FB6C686" w14:textId="0C19AAC8" w:rsidR="00966BB9" w:rsidRPr="00E130C1" w:rsidRDefault="005E3A17" w:rsidP="004D07CB">
      <w:pPr>
        <w:pStyle w:val="ListParagraph"/>
        <w:rPr>
          <w:rFonts w:ascii="Arial" w:hAnsi="Arial" w:cs="Arial"/>
        </w:rPr>
      </w:pPr>
      <w:r w:rsidRPr="00E130C1">
        <w:rPr>
          <w:rFonts w:ascii="Arial" w:hAnsi="Arial" w:cs="Arial"/>
        </w:rPr>
        <w:fldChar w:fldCharType="end"/>
      </w:r>
    </w:p>
    <w:sectPr w:rsidR="00966BB9" w:rsidRPr="00E130C1" w:rsidSect="00DD09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 Shuyuan" w:date="2024-06-11T22:02:00Z" w:initials="LS">
    <w:p w14:paraId="517AD191" w14:textId="77777777" w:rsidR="00492B9D" w:rsidRDefault="008B460C" w:rsidP="00492B9D">
      <w:pPr>
        <w:pStyle w:val="CommentText"/>
      </w:pPr>
      <w:r>
        <w:rPr>
          <w:rStyle w:val="CommentReference"/>
        </w:rPr>
        <w:annotationRef/>
      </w:r>
      <w:r w:rsidR="00492B9D">
        <w:t xml:space="preserve">Mingjie, </w:t>
      </w:r>
    </w:p>
    <w:p w14:paraId="4182232E" w14:textId="77777777" w:rsidR="00492B9D" w:rsidRDefault="00492B9D" w:rsidP="00492B9D">
      <w:pPr>
        <w:pStyle w:val="CommentText"/>
      </w:pPr>
      <w:r>
        <w:t>Please replace all “standard circle”, “standard circle”, “SC” with “Standard Circle” throughout the paper, including figures and tables. Thanks</w:t>
      </w:r>
    </w:p>
  </w:comment>
  <w:comment w:id="2" w:author="Li, Shuyuan" w:date="2024-07-01T09:36:00Z" w:initials="SL">
    <w:p w14:paraId="464F231B" w14:textId="77777777" w:rsidR="007B72E3" w:rsidRDefault="007B72E3" w:rsidP="007B72E3">
      <w:pPr>
        <w:pStyle w:val="CommentText"/>
      </w:pPr>
      <w:r>
        <w:rPr>
          <w:rStyle w:val="CommentReference"/>
        </w:rPr>
        <w:annotationRef/>
      </w:r>
      <w:r>
        <w:t>You want to use “O” or the number of “0” to represent this? Or O (x0, y0)?</w:t>
      </w:r>
    </w:p>
  </w:comment>
  <w:comment w:id="3" w:author="Li, Shuyuan" w:date="2024-07-01T08:28:00Z" w:initials="SL">
    <w:p w14:paraId="5CD5B39C" w14:textId="677B17E4" w:rsidR="001D7806" w:rsidRDefault="001D7806" w:rsidP="001D7806">
      <w:pPr>
        <w:pStyle w:val="CommentText"/>
      </w:pPr>
      <w:r>
        <w:rPr>
          <w:rStyle w:val="CommentReference"/>
        </w:rPr>
        <w:annotationRef/>
      </w:r>
      <w:r>
        <w:t>You need to label what SC means, and what x, y refer to</w:t>
      </w:r>
    </w:p>
  </w:comment>
  <w:comment w:id="4" w:author="Li, Shuyuan" w:date="2024-07-01T09:57:00Z" w:initials="SL">
    <w:p w14:paraId="6A94CFBB" w14:textId="77777777" w:rsidR="00CA5FC1" w:rsidRDefault="00CA5FC1" w:rsidP="00CA5FC1">
      <w:pPr>
        <w:pStyle w:val="CommentText"/>
      </w:pPr>
      <w:r>
        <w:rPr>
          <w:rStyle w:val="CommentReference"/>
        </w:rPr>
        <w:annotationRef/>
      </w:r>
      <w:r>
        <w:t>Why Yi instead of y?</w:t>
      </w:r>
    </w:p>
  </w:comment>
  <w:comment w:id="5" w:author="Li, Shuyuan" w:date="2024-07-01T09:58:00Z" w:initials="SL">
    <w:p w14:paraId="59BD476B" w14:textId="77777777" w:rsidR="00CA5FC1" w:rsidRDefault="00CA5FC1" w:rsidP="00CA5FC1">
      <w:pPr>
        <w:pStyle w:val="CommentText"/>
      </w:pPr>
      <w:r>
        <w:rPr>
          <w:rStyle w:val="CommentReference"/>
        </w:rPr>
        <w:annotationRef/>
      </w:r>
      <w:r>
        <w:t>Is the y0 here the same as the y0 for the circle center?</w:t>
      </w:r>
    </w:p>
  </w:comment>
  <w:comment w:id="6" w:author="Li, Shuyuan" w:date="2024-07-01T10:01:00Z" w:initials="SL">
    <w:p w14:paraId="198B9A80" w14:textId="77777777" w:rsidR="00C033BF" w:rsidRDefault="00C033BF" w:rsidP="00C033BF">
      <w:pPr>
        <w:pStyle w:val="CommentText"/>
      </w:pPr>
      <w:r>
        <w:rPr>
          <w:rStyle w:val="CommentReference"/>
        </w:rPr>
        <w:annotationRef/>
      </w:r>
      <w:r>
        <w:t xml:space="preserve">Where is the equation for generating the PAIA value? </w:t>
      </w:r>
    </w:p>
  </w:comment>
  <w:comment w:id="7" w:author="Li, Shuyuan" w:date="2024-04-09T22:13:00Z" w:initials="SL">
    <w:p w14:paraId="23BA0C35" w14:textId="50BA84A4" w:rsidR="00DE2652" w:rsidRDefault="00DE2652" w:rsidP="00DE2652">
      <w:pPr>
        <w:pStyle w:val="CommentText"/>
      </w:pPr>
      <w:r>
        <w:rPr>
          <w:rStyle w:val="CommentReference"/>
        </w:rPr>
        <w:annotationRef/>
      </w:r>
      <w:r>
        <w:t>Reference please</w:t>
      </w:r>
    </w:p>
  </w:comment>
  <w:comment w:id="8" w:author="Li, Shuyuan" w:date="2024-06-09T19:01:00Z" w:initials="LS">
    <w:p w14:paraId="237D6515" w14:textId="77777777" w:rsidR="00EE23C4" w:rsidRDefault="00EE23C4" w:rsidP="00EE23C4">
      <w:pPr>
        <w:pStyle w:val="CommentText"/>
      </w:pPr>
      <w:r>
        <w:rPr>
          <w:rStyle w:val="CommentReference"/>
        </w:rPr>
        <w:annotationRef/>
      </w:r>
      <w:r>
        <w:t>Please delete this but add the reference number here</w:t>
      </w:r>
    </w:p>
  </w:comment>
  <w:comment w:id="9" w:author="Li, Shuyuan" w:date="2024-07-01T10:29:00Z" w:initials="SL">
    <w:p w14:paraId="27E29B84" w14:textId="77777777" w:rsidR="000572B7" w:rsidRDefault="000572B7" w:rsidP="000572B7">
      <w:pPr>
        <w:pStyle w:val="CommentText"/>
      </w:pPr>
      <w:r>
        <w:rPr>
          <w:rStyle w:val="CommentReference"/>
        </w:rPr>
        <w:annotationRef/>
      </w:r>
      <w:r>
        <w:t xml:space="preserve">What information does this paragraph want to deliver?  </w:t>
      </w:r>
    </w:p>
  </w:comment>
  <w:comment w:id="10" w:author="Li, Shuyuan" w:date="2024-07-01T10:32:00Z" w:initials="SL">
    <w:p w14:paraId="777C804D" w14:textId="77777777" w:rsidR="002F499E" w:rsidRDefault="002F499E" w:rsidP="002F499E">
      <w:pPr>
        <w:pStyle w:val="CommentText"/>
      </w:pPr>
      <w:r>
        <w:rPr>
          <w:rStyle w:val="CommentReference"/>
        </w:rPr>
        <w:annotationRef/>
      </w:r>
      <w:r>
        <w:t>This needs to be worded differently</w:t>
      </w:r>
    </w:p>
  </w:comment>
  <w:comment w:id="11" w:author="Li, Shuyuan" w:date="2024-07-01T10:34:00Z" w:initials="SL">
    <w:p w14:paraId="19C2D8F5" w14:textId="77777777" w:rsidR="004B2C60" w:rsidRDefault="004B2C60" w:rsidP="004B2C60">
      <w:pPr>
        <w:pStyle w:val="CommentText"/>
      </w:pPr>
      <w:r>
        <w:rPr>
          <w:rStyle w:val="CommentReference"/>
        </w:rPr>
        <w:annotationRef/>
      </w:r>
      <w:r>
        <w:t>Too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82232E" w15:done="0"/>
  <w15:commentEx w15:paraId="464F231B" w15:done="0"/>
  <w15:commentEx w15:paraId="5CD5B39C" w15:done="0"/>
  <w15:commentEx w15:paraId="6A94CFBB" w15:paraIdParent="5CD5B39C" w15:done="0"/>
  <w15:commentEx w15:paraId="59BD476B" w15:paraIdParent="5CD5B39C" w15:done="0"/>
  <w15:commentEx w15:paraId="198B9A80" w15:done="0"/>
  <w15:commentEx w15:paraId="23BA0C35" w15:done="1"/>
  <w15:commentEx w15:paraId="237D6515" w15:done="0"/>
  <w15:commentEx w15:paraId="27E29B84" w15:done="0"/>
  <w15:commentEx w15:paraId="777C804D" w15:done="0"/>
  <w15:commentEx w15:paraId="19C2D8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FC434C" w16cex:dateUtc="2024-06-12T05:02:00Z"/>
  <w16cex:commentExtensible w16cex:durableId="3D715E2D" w16cex:dateUtc="2024-07-01T16:36:00Z"/>
  <w16cex:commentExtensible w16cex:durableId="6882F4D4" w16cex:dateUtc="2024-07-01T15:28:00Z"/>
  <w16cex:commentExtensible w16cex:durableId="43046759" w16cex:dateUtc="2024-07-01T16:57:00Z"/>
  <w16cex:commentExtensible w16cex:durableId="35950E86" w16cex:dateUtc="2024-07-01T16:58:00Z"/>
  <w16cex:commentExtensible w16cex:durableId="6264253A" w16cex:dateUtc="2024-07-01T17:01:00Z"/>
  <w16cex:commentExtensible w16cex:durableId="4B6DC8A0" w16cex:dateUtc="2024-04-10T05:13:00Z"/>
  <w16cex:commentExtensible w16cex:durableId="2C42878A" w16cex:dateUtc="2024-06-10T02:01:00Z"/>
  <w16cex:commentExtensible w16cex:durableId="6ACBBE29" w16cex:dateUtc="2024-07-01T17:29:00Z"/>
  <w16cex:commentExtensible w16cex:durableId="26121E6B" w16cex:dateUtc="2024-07-01T17:32:00Z"/>
  <w16cex:commentExtensible w16cex:durableId="10831BEF" w16cex:dateUtc="2024-07-01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82232E" w16cid:durableId="4DFC434C"/>
  <w16cid:commentId w16cid:paraId="464F231B" w16cid:durableId="3D715E2D"/>
  <w16cid:commentId w16cid:paraId="5CD5B39C" w16cid:durableId="6882F4D4"/>
  <w16cid:commentId w16cid:paraId="6A94CFBB" w16cid:durableId="43046759"/>
  <w16cid:commentId w16cid:paraId="59BD476B" w16cid:durableId="35950E86"/>
  <w16cid:commentId w16cid:paraId="198B9A80" w16cid:durableId="6264253A"/>
  <w16cid:commentId w16cid:paraId="23BA0C35" w16cid:durableId="4B6DC8A0"/>
  <w16cid:commentId w16cid:paraId="237D6515" w16cid:durableId="2C42878A"/>
  <w16cid:commentId w16cid:paraId="27E29B84" w16cid:durableId="6ACBBE29"/>
  <w16cid:commentId w16cid:paraId="777C804D" w16cid:durableId="26121E6B"/>
  <w16cid:commentId w16cid:paraId="19C2D8F5" w16cid:durableId="10831B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A2FBD" w14:textId="77777777" w:rsidR="00AF0C33" w:rsidRDefault="00AF0C33" w:rsidP="009479F1">
      <w:r>
        <w:separator/>
      </w:r>
    </w:p>
  </w:endnote>
  <w:endnote w:type="continuationSeparator" w:id="0">
    <w:p w14:paraId="20DC5880" w14:textId="77777777" w:rsidR="00AF0C33" w:rsidRDefault="00AF0C33" w:rsidP="0094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33EE8" w14:textId="77777777" w:rsidR="00AF0C33" w:rsidRDefault="00AF0C33" w:rsidP="009479F1">
      <w:r>
        <w:separator/>
      </w:r>
    </w:p>
  </w:footnote>
  <w:footnote w:type="continuationSeparator" w:id="0">
    <w:p w14:paraId="2EBFD36A" w14:textId="77777777" w:rsidR="00AF0C33" w:rsidRDefault="00AF0C33" w:rsidP="00947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27460"/>
    <w:multiLevelType w:val="hybridMultilevel"/>
    <w:tmpl w:val="888E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144B3"/>
    <w:multiLevelType w:val="multilevel"/>
    <w:tmpl w:val="905EE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15C19"/>
    <w:multiLevelType w:val="multilevel"/>
    <w:tmpl w:val="E412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7F134D"/>
    <w:multiLevelType w:val="hybridMultilevel"/>
    <w:tmpl w:val="42CA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F2FC1"/>
    <w:multiLevelType w:val="hybridMultilevel"/>
    <w:tmpl w:val="7D54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B7FFD"/>
    <w:multiLevelType w:val="multilevel"/>
    <w:tmpl w:val="E3A27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2E1599"/>
    <w:multiLevelType w:val="hybridMultilevel"/>
    <w:tmpl w:val="9C0A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149CD"/>
    <w:multiLevelType w:val="hybridMultilevel"/>
    <w:tmpl w:val="1BE46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A7570"/>
    <w:multiLevelType w:val="multilevel"/>
    <w:tmpl w:val="1942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EB166F"/>
    <w:multiLevelType w:val="hybridMultilevel"/>
    <w:tmpl w:val="8ECE1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120371"/>
    <w:multiLevelType w:val="hybridMultilevel"/>
    <w:tmpl w:val="55AE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33967"/>
    <w:multiLevelType w:val="hybridMultilevel"/>
    <w:tmpl w:val="BD92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B629E"/>
    <w:multiLevelType w:val="multilevel"/>
    <w:tmpl w:val="0D98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846859">
    <w:abstractNumId w:val="7"/>
  </w:num>
  <w:num w:numId="2" w16cid:durableId="1808428708">
    <w:abstractNumId w:val="4"/>
  </w:num>
  <w:num w:numId="3" w16cid:durableId="437986537">
    <w:abstractNumId w:val="0"/>
  </w:num>
  <w:num w:numId="4" w16cid:durableId="997879817">
    <w:abstractNumId w:val="9"/>
  </w:num>
  <w:num w:numId="5" w16cid:durableId="53087506">
    <w:abstractNumId w:val="12"/>
  </w:num>
  <w:num w:numId="6" w16cid:durableId="1650552518">
    <w:abstractNumId w:val="1"/>
  </w:num>
  <w:num w:numId="7" w16cid:durableId="842814248">
    <w:abstractNumId w:val="6"/>
  </w:num>
  <w:num w:numId="8" w16cid:durableId="1171800174">
    <w:abstractNumId w:val="11"/>
  </w:num>
  <w:num w:numId="9" w16cid:durableId="180316800">
    <w:abstractNumId w:val="5"/>
  </w:num>
  <w:num w:numId="10" w16cid:durableId="2147313812">
    <w:abstractNumId w:val="3"/>
  </w:num>
  <w:num w:numId="11" w16cid:durableId="1285310437">
    <w:abstractNumId w:val="10"/>
  </w:num>
  <w:num w:numId="12" w16cid:durableId="1678843513">
    <w:abstractNumId w:val="8"/>
  </w:num>
  <w:num w:numId="13" w16cid:durableId="124950963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Shuyuan">
    <w15:presenceInfo w15:providerId="AD" w15:userId="S::shuyuan.li@cuanschutz.edu::ae5afaaa-15b2-4377-8f2e-9c56c650f3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BMC Medicin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0zvvavyzae2qe2df4xa0wss00zaexds5ep&quot;&gt;My EndNote Library&lt;record-ids&gt;&lt;item&gt;2&lt;/item&gt;&lt;item&gt;5&lt;/item&gt;&lt;item&gt;6&lt;/item&gt;&lt;item&gt;17&lt;/item&gt;&lt;item&gt;22&lt;/item&gt;&lt;item&gt;26&lt;/item&gt;&lt;item&gt;162&lt;/item&gt;&lt;item&gt;164&lt;/item&gt;&lt;item&gt;165&lt;/item&gt;&lt;item&gt;169&lt;/item&gt;&lt;item&gt;170&lt;/item&gt;&lt;item&gt;171&lt;/item&gt;&lt;item&gt;173&lt;/item&gt;&lt;item&gt;174&lt;/item&gt;&lt;item&gt;175&lt;/item&gt;&lt;item&gt;176&lt;/item&gt;&lt;item&gt;177&lt;/item&gt;&lt;item&gt;178&lt;/item&gt;&lt;item&gt;179&lt;/item&gt;&lt;item&gt;180&lt;/item&gt;&lt;item&gt;183&lt;/item&gt;&lt;item&gt;185&lt;/item&gt;&lt;item&gt;186&lt;/item&gt;&lt;item&gt;236&lt;/item&gt;&lt;item&gt;237&lt;/item&gt;&lt;item&gt;238&lt;/item&gt;&lt;item&gt;240&lt;/item&gt;&lt;item&gt;241&lt;/item&gt;&lt;/record-ids&gt;&lt;/item&gt;&lt;/Libraries&gt;"/>
  </w:docVars>
  <w:rsids>
    <w:rsidRoot w:val="002344D6"/>
    <w:rsid w:val="00004293"/>
    <w:rsid w:val="00004D1F"/>
    <w:rsid w:val="0001003B"/>
    <w:rsid w:val="00010C53"/>
    <w:rsid w:val="000115C5"/>
    <w:rsid w:val="00015B37"/>
    <w:rsid w:val="00021770"/>
    <w:rsid w:val="00025BC9"/>
    <w:rsid w:val="000308D6"/>
    <w:rsid w:val="00035F89"/>
    <w:rsid w:val="000362DF"/>
    <w:rsid w:val="000377C9"/>
    <w:rsid w:val="000414EE"/>
    <w:rsid w:val="0004186E"/>
    <w:rsid w:val="0004595A"/>
    <w:rsid w:val="000503AE"/>
    <w:rsid w:val="0005356F"/>
    <w:rsid w:val="00057181"/>
    <w:rsid w:val="000572B7"/>
    <w:rsid w:val="0006156A"/>
    <w:rsid w:val="0006289B"/>
    <w:rsid w:val="00063C25"/>
    <w:rsid w:val="00072A2C"/>
    <w:rsid w:val="00072D58"/>
    <w:rsid w:val="000739A2"/>
    <w:rsid w:val="00073F20"/>
    <w:rsid w:val="00077E38"/>
    <w:rsid w:val="00083BC0"/>
    <w:rsid w:val="00087D4D"/>
    <w:rsid w:val="000904B0"/>
    <w:rsid w:val="00093813"/>
    <w:rsid w:val="000944F1"/>
    <w:rsid w:val="000963D3"/>
    <w:rsid w:val="000A130D"/>
    <w:rsid w:val="000A4744"/>
    <w:rsid w:val="000B1D81"/>
    <w:rsid w:val="000B4646"/>
    <w:rsid w:val="000C6AA8"/>
    <w:rsid w:val="000C7C13"/>
    <w:rsid w:val="000D0FCD"/>
    <w:rsid w:val="000E3B5C"/>
    <w:rsid w:val="000E4FB3"/>
    <w:rsid w:val="000E697A"/>
    <w:rsid w:val="000F55F3"/>
    <w:rsid w:val="000F745E"/>
    <w:rsid w:val="00103D3B"/>
    <w:rsid w:val="00105C00"/>
    <w:rsid w:val="00107587"/>
    <w:rsid w:val="00107B19"/>
    <w:rsid w:val="00111A4B"/>
    <w:rsid w:val="001126E4"/>
    <w:rsid w:val="00115CCB"/>
    <w:rsid w:val="0011606A"/>
    <w:rsid w:val="00122F1C"/>
    <w:rsid w:val="00123437"/>
    <w:rsid w:val="00123F6F"/>
    <w:rsid w:val="00130673"/>
    <w:rsid w:val="001308DB"/>
    <w:rsid w:val="00137794"/>
    <w:rsid w:val="00137D89"/>
    <w:rsid w:val="001401EF"/>
    <w:rsid w:val="00140ABF"/>
    <w:rsid w:val="0014462E"/>
    <w:rsid w:val="00146A16"/>
    <w:rsid w:val="00150B8C"/>
    <w:rsid w:val="00153B9B"/>
    <w:rsid w:val="001575E6"/>
    <w:rsid w:val="0015782B"/>
    <w:rsid w:val="00164ECE"/>
    <w:rsid w:val="00172F32"/>
    <w:rsid w:val="0017327E"/>
    <w:rsid w:val="00173AD1"/>
    <w:rsid w:val="00176A1B"/>
    <w:rsid w:val="0018150E"/>
    <w:rsid w:val="0018173E"/>
    <w:rsid w:val="0019615F"/>
    <w:rsid w:val="001A0431"/>
    <w:rsid w:val="001A0549"/>
    <w:rsid w:val="001A4402"/>
    <w:rsid w:val="001A72D6"/>
    <w:rsid w:val="001B0B49"/>
    <w:rsid w:val="001B2AB4"/>
    <w:rsid w:val="001B5059"/>
    <w:rsid w:val="001C21CC"/>
    <w:rsid w:val="001C7918"/>
    <w:rsid w:val="001D35B8"/>
    <w:rsid w:val="001D7710"/>
    <w:rsid w:val="001D7806"/>
    <w:rsid w:val="001E2FA7"/>
    <w:rsid w:val="001E320D"/>
    <w:rsid w:val="001E37BE"/>
    <w:rsid w:val="001E4685"/>
    <w:rsid w:val="001F1958"/>
    <w:rsid w:val="001F63F9"/>
    <w:rsid w:val="00205BCF"/>
    <w:rsid w:val="002121B2"/>
    <w:rsid w:val="002344D6"/>
    <w:rsid w:val="002345BB"/>
    <w:rsid w:val="002439F2"/>
    <w:rsid w:val="0024796B"/>
    <w:rsid w:val="002533CD"/>
    <w:rsid w:val="002576DD"/>
    <w:rsid w:val="00265033"/>
    <w:rsid w:val="00265081"/>
    <w:rsid w:val="00265117"/>
    <w:rsid w:val="0026556F"/>
    <w:rsid w:val="0026674D"/>
    <w:rsid w:val="00267915"/>
    <w:rsid w:val="00267D32"/>
    <w:rsid w:val="002722C1"/>
    <w:rsid w:val="00283F2C"/>
    <w:rsid w:val="0028401D"/>
    <w:rsid w:val="00285D6A"/>
    <w:rsid w:val="00287B50"/>
    <w:rsid w:val="002A5516"/>
    <w:rsid w:val="002A56FA"/>
    <w:rsid w:val="002A6682"/>
    <w:rsid w:val="002A7211"/>
    <w:rsid w:val="002B0DFD"/>
    <w:rsid w:val="002B35CA"/>
    <w:rsid w:val="002B451B"/>
    <w:rsid w:val="002B5C2A"/>
    <w:rsid w:val="002B6D04"/>
    <w:rsid w:val="002C12C5"/>
    <w:rsid w:val="002C13C3"/>
    <w:rsid w:val="002C1682"/>
    <w:rsid w:val="002C23F2"/>
    <w:rsid w:val="002C6749"/>
    <w:rsid w:val="002C7046"/>
    <w:rsid w:val="002D13B3"/>
    <w:rsid w:val="002D2B25"/>
    <w:rsid w:val="002D3A16"/>
    <w:rsid w:val="002D74C2"/>
    <w:rsid w:val="002E0343"/>
    <w:rsid w:val="002E0B65"/>
    <w:rsid w:val="002F0864"/>
    <w:rsid w:val="002F3C09"/>
    <w:rsid w:val="002F499E"/>
    <w:rsid w:val="002F4D8A"/>
    <w:rsid w:val="003000DC"/>
    <w:rsid w:val="00303312"/>
    <w:rsid w:val="00305AA6"/>
    <w:rsid w:val="00314A66"/>
    <w:rsid w:val="00325529"/>
    <w:rsid w:val="00325F16"/>
    <w:rsid w:val="00330EEC"/>
    <w:rsid w:val="003320CC"/>
    <w:rsid w:val="00333E2F"/>
    <w:rsid w:val="00334AD0"/>
    <w:rsid w:val="00334DD8"/>
    <w:rsid w:val="0033683D"/>
    <w:rsid w:val="00336FEE"/>
    <w:rsid w:val="00340352"/>
    <w:rsid w:val="003467A8"/>
    <w:rsid w:val="0034783E"/>
    <w:rsid w:val="00350826"/>
    <w:rsid w:val="00352CF9"/>
    <w:rsid w:val="003579C0"/>
    <w:rsid w:val="003611CF"/>
    <w:rsid w:val="003617EB"/>
    <w:rsid w:val="003632FC"/>
    <w:rsid w:val="00364F21"/>
    <w:rsid w:val="00365745"/>
    <w:rsid w:val="00370FF4"/>
    <w:rsid w:val="003755C4"/>
    <w:rsid w:val="003768A5"/>
    <w:rsid w:val="00377C1E"/>
    <w:rsid w:val="00382FB1"/>
    <w:rsid w:val="0038357A"/>
    <w:rsid w:val="00385ED3"/>
    <w:rsid w:val="003927EE"/>
    <w:rsid w:val="00392E54"/>
    <w:rsid w:val="00393449"/>
    <w:rsid w:val="00397094"/>
    <w:rsid w:val="0039766A"/>
    <w:rsid w:val="003A0588"/>
    <w:rsid w:val="003A3DA9"/>
    <w:rsid w:val="003A4333"/>
    <w:rsid w:val="003B00D2"/>
    <w:rsid w:val="003B422C"/>
    <w:rsid w:val="003B5E55"/>
    <w:rsid w:val="003C694B"/>
    <w:rsid w:val="003C7A2D"/>
    <w:rsid w:val="003D1874"/>
    <w:rsid w:val="003E686F"/>
    <w:rsid w:val="003F2674"/>
    <w:rsid w:val="003F2B0F"/>
    <w:rsid w:val="003F6D5E"/>
    <w:rsid w:val="003F721C"/>
    <w:rsid w:val="00406CCC"/>
    <w:rsid w:val="0040750F"/>
    <w:rsid w:val="004079D9"/>
    <w:rsid w:val="004165DE"/>
    <w:rsid w:val="0042137A"/>
    <w:rsid w:val="00423420"/>
    <w:rsid w:val="00424136"/>
    <w:rsid w:val="0042424E"/>
    <w:rsid w:val="00431739"/>
    <w:rsid w:val="00433DFE"/>
    <w:rsid w:val="004358BE"/>
    <w:rsid w:val="00435A7C"/>
    <w:rsid w:val="00436AF2"/>
    <w:rsid w:val="004370D7"/>
    <w:rsid w:val="00441648"/>
    <w:rsid w:val="004430E2"/>
    <w:rsid w:val="00453CA1"/>
    <w:rsid w:val="0045541E"/>
    <w:rsid w:val="0045672B"/>
    <w:rsid w:val="00456B8E"/>
    <w:rsid w:val="0046084B"/>
    <w:rsid w:val="00460F9D"/>
    <w:rsid w:val="00461294"/>
    <w:rsid w:val="004632AF"/>
    <w:rsid w:val="00463540"/>
    <w:rsid w:val="00464229"/>
    <w:rsid w:val="00464944"/>
    <w:rsid w:val="00466967"/>
    <w:rsid w:val="00466999"/>
    <w:rsid w:val="0048050A"/>
    <w:rsid w:val="004831B9"/>
    <w:rsid w:val="0048736F"/>
    <w:rsid w:val="00487984"/>
    <w:rsid w:val="0049090D"/>
    <w:rsid w:val="00492B9D"/>
    <w:rsid w:val="00497813"/>
    <w:rsid w:val="004A4666"/>
    <w:rsid w:val="004B1352"/>
    <w:rsid w:val="004B2C60"/>
    <w:rsid w:val="004B6DA0"/>
    <w:rsid w:val="004C23F0"/>
    <w:rsid w:val="004C31DF"/>
    <w:rsid w:val="004C50F9"/>
    <w:rsid w:val="004C51F4"/>
    <w:rsid w:val="004D07CB"/>
    <w:rsid w:val="004E7267"/>
    <w:rsid w:val="004F00E1"/>
    <w:rsid w:val="004F079C"/>
    <w:rsid w:val="004F1CB5"/>
    <w:rsid w:val="00513085"/>
    <w:rsid w:val="00524496"/>
    <w:rsid w:val="00524677"/>
    <w:rsid w:val="00526A90"/>
    <w:rsid w:val="005327D9"/>
    <w:rsid w:val="0053477B"/>
    <w:rsid w:val="00536973"/>
    <w:rsid w:val="00537619"/>
    <w:rsid w:val="00541F6E"/>
    <w:rsid w:val="00543700"/>
    <w:rsid w:val="00546802"/>
    <w:rsid w:val="00547A61"/>
    <w:rsid w:val="00555992"/>
    <w:rsid w:val="00555F91"/>
    <w:rsid w:val="0055732F"/>
    <w:rsid w:val="005575A1"/>
    <w:rsid w:val="0056033F"/>
    <w:rsid w:val="00562C7D"/>
    <w:rsid w:val="00567703"/>
    <w:rsid w:val="0057099D"/>
    <w:rsid w:val="00571628"/>
    <w:rsid w:val="0057302F"/>
    <w:rsid w:val="0057444D"/>
    <w:rsid w:val="00575516"/>
    <w:rsid w:val="00575EA0"/>
    <w:rsid w:val="00576E98"/>
    <w:rsid w:val="00580248"/>
    <w:rsid w:val="00581994"/>
    <w:rsid w:val="00582116"/>
    <w:rsid w:val="00583A73"/>
    <w:rsid w:val="0058622D"/>
    <w:rsid w:val="005872B0"/>
    <w:rsid w:val="005908C6"/>
    <w:rsid w:val="00595572"/>
    <w:rsid w:val="005A12A0"/>
    <w:rsid w:val="005A152F"/>
    <w:rsid w:val="005A42E1"/>
    <w:rsid w:val="005A58D3"/>
    <w:rsid w:val="005B09ED"/>
    <w:rsid w:val="005B1D78"/>
    <w:rsid w:val="005B30C3"/>
    <w:rsid w:val="005B35F7"/>
    <w:rsid w:val="005B49BA"/>
    <w:rsid w:val="005B5044"/>
    <w:rsid w:val="005C4355"/>
    <w:rsid w:val="005C4BB1"/>
    <w:rsid w:val="005C4D8E"/>
    <w:rsid w:val="005C5564"/>
    <w:rsid w:val="005C70C1"/>
    <w:rsid w:val="005D462F"/>
    <w:rsid w:val="005E3A17"/>
    <w:rsid w:val="005E596F"/>
    <w:rsid w:val="005E7594"/>
    <w:rsid w:val="005E7FAB"/>
    <w:rsid w:val="005F04CA"/>
    <w:rsid w:val="005F0F53"/>
    <w:rsid w:val="005F1928"/>
    <w:rsid w:val="005F3805"/>
    <w:rsid w:val="005F693E"/>
    <w:rsid w:val="005F74B2"/>
    <w:rsid w:val="006038B7"/>
    <w:rsid w:val="00604683"/>
    <w:rsid w:val="00605CD8"/>
    <w:rsid w:val="0060675B"/>
    <w:rsid w:val="006118A2"/>
    <w:rsid w:val="0061334C"/>
    <w:rsid w:val="006151BE"/>
    <w:rsid w:val="0062140D"/>
    <w:rsid w:val="006235DF"/>
    <w:rsid w:val="00624B2B"/>
    <w:rsid w:val="006327C6"/>
    <w:rsid w:val="00635DA5"/>
    <w:rsid w:val="00636F04"/>
    <w:rsid w:val="00641DFF"/>
    <w:rsid w:val="0064218B"/>
    <w:rsid w:val="00642CBF"/>
    <w:rsid w:val="006448D4"/>
    <w:rsid w:val="006542D4"/>
    <w:rsid w:val="00662EC6"/>
    <w:rsid w:val="00663FDE"/>
    <w:rsid w:val="00666712"/>
    <w:rsid w:val="00666B0D"/>
    <w:rsid w:val="00671D0C"/>
    <w:rsid w:val="00672CE3"/>
    <w:rsid w:val="00675895"/>
    <w:rsid w:val="006803E7"/>
    <w:rsid w:val="006807D3"/>
    <w:rsid w:val="00686E56"/>
    <w:rsid w:val="00687B87"/>
    <w:rsid w:val="006920E4"/>
    <w:rsid w:val="00692287"/>
    <w:rsid w:val="006927D3"/>
    <w:rsid w:val="00694430"/>
    <w:rsid w:val="006951D0"/>
    <w:rsid w:val="0069542D"/>
    <w:rsid w:val="0069570E"/>
    <w:rsid w:val="006959D8"/>
    <w:rsid w:val="0069714D"/>
    <w:rsid w:val="006B3D52"/>
    <w:rsid w:val="006B4A0C"/>
    <w:rsid w:val="006B5E0A"/>
    <w:rsid w:val="006B6F34"/>
    <w:rsid w:val="006C1367"/>
    <w:rsid w:val="006C1AFB"/>
    <w:rsid w:val="006C4092"/>
    <w:rsid w:val="006D36E5"/>
    <w:rsid w:val="006E0222"/>
    <w:rsid w:val="006E28A8"/>
    <w:rsid w:val="006E5101"/>
    <w:rsid w:val="006E56F8"/>
    <w:rsid w:val="006E7230"/>
    <w:rsid w:val="006E72C6"/>
    <w:rsid w:val="006F01BE"/>
    <w:rsid w:val="006F2DCC"/>
    <w:rsid w:val="006F3B10"/>
    <w:rsid w:val="006F5CBE"/>
    <w:rsid w:val="00701101"/>
    <w:rsid w:val="00701618"/>
    <w:rsid w:val="00701DFD"/>
    <w:rsid w:val="00702963"/>
    <w:rsid w:val="00705697"/>
    <w:rsid w:val="0070741E"/>
    <w:rsid w:val="00712AA3"/>
    <w:rsid w:val="00713B24"/>
    <w:rsid w:val="0072115D"/>
    <w:rsid w:val="00724B1B"/>
    <w:rsid w:val="00725369"/>
    <w:rsid w:val="007256FE"/>
    <w:rsid w:val="007304F9"/>
    <w:rsid w:val="00731CF6"/>
    <w:rsid w:val="00734E8E"/>
    <w:rsid w:val="00736D5E"/>
    <w:rsid w:val="007407E5"/>
    <w:rsid w:val="00740CD0"/>
    <w:rsid w:val="007423ED"/>
    <w:rsid w:val="00743E06"/>
    <w:rsid w:val="00754C8D"/>
    <w:rsid w:val="007560F6"/>
    <w:rsid w:val="00756520"/>
    <w:rsid w:val="00766C82"/>
    <w:rsid w:val="007744E1"/>
    <w:rsid w:val="00774AC8"/>
    <w:rsid w:val="00785875"/>
    <w:rsid w:val="007875A0"/>
    <w:rsid w:val="0079217C"/>
    <w:rsid w:val="0079302E"/>
    <w:rsid w:val="007A64FA"/>
    <w:rsid w:val="007B056C"/>
    <w:rsid w:val="007B418D"/>
    <w:rsid w:val="007B6601"/>
    <w:rsid w:val="007B6798"/>
    <w:rsid w:val="007B72E3"/>
    <w:rsid w:val="007B7B91"/>
    <w:rsid w:val="007C167E"/>
    <w:rsid w:val="007C40CF"/>
    <w:rsid w:val="007C54EC"/>
    <w:rsid w:val="007C61E1"/>
    <w:rsid w:val="007C6FDF"/>
    <w:rsid w:val="007D2388"/>
    <w:rsid w:val="007D2E74"/>
    <w:rsid w:val="007D5C61"/>
    <w:rsid w:val="007D68E8"/>
    <w:rsid w:val="007E0196"/>
    <w:rsid w:val="007E7DE2"/>
    <w:rsid w:val="007F362C"/>
    <w:rsid w:val="007F4211"/>
    <w:rsid w:val="00801CE3"/>
    <w:rsid w:val="00803740"/>
    <w:rsid w:val="00803772"/>
    <w:rsid w:val="008043DC"/>
    <w:rsid w:val="008055BD"/>
    <w:rsid w:val="00812DE6"/>
    <w:rsid w:val="00815F39"/>
    <w:rsid w:val="008202E6"/>
    <w:rsid w:val="00827237"/>
    <w:rsid w:val="0083119E"/>
    <w:rsid w:val="008323ED"/>
    <w:rsid w:val="008324F1"/>
    <w:rsid w:val="00840B99"/>
    <w:rsid w:val="00845827"/>
    <w:rsid w:val="00850DE5"/>
    <w:rsid w:val="00853954"/>
    <w:rsid w:val="008604AA"/>
    <w:rsid w:val="00861F41"/>
    <w:rsid w:val="00870596"/>
    <w:rsid w:val="0087106A"/>
    <w:rsid w:val="008804BE"/>
    <w:rsid w:val="0088084F"/>
    <w:rsid w:val="00882C0A"/>
    <w:rsid w:val="0088392C"/>
    <w:rsid w:val="00884828"/>
    <w:rsid w:val="008867ED"/>
    <w:rsid w:val="00886871"/>
    <w:rsid w:val="00887F4C"/>
    <w:rsid w:val="00893277"/>
    <w:rsid w:val="00894E36"/>
    <w:rsid w:val="008A685D"/>
    <w:rsid w:val="008A6D7D"/>
    <w:rsid w:val="008B2C4D"/>
    <w:rsid w:val="008B460C"/>
    <w:rsid w:val="008B5314"/>
    <w:rsid w:val="008C523D"/>
    <w:rsid w:val="008D0BD9"/>
    <w:rsid w:val="008D2F9E"/>
    <w:rsid w:val="008D4395"/>
    <w:rsid w:val="008E1806"/>
    <w:rsid w:val="008E5E4B"/>
    <w:rsid w:val="008F1220"/>
    <w:rsid w:val="008F24F5"/>
    <w:rsid w:val="008F26CB"/>
    <w:rsid w:val="00900A2A"/>
    <w:rsid w:val="00902FA9"/>
    <w:rsid w:val="00904C82"/>
    <w:rsid w:val="009078A3"/>
    <w:rsid w:val="009100B8"/>
    <w:rsid w:val="009104F1"/>
    <w:rsid w:val="009108CE"/>
    <w:rsid w:val="00911B16"/>
    <w:rsid w:val="009132E0"/>
    <w:rsid w:val="00915E59"/>
    <w:rsid w:val="009203A8"/>
    <w:rsid w:val="009203E2"/>
    <w:rsid w:val="009218D0"/>
    <w:rsid w:val="00926B9A"/>
    <w:rsid w:val="00927CCA"/>
    <w:rsid w:val="009308CD"/>
    <w:rsid w:val="00930F65"/>
    <w:rsid w:val="009337BA"/>
    <w:rsid w:val="00934D0A"/>
    <w:rsid w:val="00942448"/>
    <w:rsid w:val="009435AD"/>
    <w:rsid w:val="00945220"/>
    <w:rsid w:val="009453F5"/>
    <w:rsid w:val="009479F1"/>
    <w:rsid w:val="00947E6D"/>
    <w:rsid w:val="00952CD3"/>
    <w:rsid w:val="00961215"/>
    <w:rsid w:val="00963F60"/>
    <w:rsid w:val="00966BB9"/>
    <w:rsid w:val="009722F0"/>
    <w:rsid w:val="009734E8"/>
    <w:rsid w:val="00974ADC"/>
    <w:rsid w:val="00974D9D"/>
    <w:rsid w:val="00975015"/>
    <w:rsid w:val="00975C29"/>
    <w:rsid w:val="009762B6"/>
    <w:rsid w:val="00982E9E"/>
    <w:rsid w:val="0099432C"/>
    <w:rsid w:val="009A3D9D"/>
    <w:rsid w:val="009A6531"/>
    <w:rsid w:val="009A7226"/>
    <w:rsid w:val="009A7639"/>
    <w:rsid w:val="009B01A0"/>
    <w:rsid w:val="009B155B"/>
    <w:rsid w:val="009B6392"/>
    <w:rsid w:val="009C4184"/>
    <w:rsid w:val="009C6A5A"/>
    <w:rsid w:val="009D525F"/>
    <w:rsid w:val="009D5CFA"/>
    <w:rsid w:val="009D75FA"/>
    <w:rsid w:val="009E0771"/>
    <w:rsid w:val="009E5F57"/>
    <w:rsid w:val="009F56EB"/>
    <w:rsid w:val="009F7289"/>
    <w:rsid w:val="00A0099A"/>
    <w:rsid w:val="00A01B2C"/>
    <w:rsid w:val="00A0424D"/>
    <w:rsid w:val="00A063EC"/>
    <w:rsid w:val="00A06A6B"/>
    <w:rsid w:val="00A20453"/>
    <w:rsid w:val="00A25D8C"/>
    <w:rsid w:val="00A27EBE"/>
    <w:rsid w:val="00A27F49"/>
    <w:rsid w:val="00A30AD6"/>
    <w:rsid w:val="00A34322"/>
    <w:rsid w:val="00A52E27"/>
    <w:rsid w:val="00A543EA"/>
    <w:rsid w:val="00A55312"/>
    <w:rsid w:val="00A5590E"/>
    <w:rsid w:val="00A55FD5"/>
    <w:rsid w:val="00A61FE9"/>
    <w:rsid w:val="00A67EBB"/>
    <w:rsid w:val="00A70F63"/>
    <w:rsid w:val="00A711A7"/>
    <w:rsid w:val="00A82185"/>
    <w:rsid w:val="00A82203"/>
    <w:rsid w:val="00A86C67"/>
    <w:rsid w:val="00A86F76"/>
    <w:rsid w:val="00A9333B"/>
    <w:rsid w:val="00A95F80"/>
    <w:rsid w:val="00A97626"/>
    <w:rsid w:val="00AA319C"/>
    <w:rsid w:val="00AB22C5"/>
    <w:rsid w:val="00AB749D"/>
    <w:rsid w:val="00AC062B"/>
    <w:rsid w:val="00AC7DBB"/>
    <w:rsid w:val="00AD5751"/>
    <w:rsid w:val="00AD6CB1"/>
    <w:rsid w:val="00AD6F6D"/>
    <w:rsid w:val="00AD77D5"/>
    <w:rsid w:val="00AE4682"/>
    <w:rsid w:val="00AE476A"/>
    <w:rsid w:val="00AE5F86"/>
    <w:rsid w:val="00AE6BFC"/>
    <w:rsid w:val="00AF00FA"/>
    <w:rsid w:val="00AF081F"/>
    <w:rsid w:val="00AF0C33"/>
    <w:rsid w:val="00AF0E11"/>
    <w:rsid w:val="00AF169C"/>
    <w:rsid w:val="00AF62EF"/>
    <w:rsid w:val="00B007BB"/>
    <w:rsid w:val="00B02F28"/>
    <w:rsid w:val="00B06FD0"/>
    <w:rsid w:val="00B10271"/>
    <w:rsid w:val="00B153B7"/>
    <w:rsid w:val="00B15FAA"/>
    <w:rsid w:val="00B177CE"/>
    <w:rsid w:val="00B2229B"/>
    <w:rsid w:val="00B228B3"/>
    <w:rsid w:val="00B26280"/>
    <w:rsid w:val="00B27CC7"/>
    <w:rsid w:val="00B30AD4"/>
    <w:rsid w:val="00B360B7"/>
    <w:rsid w:val="00B40D4C"/>
    <w:rsid w:val="00B44719"/>
    <w:rsid w:val="00B452A7"/>
    <w:rsid w:val="00B4690E"/>
    <w:rsid w:val="00B72FBE"/>
    <w:rsid w:val="00B7385A"/>
    <w:rsid w:val="00B7405B"/>
    <w:rsid w:val="00B87DF4"/>
    <w:rsid w:val="00B9301E"/>
    <w:rsid w:val="00B95C3A"/>
    <w:rsid w:val="00B95F18"/>
    <w:rsid w:val="00B96A54"/>
    <w:rsid w:val="00BA140C"/>
    <w:rsid w:val="00BA2CED"/>
    <w:rsid w:val="00BA5B8E"/>
    <w:rsid w:val="00BA6E61"/>
    <w:rsid w:val="00BB11BB"/>
    <w:rsid w:val="00BB2DC2"/>
    <w:rsid w:val="00BB2DF6"/>
    <w:rsid w:val="00BB366D"/>
    <w:rsid w:val="00BC1A78"/>
    <w:rsid w:val="00BC2698"/>
    <w:rsid w:val="00BC4065"/>
    <w:rsid w:val="00BC4927"/>
    <w:rsid w:val="00BD3600"/>
    <w:rsid w:val="00BD74DD"/>
    <w:rsid w:val="00BE4F0B"/>
    <w:rsid w:val="00BE6560"/>
    <w:rsid w:val="00BF0C10"/>
    <w:rsid w:val="00BF24DE"/>
    <w:rsid w:val="00BF2F86"/>
    <w:rsid w:val="00BF3411"/>
    <w:rsid w:val="00BF46D0"/>
    <w:rsid w:val="00BF66D1"/>
    <w:rsid w:val="00C00252"/>
    <w:rsid w:val="00C01200"/>
    <w:rsid w:val="00C01E36"/>
    <w:rsid w:val="00C033BF"/>
    <w:rsid w:val="00C05EF0"/>
    <w:rsid w:val="00C06B18"/>
    <w:rsid w:val="00C108BD"/>
    <w:rsid w:val="00C11183"/>
    <w:rsid w:val="00C13D8E"/>
    <w:rsid w:val="00C20B13"/>
    <w:rsid w:val="00C264EE"/>
    <w:rsid w:val="00C27267"/>
    <w:rsid w:val="00C2781E"/>
    <w:rsid w:val="00C302CE"/>
    <w:rsid w:val="00C31917"/>
    <w:rsid w:val="00C40E5F"/>
    <w:rsid w:val="00C41C72"/>
    <w:rsid w:val="00C421DA"/>
    <w:rsid w:val="00C465B1"/>
    <w:rsid w:val="00C57B24"/>
    <w:rsid w:val="00C63E60"/>
    <w:rsid w:val="00C640AA"/>
    <w:rsid w:val="00C7011F"/>
    <w:rsid w:val="00C70130"/>
    <w:rsid w:val="00C737EE"/>
    <w:rsid w:val="00C77D52"/>
    <w:rsid w:val="00C81561"/>
    <w:rsid w:val="00C81FE0"/>
    <w:rsid w:val="00C82176"/>
    <w:rsid w:val="00C826F2"/>
    <w:rsid w:val="00C82BD9"/>
    <w:rsid w:val="00C834A2"/>
    <w:rsid w:val="00C87E4E"/>
    <w:rsid w:val="00C92DB8"/>
    <w:rsid w:val="00C93DF3"/>
    <w:rsid w:val="00CA2BEC"/>
    <w:rsid w:val="00CA437C"/>
    <w:rsid w:val="00CA5FC1"/>
    <w:rsid w:val="00CB2515"/>
    <w:rsid w:val="00CB5C8B"/>
    <w:rsid w:val="00CC330B"/>
    <w:rsid w:val="00CC3444"/>
    <w:rsid w:val="00CC3F1D"/>
    <w:rsid w:val="00CC728A"/>
    <w:rsid w:val="00CD164A"/>
    <w:rsid w:val="00CD3C12"/>
    <w:rsid w:val="00CD616B"/>
    <w:rsid w:val="00CD6268"/>
    <w:rsid w:val="00CE0407"/>
    <w:rsid w:val="00CF154E"/>
    <w:rsid w:val="00CF25DF"/>
    <w:rsid w:val="00CF3DC2"/>
    <w:rsid w:val="00CF5624"/>
    <w:rsid w:val="00CF7B05"/>
    <w:rsid w:val="00D00713"/>
    <w:rsid w:val="00D05D75"/>
    <w:rsid w:val="00D07E4F"/>
    <w:rsid w:val="00D12A5C"/>
    <w:rsid w:val="00D16325"/>
    <w:rsid w:val="00D20E4D"/>
    <w:rsid w:val="00D22017"/>
    <w:rsid w:val="00D30636"/>
    <w:rsid w:val="00D308CE"/>
    <w:rsid w:val="00D323EE"/>
    <w:rsid w:val="00D32A03"/>
    <w:rsid w:val="00D33BEE"/>
    <w:rsid w:val="00D355BB"/>
    <w:rsid w:val="00D377C8"/>
    <w:rsid w:val="00D408A7"/>
    <w:rsid w:val="00D40DC7"/>
    <w:rsid w:val="00D423B5"/>
    <w:rsid w:val="00D475CE"/>
    <w:rsid w:val="00D5402A"/>
    <w:rsid w:val="00D57121"/>
    <w:rsid w:val="00D57436"/>
    <w:rsid w:val="00D603B2"/>
    <w:rsid w:val="00D6086F"/>
    <w:rsid w:val="00D60CF3"/>
    <w:rsid w:val="00D62D56"/>
    <w:rsid w:val="00D67161"/>
    <w:rsid w:val="00D72CC2"/>
    <w:rsid w:val="00D810B5"/>
    <w:rsid w:val="00D850A7"/>
    <w:rsid w:val="00D9203D"/>
    <w:rsid w:val="00D92751"/>
    <w:rsid w:val="00D92F47"/>
    <w:rsid w:val="00D97EFC"/>
    <w:rsid w:val="00DA3A4D"/>
    <w:rsid w:val="00DA3FE1"/>
    <w:rsid w:val="00DA4324"/>
    <w:rsid w:val="00DA5F1A"/>
    <w:rsid w:val="00DA71E8"/>
    <w:rsid w:val="00DB0499"/>
    <w:rsid w:val="00DB468D"/>
    <w:rsid w:val="00DB47FB"/>
    <w:rsid w:val="00DB6433"/>
    <w:rsid w:val="00DB6D0F"/>
    <w:rsid w:val="00DB6F2D"/>
    <w:rsid w:val="00DB70B3"/>
    <w:rsid w:val="00DC096C"/>
    <w:rsid w:val="00DD09CF"/>
    <w:rsid w:val="00DD1D86"/>
    <w:rsid w:val="00DD3E69"/>
    <w:rsid w:val="00DD4274"/>
    <w:rsid w:val="00DD58BA"/>
    <w:rsid w:val="00DD5E82"/>
    <w:rsid w:val="00DE0424"/>
    <w:rsid w:val="00DE23E3"/>
    <w:rsid w:val="00DE2652"/>
    <w:rsid w:val="00DE2983"/>
    <w:rsid w:val="00DE2F44"/>
    <w:rsid w:val="00DE55A8"/>
    <w:rsid w:val="00DF2216"/>
    <w:rsid w:val="00DF38FB"/>
    <w:rsid w:val="00DF5B79"/>
    <w:rsid w:val="00E02752"/>
    <w:rsid w:val="00E06C7C"/>
    <w:rsid w:val="00E11E6B"/>
    <w:rsid w:val="00E130C1"/>
    <w:rsid w:val="00E137C4"/>
    <w:rsid w:val="00E144C7"/>
    <w:rsid w:val="00E17AF2"/>
    <w:rsid w:val="00E20B0F"/>
    <w:rsid w:val="00E20F7A"/>
    <w:rsid w:val="00E2229E"/>
    <w:rsid w:val="00E23F2E"/>
    <w:rsid w:val="00E24E27"/>
    <w:rsid w:val="00E25201"/>
    <w:rsid w:val="00E27266"/>
    <w:rsid w:val="00E308E2"/>
    <w:rsid w:val="00E30B57"/>
    <w:rsid w:val="00E35B5B"/>
    <w:rsid w:val="00E3700B"/>
    <w:rsid w:val="00E373FC"/>
    <w:rsid w:val="00E4354B"/>
    <w:rsid w:val="00E447BE"/>
    <w:rsid w:val="00E47222"/>
    <w:rsid w:val="00E5371F"/>
    <w:rsid w:val="00E56267"/>
    <w:rsid w:val="00E56C78"/>
    <w:rsid w:val="00E6683C"/>
    <w:rsid w:val="00E67B79"/>
    <w:rsid w:val="00E72E40"/>
    <w:rsid w:val="00E76B83"/>
    <w:rsid w:val="00E77AC7"/>
    <w:rsid w:val="00E811DB"/>
    <w:rsid w:val="00E87521"/>
    <w:rsid w:val="00E91CC9"/>
    <w:rsid w:val="00E93325"/>
    <w:rsid w:val="00E965B0"/>
    <w:rsid w:val="00E96797"/>
    <w:rsid w:val="00EA0108"/>
    <w:rsid w:val="00EA1E12"/>
    <w:rsid w:val="00EA3690"/>
    <w:rsid w:val="00EA6E27"/>
    <w:rsid w:val="00EB18A8"/>
    <w:rsid w:val="00EB4CFC"/>
    <w:rsid w:val="00EB7715"/>
    <w:rsid w:val="00EB790C"/>
    <w:rsid w:val="00EC13D2"/>
    <w:rsid w:val="00EC1708"/>
    <w:rsid w:val="00EC4611"/>
    <w:rsid w:val="00EC63AC"/>
    <w:rsid w:val="00ED0F52"/>
    <w:rsid w:val="00ED768C"/>
    <w:rsid w:val="00EE23C4"/>
    <w:rsid w:val="00EE2D57"/>
    <w:rsid w:val="00EE40B1"/>
    <w:rsid w:val="00EE5048"/>
    <w:rsid w:val="00EE658B"/>
    <w:rsid w:val="00EE79E1"/>
    <w:rsid w:val="00EF48A1"/>
    <w:rsid w:val="00EF496B"/>
    <w:rsid w:val="00EF5A81"/>
    <w:rsid w:val="00EF6BF6"/>
    <w:rsid w:val="00F005E5"/>
    <w:rsid w:val="00F06F8B"/>
    <w:rsid w:val="00F07F43"/>
    <w:rsid w:val="00F1259A"/>
    <w:rsid w:val="00F12E45"/>
    <w:rsid w:val="00F13C23"/>
    <w:rsid w:val="00F20C83"/>
    <w:rsid w:val="00F21EE8"/>
    <w:rsid w:val="00F26833"/>
    <w:rsid w:val="00F26DED"/>
    <w:rsid w:val="00F30BB5"/>
    <w:rsid w:val="00F406EC"/>
    <w:rsid w:val="00F40EAC"/>
    <w:rsid w:val="00F44CA5"/>
    <w:rsid w:val="00F472C9"/>
    <w:rsid w:val="00F561C7"/>
    <w:rsid w:val="00F565F0"/>
    <w:rsid w:val="00F56934"/>
    <w:rsid w:val="00F640CC"/>
    <w:rsid w:val="00F732DB"/>
    <w:rsid w:val="00F773B2"/>
    <w:rsid w:val="00F80317"/>
    <w:rsid w:val="00F80B6C"/>
    <w:rsid w:val="00F879D0"/>
    <w:rsid w:val="00F914D5"/>
    <w:rsid w:val="00F91F2E"/>
    <w:rsid w:val="00F92CBF"/>
    <w:rsid w:val="00F96BCA"/>
    <w:rsid w:val="00FA593C"/>
    <w:rsid w:val="00FB2C77"/>
    <w:rsid w:val="00FC09D2"/>
    <w:rsid w:val="00FC2E91"/>
    <w:rsid w:val="00FC3A1B"/>
    <w:rsid w:val="00FC5898"/>
    <w:rsid w:val="00FC6D79"/>
    <w:rsid w:val="00FD1DDA"/>
    <w:rsid w:val="00FD34AB"/>
    <w:rsid w:val="00FD554E"/>
    <w:rsid w:val="00FD64D6"/>
    <w:rsid w:val="00FD6ABE"/>
    <w:rsid w:val="00FD7DA6"/>
    <w:rsid w:val="00FE3491"/>
    <w:rsid w:val="00FE3597"/>
    <w:rsid w:val="00FE4083"/>
    <w:rsid w:val="00FE59F2"/>
    <w:rsid w:val="00FF63FC"/>
    <w:rsid w:val="00FF7680"/>
    <w:rsid w:val="41E85F2A"/>
    <w:rsid w:val="4719D55E"/>
    <w:rsid w:val="4A844F59"/>
    <w:rsid w:val="63330953"/>
    <w:rsid w:val="7141C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6CE3F"/>
  <w15:docId w15:val="{35F1197A-C663-2349-AB42-C553B950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4D6"/>
    <w:pPr>
      <w:ind w:left="720"/>
      <w:contextualSpacing/>
    </w:pPr>
  </w:style>
  <w:style w:type="character" w:customStyle="1" w:styleId="apple-converted-space">
    <w:name w:val="apple-converted-space"/>
    <w:basedOn w:val="DefaultParagraphFont"/>
    <w:rsid w:val="001C21CC"/>
  </w:style>
  <w:style w:type="character" w:styleId="Hyperlink">
    <w:name w:val="Hyperlink"/>
    <w:basedOn w:val="DefaultParagraphFont"/>
    <w:uiPriority w:val="99"/>
    <w:semiHidden/>
    <w:unhideWhenUsed/>
    <w:rsid w:val="00801CE3"/>
    <w:rPr>
      <w:color w:val="0000FF"/>
      <w:u w:val="single"/>
    </w:rPr>
  </w:style>
  <w:style w:type="character" w:customStyle="1" w:styleId="xref-popover-trigger">
    <w:name w:val="xref-popover-trigger"/>
    <w:basedOn w:val="DefaultParagraphFont"/>
    <w:rsid w:val="00E56267"/>
  </w:style>
  <w:style w:type="character" w:customStyle="1" w:styleId="single-anchor">
    <w:name w:val="single-anchor"/>
    <w:basedOn w:val="DefaultParagraphFont"/>
    <w:rsid w:val="00E56267"/>
  </w:style>
  <w:style w:type="character" w:customStyle="1" w:styleId="api">
    <w:name w:val="api"/>
    <w:basedOn w:val="DefaultParagraphFont"/>
    <w:rsid w:val="005D462F"/>
  </w:style>
  <w:style w:type="paragraph" w:customStyle="1" w:styleId="paragraph">
    <w:name w:val="paragraph"/>
    <w:basedOn w:val="Normal"/>
    <w:rsid w:val="00966BB9"/>
    <w:pPr>
      <w:spacing w:before="100" w:beforeAutospacing="1" w:after="100" w:afterAutospacing="1"/>
    </w:pPr>
  </w:style>
  <w:style w:type="character" w:customStyle="1" w:styleId="normaltextrun">
    <w:name w:val="normaltextrun"/>
    <w:basedOn w:val="DefaultParagraphFont"/>
    <w:rsid w:val="00966BB9"/>
  </w:style>
  <w:style w:type="character" w:customStyle="1" w:styleId="eop">
    <w:name w:val="eop"/>
    <w:basedOn w:val="DefaultParagraphFont"/>
    <w:rsid w:val="00966BB9"/>
  </w:style>
  <w:style w:type="paragraph" w:customStyle="1" w:styleId="EndNoteBibliographyTitle">
    <w:name w:val="EndNote Bibliography Title"/>
    <w:basedOn w:val="Normal"/>
    <w:link w:val="EndNoteBibliographyTitleChar"/>
    <w:rsid w:val="005E3A17"/>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5E3A17"/>
    <w:rPr>
      <w:rFonts w:ascii="Calibri" w:eastAsia="Times New Roman" w:hAnsi="Calibri" w:cs="Calibri"/>
    </w:rPr>
  </w:style>
  <w:style w:type="paragraph" w:customStyle="1" w:styleId="EndNoteBibliography">
    <w:name w:val="EndNote Bibliography"/>
    <w:basedOn w:val="Normal"/>
    <w:link w:val="EndNoteBibliographyChar"/>
    <w:rsid w:val="005E3A17"/>
    <w:rPr>
      <w:rFonts w:ascii="Calibri" w:hAnsi="Calibri" w:cs="Calibri"/>
    </w:rPr>
  </w:style>
  <w:style w:type="character" w:customStyle="1" w:styleId="EndNoteBibliographyChar">
    <w:name w:val="EndNote Bibliography Char"/>
    <w:basedOn w:val="DefaultParagraphFont"/>
    <w:link w:val="EndNoteBibliography"/>
    <w:rsid w:val="005E3A17"/>
    <w:rPr>
      <w:rFonts w:ascii="Calibri" w:eastAsia="Times New Roman" w:hAnsi="Calibri" w:cs="Calibri"/>
    </w:rPr>
  </w:style>
  <w:style w:type="character" w:customStyle="1" w:styleId="mathspan">
    <w:name w:val="mathspan"/>
    <w:basedOn w:val="DefaultParagraphFont"/>
    <w:rsid w:val="00624B2B"/>
  </w:style>
  <w:style w:type="character" w:customStyle="1" w:styleId="scxw237321104">
    <w:name w:val="scxw237321104"/>
    <w:basedOn w:val="DefaultParagraphFont"/>
    <w:rsid w:val="00624B2B"/>
  </w:style>
  <w:style w:type="character" w:customStyle="1" w:styleId="mi">
    <w:name w:val="mi"/>
    <w:basedOn w:val="DefaultParagraphFont"/>
    <w:rsid w:val="00624B2B"/>
  </w:style>
  <w:style w:type="character" w:customStyle="1" w:styleId="mn">
    <w:name w:val="mn"/>
    <w:basedOn w:val="DefaultParagraphFont"/>
    <w:rsid w:val="00624B2B"/>
  </w:style>
  <w:style w:type="character" w:customStyle="1" w:styleId="mo">
    <w:name w:val="mo"/>
    <w:basedOn w:val="DefaultParagraphFont"/>
    <w:rsid w:val="00624B2B"/>
  </w:style>
  <w:style w:type="character" w:customStyle="1" w:styleId="mjxassistivemathml">
    <w:name w:val="mjx_assistive_mathml"/>
    <w:basedOn w:val="DefaultParagraphFont"/>
    <w:rsid w:val="00624B2B"/>
  </w:style>
  <w:style w:type="character" w:customStyle="1" w:styleId="equationplaceholdertext">
    <w:name w:val="equationplaceholdertext"/>
    <w:basedOn w:val="DefaultParagraphFont"/>
    <w:rsid w:val="00624B2B"/>
  </w:style>
  <w:style w:type="character" w:customStyle="1" w:styleId="scxw222163317">
    <w:name w:val="scxw222163317"/>
    <w:basedOn w:val="DefaultParagraphFont"/>
    <w:rsid w:val="00624B2B"/>
  </w:style>
  <w:style w:type="character" w:customStyle="1" w:styleId="scxw36415172">
    <w:name w:val="scxw36415172"/>
    <w:basedOn w:val="DefaultParagraphFont"/>
    <w:rsid w:val="00A52E27"/>
  </w:style>
  <w:style w:type="character" w:customStyle="1" w:styleId="scxw134387795">
    <w:name w:val="scxw134387795"/>
    <w:basedOn w:val="DefaultParagraphFont"/>
    <w:rsid w:val="00DE23E3"/>
  </w:style>
  <w:style w:type="table" w:styleId="PlainTable2">
    <w:name w:val="Plain Table 2"/>
    <w:basedOn w:val="TableNormal"/>
    <w:uiPriority w:val="42"/>
    <w:rsid w:val="00424136"/>
    <w:rPr>
      <w:rFonts w:eastAsiaTheme="minorEastAsia"/>
      <w:sz w:val="22"/>
      <w:szCs w:val="22"/>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A67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96797"/>
    <w:rPr>
      <w:color w:val="954F72" w:themeColor="followedHyperlink"/>
      <w:u w:val="single"/>
    </w:rPr>
  </w:style>
  <w:style w:type="paragraph" w:styleId="Revision">
    <w:name w:val="Revision"/>
    <w:hidden/>
    <w:uiPriority w:val="99"/>
    <w:semiHidden/>
    <w:rsid w:val="00803772"/>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872B0"/>
    <w:rPr>
      <w:sz w:val="16"/>
      <w:szCs w:val="16"/>
    </w:rPr>
  </w:style>
  <w:style w:type="paragraph" w:styleId="CommentText">
    <w:name w:val="annotation text"/>
    <w:basedOn w:val="Normal"/>
    <w:link w:val="CommentTextChar"/>
    <w:uiPriority w:val="99"/>
    <w:unhideWhenUsed/>
    <w:rsid w:val="005872B0"/>
    <w:rPr>
      <w:sz w:val="20"/>
      <w:szCs w:val="20"/>
    </w:rPr>
  </w:style>
  <w:style w:type="character" w:customStyle="1" w:styleId="CommentTextChar">
    <w:name w:val="Comment Text Char"/>
    <w:basedOn w:val="DefaultParagraphFont"/>
    <w:link w:val="CommentText"/>
    <w:uiPriority w:val="99"/>
    <w:rsid w:val="005872B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72B0"/>
    <w:rPr>
      <w:b/>
      <w:bCs/>
    </w:rPr>
  </w:style>
  <w:style w:type="character" w:customStyle="1" w:styleId="CommentSubjectChar">
    <w:name w:val="Comment Subject Char"/>
    <w:basedOn w:val="CommentTextChar"/>
    <w:link w:val="CommentSubject"/>
    <w:uiPriority w:val="99"/>
    <w:semiHidden/>
    <w:rsid w:val="005872B0"/>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9479F1"/>
    <w:pPr>
      <w:tabs>
        <w:tab w:val="center" w:pos="4680"/>
        <w:tab w:val="right" w:pos="9360"/>
      </w:tabs>
    </w:pPr>
  </w:style>
  <w:style w:type="character" w:customStyle="1" w:styleId="HeaderChar">
    <w:name w:val="Header Char"/>
    <w:basedOn w:val="DefaultParagraphFont"/>
    <w:link w:val="Header"/>
    <w:uiPriority w:val="99"/>
    <w:rsid w:val="009479F1"/>
    <w:rPr>
      <w:rFonts w:ascii="Times New Roman" w:eastAsia="Times New Roman" w:hAnsi="Times New Roman" w:cs="Times New Roman"/>
    </w:rPr>
  </w:style>
  <w:style w:type="paragraph" w:styleId="Footer">
    <w:name w:val="footer"/>
    <w:basedOn w:val="Normal"/>
    <w:link w:val="FooterChar"/>
    <w:uiPriority w:val="99"/>
    <w:unhideWhenUsed/>
    <w:rsid w:val="009479F1"/>
    <w:pPr>
      <w:tabs>
        <w:tab w:val="center" w:pos="4680"/>
        <w:tab w:val="right" w:pos="9360"/>
      </w:tabs>
    </w:pPr>
  </w:style>
  <w:style w:type="character" w:customStyle="1" w:styleId="FooterChar">
    <w:name w:val="Footer Char"/>
    <w:basedOn w:val="DefaultParagraphFont"/>
    <w:link w:val="Footer"/>
    <w:uiPriority w:val="99"/>
    <w:rsid w:val="009479F1"/>
    <w:rPr>
      <w:rFonts w:ascii="Times New Roman" w:eastAsia="Times New Roman" w:hAnsi="Times New Roman" w:cs="Times New Roman"/>
    </w:rPr>
  </w:style>
  <w:style w:type="paragraph" w:styleId="NormalWeb">
    <w:name w:val="Normal (Web)"/>
    <w:basedOn w:val="Normal"/>
    <w:uiPriority w:val="99"/>
    <w:semiHidden/>
    <w:unhideWhenUsed/>
    <w:rsid w:val="00E2229E"/>
    <w:pPr>
      <w:spacing w:before="100" w:beforeAutospacing="1" w:after="100" w:afterAutospacing="1"/>
    </w:pPr>
  </w:style>
  <w:style w:type="paragraph" w:customStyle="1" w:styleId="Default">
    <w:name w:val="Default"/>
    <w:rsid w:val="00850DE5"/>
    <w:pPr>
      <w:autoSpaceDE w:val="0"/>
      <w:autoSpaceDN w:val="0"/>
      <w:adjustRightInd w:val="0"/>
    </w:pPr>
    <w:rPr>
      <w:rFonts w:ascii="Calibri" w:hAnsi="Calibri" w:cs="Calibri"/>
      <w:color w:val="000000"/>
    </w:rPr>
  </w:style>
  <w:style w:type="paragraph" w:styleId="Caption">
    <w:name w:val="caption"/>
    <w:basedOn w:val="Normal"/>
    <w:next w:val="Normal"/>
    <w:uiPriority w:val="35"/>
    <w:unhideWhenUsed/>
    <w:qFormat/>
    <w:rsid w:val="00C05EF0"/>
    <w:pPr>
      <w:spacing w:after="200"/>
    </w:pPr>
    <w:rPr>
      <w:rFonts w:asciiTheme="minorHAnsi" w:eastAsiaTheme="minorHAnsi" w:hAnsiTheme="minorHAnsi" w:cstheme="minorBidi"/>
      <w:i/>
      <w:iCs/>
      <w:color w:val="44546A" w:themeColor="text2"/>
      <w:kern w:val="2"/>
      <w:sz w:val="18"/>
      <w:szCs w:val="18"/>
      <w14:ligatures w14:val="standardContextual"/>
    </w:rPr>
  </w:style>
  <w:style w:type="character" w:styleId="PlaceholderText">
    <w:name w:val="Placeholder Text"/>
    <w:basedOn w:val="DefaultParagraphFont"/>
    <w:uiPriority w:val="99"/>
    <w:semiHidden/>
    <w:rsid w:val="00E20F7A"/>
    <w:rPr>
      <w:color w:val="666666"/>
    </w:rPr>
  </w:style>
  <w:style w:type="character" w:customStyle="1" w:styleId="tet3">
    <w:name w:val="tet3_"/>
    <w:basedOn w:val="DefaultParagraphFont"/>
    <w:rsid w:val="00D67161"/>
  </w:style>
  <w:style w:type="character" w:customStyle="1" w:styleId="fui-presencebadgeicon">
    <w:name w:val="fui-presencebadge__icon"/>
    <w:basedOn w:val="DefaultParagraphFont"/>
    <w:rsid w:val="00D67161"/>
  </w:style>
  <w:style w:type="character" w:customStyle="1" w:styleId="pu1yl">
    <w:name w:val="pu1yl"/>
    <w:basedOn w:val="DefaultParagraphFont"/>
    <w:rsid w:val="00D67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34284">
      <w:bodyDiv w:val="1"/>
      <w:marLeft w:val="0"/>
      <w:marRight w:val="0"/>
      <w:marTop w:val="0"/>
      <w:marBottom w:val="0"/>
      <w:divBdr>
        <w:top w:val="none" w:sz="0" w:space="0" w:color="auto"/>
        <w:left w:val="none" w:sz="0" w:space="0" w:color="auto"/>
        <w:bottom w:val="none" w:sz="0" w:space="0" w:color="auto"/>
        <w:right w:val="none" w:sz="0" w:space="0" w:color="auto"/>
      </w:divBdr>
    </w:div>
    <w:div w:id="272710144">
      <w:bodyDiv w:val="1"/>
      <w:marLeft w:val="0"/>
      <w:marRight w:val="0"/>
      <w:marTop w:val="0"/>
      <w:marBottom w:val="0"/>
      <w:divBdr>
        <w:top w:val="none" w:sz="0" w:space="0" w:color="auto"/>
        <w:left w:val="none" w:sz="0" w:space="0" w:color="auto"/>
        <w:bottom w:val="none" w:sz="0" w:space="0" w:color="auto"/>
        <w:right w:val="none" w:sz="0" w:space="0" w:color="auto"/>
      </w:divBdr>
    </w:div>
    <w:div w:id="299770999">
      <w:bodyDiv w:val="1"/>
      <w:marLeft w:val="0"/>
      <w:marRight w:val="0"/>
      <w:marTop w:val="0"/>
      <w:marBottom w:val="0"/>
      <w:divBdr>
        <w:top w:val="none" w:sz="0" w:space="0" w:color="auto"/>
        <w:left w:val="none" w:sz="0" w:space="0" w:color="auto"/>
        <w:bottom w:val="none" w:sz="0" w:space="0" w:color="auto"/>
        <w:right w:val="none" w:sz="0" w:space="0" w:color="auto"/>
      </w:divBdr>
    </w:div>
    <w:div w:id="345789719">
      <w:bodyDiv w:val="1"/>
      <w:marLeft w:val="0"/>
      <w:marRight w:val="0"/>
      <w:marTop w:val="0"/>
      <w:marBottom w:val="0"/>
      <w:divBdr>
        <w:top w:val="none" w:sz="0" w:space="0" w:color="auto"/>
        <w:left w:val="none" w:sz="0" w:space="0" w:color="auto"/>
        <w:bottom w:val="none" w:sz="0" w:space="0" w:color="auto"/>
        <w:right w:val="none" w:sz="0" w:space="0" w:color="auto"/>
      </w:divBdr>
      <w:divsChild>
        <w:div w:id="860124280">
          <w:marLeft w:val="0"/>
          <w:marRight w:val="0"/>
          <w:marTop w:val="0"/>
          <w:marBottom w:val="0"/>
          <w:divBdr>
            <w:top w:val="none" w:sz="0" w:space="0" w:color="auto"/>
            <w:left w:val="none" w:sz="0" w:space="0" w:color="auto"/>
            <w:bottom w:val="none" w:sz="0" w:space="0" w:color="auto"/>
            <w:right w:val="none" w:sz="0" w:space="0" w:color="auto"/>
          </w:divBdr>
        </w:div>
        <w:div w:id="1427768516">
          <w:marLeft w:val="0"/>
          <w:marRight w:val="0"/>
          <w:marTop w:val="0"/>
          <w:marBottom w:val="0"/>
          <w:divBdr>
            <w:top w:val="none" w:sz="0" w:space="0" w:color="auto"/>
            <w:left w:val="none" w:sz="0" w:space="0" w:color="auto"/>
            <w:bottom w:val="none" w:sz="0" w:space="0" w:color="auto"/>
            <w:right w:val="none" w:sz="0" w:space="0" w:color="auto"/>
          </w:divBdr>
        </w:div>
        <w:div w:id="1719354828">
          <w:marLeft w:val="0"/>
          <w:marRight w:val="0"/>
          <w:marTop w:val="0"/>
          <w:marBottom w:val="0"/>
          <w:divBdr>
            <w:top w:val="none" w:sz="0" w:space="0" w:color="auto"/>
            <w:left w:val="none" w:sz="0" w:space="0" w:color="auto"/>
            <w:bottom w:val="none" w:sz="0" w:space="0" w:color="auto"/>
            <w:right w:val="none" w:sz="0" w:space="0" w:color="auto"/>
          </w:divBdr>
        </w:div>
        <w:div w:id="1136877955">
          <w:marLeft w:val="0"/>
          <w:marRight w:val="0"/>
          <w:marTop w:val="0"/>
          <w:marBottom w:val="0"/>
          <w:divBdr>
            <w:top w:val="none" w:sz="0" w:space="0" w:color="auto"/>
            <w:left w:val="none" w:sz="0" w:space="0" w:color="auto"/>
            <w:bottom w:val="none" w:sz="0" w:space="0" w:color="auto"/>
            <w:right w:val="none" w:sz="0" w:space="0" w:color="auto"/>
          </w:divBdr>
        </w:div>
      </w:divsChild>
    </w:div>
    <w:div w:id="588927536">
      <w:bodyDiv w:val="1"/>
      <w:marLeft w:val="0"/>
      <w:marRight w:val="0"/>
      <w:marTop w:val="0"/>
      <w:marBottom w:val="0"/>
      <w:divBdr>
        <w:top w:val="none" w:sz="0" w:space="0" w:color="auto"/>
        <w:left w:val="none" w:sz="0" w:space="0" w:color="auto"/>
        <w:bottom w:val="none" w:sz="0" w:space="0" w:color="auto"/>
        <w:right w:val="none" w:sz="0" w:space="0" w:color="auto"/>
      </w:divBdr>
    </w:div>
    <w:div w:id="639186186">
      <w:bodyDiv w:val="1"/>
      <w:marLeft w:val="0"/>
      <w:marRight w:val="0"/>
      <w:marTop w:val="0"/>
      <w:marBottom w:val="0"/>
      <w:divBdr>
        <w:top w:val="none" w:sz="0" w:space="0" w:color="auto"/>
        <w:left w:val="none" w:sz="0" w:space="0" w:color="auto"/>
        <w:bottom w:val="none" w:sz="0" w:space="0" w:color="auto"/>
        <w:right w:val="none" w:sz="0" w:space="0" w:color="auto"/>
      </w:divBdr>
    </w:div>
    <w:div w:id="790591961">
      <w:bodyDiv w:val="1"/>
      <w:marLeft w:val="0"/>
      <w:marRight w:val="0"/>
      <w:marTop w:val="0"/>
      <w:marBottom w:val="0"/>
      <w:divBdr>
        <w:top w:val="none" w:sz="0" w:space="0" w:color="auto"/>
        <w:left w:val="none" w:sz="0" w:space="0" w:color="auto"/>
        <w:bottom w:val="none" w:sz="0" w:space="0" w:color="auto"/>
        <w:right w:val="none" w:sz="0" w:space="0" w:color="auto"/>
      </w:divBdr>
    </w:div>
    <w:div w:id="834880591">
      <w:bodyDiv w:val="1"/>
      <w:marLeft w:val="0"/>
      <w:marRight w:val="0"/>
      <w:marTop w:val="0"/>
      <w:marBottom w:val="0"/>
      <w:divBdr>
        <w:top w:val="none" w:sz="0" w:space="0" w:color="auto"/>
        <w:left w:val="none" w:sz="0" w:space="0" w:color="auto"/>
        <w:bottom w:val="none" w:sz="0" w:space="0" w:color="auto"/>
        <w:right w:val="none" w:sz="0" w:space="0" w:color="auto"/>
      </w:divBdr>
      <w:divsChild>
        <w:div w:id="2089884942">
          <w:marLeft w:val="0"/>
          <w:marRight w:val="0"/>
          <w:marTop w:val="0"/>
          <w:marBottom w:val="0"/>
          <w:divBdr>
            <w:top w:val="none" w:sz="0" w:space="0" w:color="auto"/>
            <w:left w:val="none" w:sz="0" w:space="0" w:color="auto"/>
            <w:bottom w:val="none" w:sz="0" w:space="0" w:color="auto"/>
            <w:right w:val="none" w:sz="0" w:space="0" w:color="auto"/>
          </w:divBdr>
        </w:div>
        <w:div w:id="625501525">
          <w:marLeft w:val="0"/>
          <w:marRight w:val="0"/>
          <w:marTop w:val="0"/>
          <w:marBottom w:val="0"/>
          <w:divBdr>
            <w:top w:val="none" w:sz="0" w:space="0" w:color="auto"/>
            <w:left w:val="none" w:sz="0" w:space="0" w:color="auto"/>
            <w:bottom w:val="none" w:sz="0" w:space="0" w:color="auto"/>
            <w:right w:val="none" w:sz="0" w:space="0" w:color="auto"/>
          </w:divBdr>
        </w:div>
        <w:div w:id="44110096">
          <w:marLeft w:val="0"/>
          <w:marRight w:val="0"/>
          <w:marTop w:val="0"/>
          <w:marBottom w:val="0"/>
          <w:divBdr>
            <w:top w:val="none" w:sz="0" w:space="0" w:color="auto"/>
            <w:left w:val="none" w:sz="0" w:space="0" w:color="auto"/>
            <w:bottom w:val="none" w:sz="0" w:space="0" w:color="auto"/>
            <w:right w:val="none" w:sz="0" w:space="0" w:color="auto"/>
          </w:divBdr>
        </w:div>
        <w:div w:id="386537542">
          <w:marLeft w:val="0"/>
          <w:marRight w:val="0"/>
          <w:marTop w:val="0"/>
          <w:marBottom w:val="0"/>
          <w:divBdr>
            <w:top w:val="none" w:sz="0" w:space="0" w:color="auto"/>
            <w:left w:val="none" w:sz="0" w:space="0" w:color="auto"/>
            <w:bottom w:val="none" w:sz="0" w:space="0" w:color="auto"/>
            <w:right w:val="none" w:sz="0" w:space="0" w:color="auto"/>
          </w:divBdr>
        </w:div>
        <w:div w:id="1277563850">
          <w:marLeft w:val="0"/>
          <w:marRight w:val="0"/>
          <w:marTop w:val="0"/>
          <w:marBottom w:val="0"/>
          <w:divBdr>
            <w:top w:val="none" w:sz="0" w:space="0" w:color="auto"/>
            <w:left w:val="none" w:sz="0" w:space="0" w:color="auto"/>
            <w:bottom w:val="none" w:sz="0" w:space="0" w:color="auto"/>
            <w:right w:val="none" w:sz="0" w:space="0" w:color="auto"/>
          </w:divBdr>
        </w:div>
      </w:divsChild>
    </w:div>
    <w:div w:id="937521312">
      <w:bodyDiv w:val="1"/>
      <w:marLeft w:val="0"/>
      <w:marRight w:val="0"/>
      <w:marTop w:val="0"/>
      <w:marBottom w:val="0"/>
      <w:divBdr>
        <w:top w:val="none" w:sz="0" w:space="0" w:color="auto"/>
        <w:left w:val="none" w:sz="0" w:space="0" w:color="auto"/>
        <w:bottom w:val="none" w:sz="0" w:space="0" w:color="auto"/>
        <w:right w:val="none" w:sz="0" w:space="0" w:color="auto"/>
      </w:divBdr>
    </w:div>
    <w:div w:id="1058161537">
      <w:bodyDiv w:val="1"/>
      <w:marLeft w:val="0"/>
      <w:marRight w:val="0"/>
      <w:marTop w:val="0"/>
      <w:marBottom w:val="0"/>
      <w:divBdr>
        <w:top w:val="none" w:sz="0" w:space="0" w:color="auto"/>
        <w:left w:val="none" w:sz="0" w:space="0" w:color="auto"/>
        <w:bottom w:val="none" w:sz="0" w:space="0" w:color="auto"/>
        <w:right w:val="none" w:sz="0" w:space="0" w:color="auto"/>
      </w:divBdr>
      <w:divsChild>
        <w:div w:id="261036408">
          <w:marLeft w:val="0"/>
          <w:marRight w:val="0"/>
          <w:marTop w:val="0"/>
          <w:marBottom w:val="0"/>
          <w:divBdr>
            <w:top w:val="none" w:sz="0" w:space="0" w:color="auto"/>
            <w:left w:val="none" w:sz="0" w:space="0" w:color="auto"/>
            <w:bottom w:val="none" w:sz="0" w:space="0" w:color="auto"/>
            <w:right w:val="none" w:sz="0" w:space="0" w:color="auto"/>
          </w:divBdr>
        </w:div>
        <w:div w:id="713116185">
          <w:marLeft w:val="0"/>
          <w:marRight w:val="0"/>
          <w:marTop w:val="0"/>
          <w:marBottom w:val="0"/>
          <w:divBdr>
            <w:top w:val="none" w:sz="0" w:space="0" w:color="auto"/>
            <w:left w:val="none" w:sz="0" w:space="0" w:color="auto"/>
            <w:bottom w:val="none" w:sz="0" w:space="0" w:color="auto"/>
            <w:right w:val="none" w:sz="0" w:space="0" w:color="auto"/>
          </w:divBdr>
        </w:div>
        <w:div w:id="1340540738">
          <w:marLeft w:val="0"/>
          <w:marRight w:val="0"/>
          <w:marTop w:val="0"/>
          <w:marBottom w:val="0"/>
          <w:divBdr>
            <w:top w:val="none" w:sz="0" w:space="0" w:color="auto"/>
            <w:left w:val="none" w:sz="0" w:space="0" w:color="auto"/>
            <w:bottom w:val="none" w:sz="0" w:space="0" w:color="auto"/>
            <w:right w:val="none" w:sz="0" w:space="0" w:color="auto"/>
          </w:divBdr>
        </w:div>
        <w:div w:id="86388059">
          <w:marLeft w:val="0"/>
          <w:marRight w:val="0"/>
          <w:marTop w:val="0"/>
          <w:marBottom w:val="0"/>
          <w:divBdr>
            <w:top w:val="none" w:sz="0" w:space="0" w:color="auto"/>
            <w:left w:val="none" w:sz="0" w:space="0" w:color="auto"/>
            <w:bottom w:val="none" w:sz="0" w:space="0" w:color="auto"/>
            <w:right w:val="none" w:sz="0" w:space="0" w:color="auto"/>
          </w:divBdr>
        </w:div>
        <w:div w:id="505901818">
          <w:marLeft w:val="0"/>
          <w:marRight w:val="0"/>
          <w:marTop w:val="0"/>
          <w:marBottom w:val="0"/>
          <w:divBdr>
            <w:top w:val="none" w:sz="0" w:space="0" w:color="auto"/>
            <w:left w:val="none" w:sz="0" w:space="0" w:color="auto"/>
            <w:bottom w:val="none" w:sz="0" w:space="0" w:color="auto"/>
            <w:right w:val="none" w:sz="0" w:space="0" w:color="auto"/>
          </w:divBdr>
        </w:div>
        <w:div w:id="403339603">
          <w:marLeft w:val="0"/>
          <w:marRight w:val="0"/>
          <w:marTop w:val="0"/>
          <w:marBottom w:val="0"/>
          <w:divBdr>
            <w:top w:val="none" w:sz="0" w:space="0" w:color="auto"/>
            <w:left w:val="none" w:sz="0" w:space="0" w:color="auto"/>
            <w:bottom w:val="none" w:sz="0" w:space="0" w:color="auto"/>
            <w:right w:val="none" w:sz="0" w:space="0" w:color="auto"/>
          </w:divBdr>
        </w:div>
        <w:div w:id="468322138">
          <w:marLeft w:val="0"/>
          <w:marRight w:val="0"/>
          <w:marTop w:val="0"/>
          <w:marBottom w:val="0"/>
          <w:divBdr>
            <w:top w:val="none" w:sz="0" w:space="0" w:color="auto"/>
            <w:left w:val="none" w:sz="0" w:space="0" w:color="auto"/>
            <w:bottom w:val="none" w:sz="0" w:space="0" w:color="auto"/>
            <w:right w:val="none" w:sz="0" w:space="0" w:color="auto"/>
          </w:divBdr>
        </w:div>
        <w:div w:id="566191485">
          <w:marLeft w:val="0"/>
          <w:marRight w:val="0"/>
          <w:marTop w:val="0"/>
          <w:marBottom w:val="0"/>
          <w:divBdr>
            <w:top w:val="none" w:sz="0" w:space="0" w:color="auto"/>
            <w:left w:val="none" w:sz="0" w:space="0" w:color="auto"/>
            <w:bottom w:val="none" w:sz="0" w:space="0" w:color="auto"/>
            <w:right w:val="none" w:sz="0" w:space="0" w:color="auto"/>
          </w:divBdr>
        </w:div>
        <w:div w:id="299457464">
          <w:marLeft w:val="0"/>
          <w:marRight w:val="0"/>
          <w:marTop w:val="0"/>
          <w:marBottom w:val="0"/>
          <w:divBdr>
            <w:top w:val="none" w:sz="0" w:space="0" w:color="auto"/>
            <w:left w:val="none" w:sz="0" w:space="0" w:color="auto"/>
            <w:bottom w:val="none" w:sz="0" w:space="0" w:color="auto"/>
            <w:right w:val="none" w:sz="0" w:space="0" w:color="auto"/>
          </w:divBdr>
        </w:div>
        <w:div w:id="1117406914">
          <w:marLeft w:val="0"/>
          <w:marRight w:val="0"/>
          <w:marTop w:val="0"/>
          <w:marBottom w:val="0"/>
          <w:divBdr>
            <w:top w:val="none" w:sz="0" w:space="0" w:color="auto"/>
            <w:left w:val="none" w:sz="0" w:space="0" w:color="auto"/>
            <w:bottom w:val="none" w:sz="0" w:space="0" w:color="auto"/>
            <w:right w:val="none" w:sz="0" w:space="0" w:color="auto"/>
          </w:divBdr>
        </w:div>
        <w:div w:id="442309578">
          <w:marLeft w:val="0"/>
          <w:marRight w:val="0"/>
          <w:marTop w:val="0"/>
          <w:marBottom w:val="0"/>
          <w:divBdr>
            <w:top w:val="none" w:sz="0" w:space="0" w:color="auto"/>
            <w:left w:val="none" w:sz="0" w:space="0" w:color="auto"/>
            <w:bottom w:val="none" w:sz="0" w:space="0" w:color="auto"/>
            <w:right w:val="none" w:sz="0" w:space="0" w:color="auto"/>
          </w:divBdr>
        </w:div>
        <w:div w:id="597520486">
          <w:marLeft w:val="0"/>
          <w:marRight w:val="0"/>
          <w:marTop w:val="0"/>
          <w:marBottom w:val="0"/>
          <w:divBdr>
            <w:top w:val="none" w:sz="0" w:space="0" w:color="auto"/>
            <w:left w:val="none" w:sz="0" w:space="0" w:color="auto"/>
            <w:bottom w:val="none" w:sz="0" w:space="0" w:color="auto"/>
            <w:right w:val="none" w:sz="0" w:space="0" w:color="auto"/>
          </w:divBdr>
        </w:div>
        <w:div w:id="530916751">
          <w:marLeft w:val="0"/>
          <w:marRight w:val="0"/>
          <w:marTop w:val="0"/>
          <w:marBottom w:val="0"/>
          <w:divBdr>
            <w:top w:val="none" w:sz="0" w:space="0" w:color="auto"/>
            <w:left w:val="none" w:sz="0" w:space="0" w:color="auto"/>
            <w:bottom w:val="none" w:sz="0" w:space="0" w:color="auto"/>
            <w:right w:val="none" w:sz="0" w:space="0" w:color="auto"/>
          </w:divBdr>
        </w:div>
        <w:div w:id="2070767917">
          <w:marLeft w:val="0"/>
          <w:marRight w:val="0"/>
          <w:marTop w:val="0"/>
          <w:marBottom w:val="0"/>
          <w:divBdr>
            <w:top w:val="none" w:sz="0" w:space="0" w:color="auto"/>
            <w:left w:val="none" w:sz="0" w:space="0" w:color="auto"/>
            <w:bottom w:val="none" w:sz="0" w:space="0" w:color="auto"/>
            <w:right w:val="none" w:sz="0" w:space="0" w:color="auto"/>
          </w:divBdr>
        </w:div>
        <w:div w:id="418137177">
          <w:marLeft w:val="0"/>
          <w:marRight w:val="0"/>
          <w:marTop w:val="0"/>
          <w:marBottom w:val="0"/>
          <w:divBdr>
            <w:top w:val="none" w:sz="0" w:space="0" w:color="auto"/>
            <w:left w:val="none" w:sz="0" w:space="0" w:color="auto"/>
            <w:bottom w:val="none" w:sz="0" w:space="0" w:color="auto"/>
            <w:right w:val="none" w:sz="0" w:space="0" w:color="auto"/>
          </w:divBdr>
        </w:div>
        <w:div w:id="771632439">
          <w:marLeft w:val="0"/>
          <w:marRight w:val="0"/>
          <w:marTop w:val="0"/>
          <w:marBottom w:val="0"/>
          <w:divBdr>
            <w:top w:val="none" w:sz="0" w:space="0" w:color="auto"/>
            <w:left w:val="none" w:sz="0" w:space="0" w:color="auto"/>
            <w:bottom w:val="none" w:sz="0" w:space="0" w:color="auto"/>
            <w:right w:val="none" w:sz="0" w:space="0" w:color="auto"/>
          </w:divBdr>
        </w:div>
        <w:div w:id="326983276">
          <w:marLeft w:val="0"/>
          <w:marRight w:val="0"/>
          <w:marTop w:val="0"/>
          <w:marBottom w:val="0"/>
          <w:divBdr>
            <w:top w:val="none" w:sz="0" w:space="0" w:color="auto"/>
            <w:left w:val="none" w:sz="0" w:space="0" w:color="auto"/>
            <w:bottom w:val="none" w:sz="0" w:space="0" w:color="auto"/>
            <w:right w:val="none" w:sz="0" w:space="0" w:color="auto"/>
          </w:divBdr>
          <w:divsChild>
            <w:div w:id="1981228702">
              <w:marLeft w:val="-75"/>
              <w:marRight w:val="0"/>
              <w:marTop w:val="30"/>
              <w:marBottom w:val="30"/>
              <w:divBdr>
                <w:top w:val="none" w:sz="0" w:space="0" w:color="auto"/>
                <w:left w:val="none" w:sz="0" w:space="0" w:color="auto"/>
                <w:bottom w:val="none" w:sz="0" w:space="0" w:color="auto"/>
                <w:right w:val="none" w:sz="0" w:space="0" w:color="auto"/>
              </w:divBdr>
              <w:divsChild>
                <w:div w:id="2002387647">
                  <w:marLeft w:val="0"/>
                  <w:marRight w:val="0"/>
                  <w:marTop w:val="0"/>
                  <w:marBottom w:val="0"/>
                  <w:divBdr>
                    <w:top w:val="none" w:sz="0" w:space="0" w:color="auto"/>
                    <w:left w:val="none" w:sz="0" w:space="0" w:color="auto"/>
                    <w:bottom w:val="none" w:sz="0" w:space="0" w:color="auto"/>
                    <w:right w:val="none" w:sz="0" w:space="0" w:color="auto"/>
                  </w:divBdr>
                  <w:divsChild>
                    <w:div w:id="472253076">
                      <w:marLeft w:val="0"/>
                      <w:marRight w:val="0"/>
                      <w:marTop w:val="0"/>
                      <w:marBottom w:val="0"/>
                      <w:divBdr>
                        <w:top w:val="none" w:sz="0" w:space="0" w:color="auto"/>
                        <w:left w:val="none" w:sz="0" w:space="0" w:color="auto"/>
                        <w:bottom w:val="none" w:sz="0" w:space="0" w:color="auto"/>
                        <w:right w:val="none" w:sz="0" w:space="0" w:color="auto"/>
                      </w:divBdr>
                    </w:div>
                  </w:divsChild>
                </w:div>
                <w:div w:id="1018233241">
                  <w:marLeft w:val="0"/>
                  <w:marRight w:val="0"/>
                  <w:marTop w:val="0"/>
                  <w:marBottom w:val="0"/>
                  <w:divBdr>
                    <w:top w:val="none" w:sz="0" w:space="0" w:color="auto"/>
                    <w:left w:val="none" w:sz="0" w:space="0" w:color="auto"/>
                    <w:bottom w:val="none" w:sz="0" w:space="0" w:color="auto"/>
                    <w:right w:val="none" w:sz="0" w:space="0" w:color="auto"/>
                  </w:divBdr>
                  <w:divsChild>
                    <w:div w:id="1631400531">
                      <w:marLeft w:val="0"/>
                      <w:marRight w:val="0"/>
                      <w:marTop w:val="0"/>
                      <w:marBottom w:val="0"/>
                      <w:divBdr>
                        <w:top w:val="none" w:sz="0" w:space="0" w:color="auto"/>
                        <w:left w:val="none" w:sz="0" w:space="0" w:color="auto"/>
                        <w:bottom w:val="none" w:sz="0" w:space="0" w:color="auto"/>
                        <w:right w:val="none" w:sz="0" w:space="0" w:color="auto"/>
                      </w:divBdr>
                    </w:div>
                  </w:divsChild>
                </w:div>
                <w:div w:id="1065032892">
                  <w:marLeft w:val="0"/>
                  <w:marRight w:val="0"/>
                  <w:marTop w:val="0"/>
                  <w:marBottom w:val="0"/>
                  <w:divBdr>
                    <w:top w:val="none" w:sz="0" w:space="0" w:color="auto"/>
                    <w:left w:val="none" w:sz="0" w:space="0" w:color="auto"/>
                    <w:bottom w:val="none" w:sz="0" w:space="0" w:color="auto"/>
                    <w:right w:val="none" w:sz="0" w:space="0" w:color="auto"/>
                  </w:divBdr>
                  <w:divsChild>
                    <w:div w:id="1122067334">
                      <w:marLeft w:val="0"/>
                      <w:marRight w:val="0"/>
                      <w:marTop w:val="0"/>
                      <w:marBottom w:val="0"/>
                      <w:divBdr>
                        <w:top w:val="none" w:sz="0" w:space="0" w:color="auto"/>
                        <w:left w:val="none" w:sz="0" w:space="0" w:color="auto"/>
                        <w:bottom w:val="none" w:sz="0" w:space="0" w:color="auto"/>
                        <w:right w:val="none" w:sz="0" w:space="0" w:color="auto"/>
                      </w:divBdr>
                    </w:div>
                  </w:divsChild>
                </w:div>
                <w:div w:id="770275936">
                  <w:marLeft w:val="0"/>
                  <w:marRight w:val="0"/>
                  <w:marTop w:val="0"/>
                  <w:marBottom w:val="0"/>
                  <w:divBdr>
                    <w:top w:val="none" w:sz="0" w:space="0" w:color="auto"/>
                    <w:left w:val="none" w:sz="0" w:space="0" w:color="auto"/>
                    <w:bottom w:val="none" w:sz="0" w:space="0" w:color="auto"/>
                    <w:right w:val="none" w:sz="0" w:space="0" w:color="auto"/>
                  </w:divBdr>
                  <w:divsChild>
                    <w:div w:id="1965385186">
                      <w:marLeft w:val="0"/>
                      <w:marRight w:val="0"/>
                      <w:marTop w:val="0"/>
                      <w:marBottom w:val="0"/>
                      <w:divBdr>
                        <w:top w:val="none" w:sz="0" w:space="0" w:color="auto"/>
                        <w:left w:val="none" w:sz="0" w:space="0" w:color="auto"/>
                        <w:bottom w:val="none" w:sz="0" w:space="0" w:color="auto"/>
                        <w:right w:val="none" w:sz="0" w:space="0" w:color="auto"/>
                      </w:divBdr>
                    </w:div>
                  </w:divsChild>
                </w:div>
                <w:div w:id="789595295">
                  <w:marLeft w:val="0"/>
                  <w:marRight w:val="0"/>
                  <w:marTop w:val="0"/>
                  <w:marBottom w:val="0"/>
                  <w:divBdr>
                    <w:top w:val="none" w:sz="0" w:space="0" w:color="auto"/>
                    <w:left w:val="none" w:sz="0" w:space="0" w:color="auto"/>
                    <w:bottom w:val="none" w:sz="0" w:space="0" w:color="auto"/>
                    <w:right w:val="none" w:sz="0" w:space="0" w:color="auto"/>
                  </w:divBdr>
                  <w:divsChild>
                    <w:div w:id="1315180559">
                      <w:marLeft w:val="0"/>
                      <w:marRight w:val="0"/>
                      <w:marTop w:val="0"/>
                      <w:marBottom w:val="0"/>
                      <w:divBdr>
                        <w:top w:val="none" w:sz="0" w:space="0" w:color="auto"/>
                        <w:left w:val="none" w:sz="0" w:space="0" w:color="auto"/>
                        <w:bottom w:val="none" w:sz="0" w:space="0" w:color="auto"/>
                        <w:right w:val="none" w:sz="0" w:space="0" w:color="auto"/>
                      </w:divBdr>
                    </w:div>
                  </w:divsChild>
                </w:div>
                <w:div w:id="7566680">
                  <w:marLeft w:val="0"/>
                  <w:marRight w:val="0"/>
                  <w:marTop w:val="0"/>
                  <w:marBottom w:val="0"/>
                  <w:divBdr>
                    <w:top w:val="none" w:sz="0" w:space="0" w:color="auto"/>
                    <w:left w:val="none" w:sz="0" w:space="0" w:color="auto"/>
                    <w:bottom w:val="none" w:sz="0" w:space="0" w:color="auto"/>
                    <w:right w:val="none" w:sz="0" w:space="0" w:color="auto"/>
                  </w:divBdr>
                  <w:divsChild>
                    <w:div w:id="7974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1729">
          <w:marLeft w:val="0"/>
          <w:marRight w:val="0"/>
          <w:marTop w:val="0"/>
          <w:marBottom w:val="0"/>
          <w:divBdr>
            <w:top w:val="none" w:sz="0" w:space="0" w:color="auto"/>
            <w:left w:val="none" w:sz="0" w:space="0" w:color="auto"/>
            <w:bottom w:val="none" w:sz="0" w:space="0" w:color="auto"/>
            <w:right w:val="none" w:sz="0" w:space="0" w:color="auto"/>
          </w:divBdr>
        </w:div>
        <w:div w:id="729114195">
          <w:marLeft w:val="0"/>
          <w:marRight w:val="0"/>
          <w:marTop w:val="0"/>
          <w:marBottom w:val="0"/>
          <w:divBdr>
            <w:top w:val="none" w:sz="0" w:space="0" w:color="auto"/>
            <w:left w:val="none" w:sz="0" w:space="0" w:color="auto"/>
            <w:bottom w:val="none" w:sz="0" w:space="0" w:color="auto"/>
            <w:right w:val="none" w:sz="0" w:space="0" w:color="auto"/>
          </w:divBdr>
        </w:div>
        <w:div w:id="802236298">
          <w:marLeft w:val="0"/>
          <w:marRight w:val="0"/>
          <w:marTop w:val="0"/>
          <w:marBottom w:val="0"/>
          <w:divBdr>
            <w:top w:val="none" w:sz="0" w:space="0" w:color="auto"/>
            <w:left w:val="none" w:sz="0" w:space="0" w:color="auto"/>
            <w:bottom w:val="none" w:sz="0" w:space="0" w:color="auto"/>
            <w:right w:val="none" w:sz="0" w:space="0" w:color="auto"/>
          </w:divBdr>
        </w:div>
        <w:div w:id="1657033522">
          <w:marLeft w:val="0"/>
          <w:marRight w:val="0"/>
          <w:marTop w:val="0"/>
          <w:marBottom w:val="0"/>
          <w:divBdr>
            <w:top w:val="none" w:sz="0" w:space="0" w:color="auto"/>
            <w:left w:val="none" w:sz="0" w:space="0" w:color="auto"/>
            <w:bottom w:val="none" w:sz="0" w:space="0" w:color="auto"/>
            <w:right w:val="none" w:sz="0" w:space="0" w:color="auto"/>
          </w:divBdr>
        </w:div>
        <w:div w:id="1234466858">
          <w:marLeft w:val="0"/>
          <w:marRight w:val="0"/>
          <w:marTop w:val="0"/>
          <w:marBottom w:val="0"/>
          <w:divBdr>
            <w:top w:val="none" w:sz="0" w:space="0" w:color="auto"/>
            <w:left w:val="none" w:sz="0" w:space="0" w:color="auto"/>
            <w:bottom w:val="none" w:sz="0" w:space="0" w:color="auto"/>
            <w:right w:val="none" w:sz="0" w:space="0" w:color="auto"/>
          </w:divBdr>
        </w:div>
        <w:div w:id="291330311">
          <w:marLeft w:val="0"/>
          <w:marRight w:val="0"/>
          <w:marTop w:val="0"/>
          <w:marBottom w:val="0"/>
          <w:divBdr>
            <w:top w:val="none" w:sz="0" w:space="0" w:color="auto"/>
            <w:left w:val="none" w:sz="0" w:space="0" w:color="auto"/>
            <w:bottom w:val="none" w:sz="0" w:space="0" w:color="auto"/>
            <w:right w:val="none" w:sz="0" w:space="0" w:color="auto"/>
          </w:divBdr>
        </w:div>
        <w:div w:id="241910941">
          <w:marLeft w:val="0"/>
          <w:marRight w:val="0"/>
          <w:marTop w:val="0"/>
          <w:marBottom w:val="0"/>
          <w:divBdr>
            <w:top w:val="none" w:sz="0" w:space="0" w:color="auto"/>
            <w:left w:val="none" w:sz="0" w:space="0" w:color="auto"/>
            <w:bottom w:val="none" w:sz="0" w:space="0" w:color="auto"/>
            <w:right w:val="none" w:sz="0" w:space="0" w:color="auto"/>
          </w:divBdr>
        </w:div>
        <w:div w:id="1631010510">
          <w:marLeft w:val="0"/>
          <w:marRight w:val="0"/>
          <w:marTop w:val="0"/>
          <w:marBottom w:val="0"/>
          <w:divBdr>
            <w:top w:val="none" w:sz="0" w:space="0" w:color="auto"/>
            <w:left w:val="none" w:sz="0" w:space="0" w:color="auto"/>
            <w:bottom w:val="none" w:sz="0" w:space="0" w:color="auto"/>
            <w:right w:val="none" w:sz="0" w:space="0" w:color="auto"/>
          </w:divBdr>
        </w:div>
        <w:div w:id="25641092">
          <w:marLeft w:val="0"/>
          <w:marRight w:val="0"/>
          <w:marTop w:val="0"/>
          <w:marBottom w:val="0"/>
          <w:divBdr>
            <w:top w:val="none" w:sz="0" w:space="0" w:color="auto"/>
            <w:left w:val="none" w:sz="0" w:space="0" w:color="auto"/>
            <w:bottom w:val="none" w:sz="0" w:space="0" w:color="auto"/>
            <w:right w:val="none" w:sz="0" w:space="0" w:color="auto"/>
          </w:divBdr>
        </w:div>
        <w:div w:id="887107248">
          <w:marLeft w:val="0"/>
          <w:marRight w:val="0"/>
          <w:marTop w:val="0"/>
          <w:marBottom w:val="0"/>
          <w:divBdr>
            <w:top w:val="none" w:sz="0" w:space="0" w:color="auto"/>
            <w:left w:val="none" w:sz="0" w:space="0" w:color="auto"/>
            <w:bottom w:val="none" w:sz="0" w:space="0" w:color="auto"/>
            <w:right w:val="none" w:sz="0" w:space="0" w:color="auto"/>
          </w:divBdr>
        </w:div>
        <w:div w:id="817108551">
          <w:marLeft w:val="0"/>
          <w:marRight w:val="0"/>
          <w:marTop w:val="0"/>
          <w:marBottom w:val="0"/>
          <w:divBdr>
            <w:top w:val="none" w:sz="0" w:space="0" w:color="auto"/>
            <w:left w:val="none" w:sz="0" w:space="0" w:color="auto"/>
            <w:bottom w:val="none" w:sz="0" w:space="0" w:color="auto"/>
            <w:right w:val="none" w:sz="0" w:space="0" w:color="auto"/>
          </w:divBdr>
        </w:div>
      </w:divsChild>
    </w:div>
    <w:div w:id="1076320944">
      <w:bodyDiv w:val="1"/>
      <w:marLeft w:val="0"/>
      <w:marRight w:val="0"/>
      <w:marTop w:val="0"/>
      <w:marBottom w:val="0"/>
      <w:divBdr>
        <w:top w:val="none" w:sz="0" w:space="0" w:color="auto"/>
        <w:left w:val="none" w:sz="0" w:space="0" w:color="auto"/>
        <w:bottom w:val="none" w:sz="0" w:space="0" w:color="auto"/>
        <w:right w:val="none" w:sz="0" w:space="0" w:color="auto"/>
      </w:divBdr>
      <w:divsChild>
        <w:div w:id="1149249184">
          <w:marLeft w:val="0"/>
          <w:marRight w:val="0"/>
          <w:marTop w:val="0"/>
          <w:marBottom w:val="0"/>
          <w:divBdr>
            <w:top w:val="single" w:sz="2" w:space="0" w:color="E3E3E3"/>
            <w:left w:val="single" w:sz="2" w:space="0" w:color="E3E3E3"/>
            <w:bottom w:val="single" w:sz="2" w:space="0" w:color="E3E3E3"/>
            <w:right w:val="single" w:sz="2" w:space="0" w:color="E3E3E3"/>
          </w:divBdr>
          <w:divsChild>
            <w:div w:id="87123893">
              <w:marLeft w:val="0"/>
              <w:marRight w:val="0"/>
              <w:marTop w:val="0"/>
              <w:marBottom w:val="0"/>
              <w:divBdr>
                <w:top w:val="single" w:sz="2" w:space="0" w:color="E3E3E3"/>
                <w:left w:val="single" w:sz="2" w:space="0" w:color="E3E3E3"/>
                <w:bottom w:val="single" w:sz="2" w:space="0" w:color="E3E3E3"/>
                <w:right w:val="single" w:sz="2" w:space="0" w:color="E3E3E3"/>
              </w:divBdr>
              <w:divsChild>
                <w:div w:id="49695649">
                  <w:marLeft w:val="0"/>
                  <w:marRight w:val="0"/>
                  <w:marTop w:val="0"/>
                  <w:marBottom w:val="0"/>
                  <w:divBdr>
                    <w:top w:val="single" w:sz="2" w:space="0" w:color="E3E3E3"/>
                    <w:left w:val="single" w:sz="2" w:space="0" w:color="E3E3E3"/>
                    <w:bottom w:val="single" w:sz="2" w:space="0" w:color="E3E3E3"/>
                    <w:right w:val="single" w:sz="2" w:space="0" w:color="E3E3E3"/>
                  </w:divBdr>
                  <w:divsChild>
                    <w:div w:id="1727994321">
                      <w:marLeft w:val="0"/>
                      <w:marRight w:val="0"/>
                      <w:marTop w:val="0"/>
                      <w:marBottom w:val="0"/>
                      <w:divBdr>
                        <w:top w:val="single" w:sz="2" w:space="0" w:color="E3E3E3"/>
                        <w:left w:val="single" w:sz="2" w:space="0" w:color="E3E3E3"/>
                        <w:bottom w:val="single" w:sz="2" w:space="0" w:color="E3E3E3"/>
                        <w:right w:val="single" w:sz="2" w:space="0" w:color="E3E3E3"/>
                      </w:divBdr>
                      <w:divsChild>
                        <w:div w:id="253440530">
                          <w:marLeft w:val="0"/>
                          <w:marRight w:val="0"/>
                          <w:marTop w:val="0"/>
                          <w:marBottom w:val="0"/>
                          <w:divBdr>
                            <w:top w:val="single" w:sz="2" w:space="0" w:color="E3E3E3"/>
                            <w:left w:val="single" w:sz="2" w:space="0" w:color="E3E3E3"/>
                            <w:bottom w:val="single" w:sz="2" w:space="0" w:color="E3E3E3"/>
                            <w:right w:val="single" w:sz="2" w:space="0" w:color="E3E3E3"/>
                          </w:divBdr>
                          <w:divsChild>
                            <w:div w:id="227418261">
                              <w:marLeft w:val="0"/>
                              <w:marRight w:val="0"/>
                              <w:marTop w:val="0"/>
                              <w:marBottom w:val="0"/>
                              <w:divBdr>
                                <w:top w:val="single" w:sz="2" w:space="0" w:color="E3E3E3"/>
                                <w:left w:val="single" w:sz="2" w:space="0" w:color="E3E3E3"/>
                                <w:bottom w:val="single" w:sz="2" w:space="0" w:color="E3E3E3"/>
                                <w:right w:val="single" w:sz="2" w:space="0" w:color="E3E3E3"/>
                              </w:divBdr>
                              <w:divsChild>
                                <w:div w:id="1441993986">
                                  <w:marLeft w:val="0"/>
                                  <w:marRight w:val="0"/>
                                  <w:marTop w:val="100"/>
                                  <w:marBottom w:val="100"/>
                                  <w:divBdr>
                                    <w:top w:val="single" w:sz="2" w:space="0" w:color="E3E3E3"/>
                                    <w:left w:val="single" w:sz="2" w:space="0" w:color="E3E3E3"/>
                                    <w:bottom w:val="single" w:sz="2" w:space="0" w:color="E3E3E3"/>
                                    <w:right w:val="single" w:sz="2" w:space="0" w:color="E3E3E3"/>
                                  </w:divBdr>
                                  <w:divsChild>
                                    <w:div w:id="83035672">
                                      <w:marLeft w:val="0"/>
                                      <w:marRight w:val="0"/>
                                      <w:marTop w:val="0"/>
                                      <w:marBottom w:val="0"/>
                                      <w:divBdr>
                                        <w:top w:val="single" w:sz="2" w:space="0" w:color="E3E3E3"/>
                                        <w:left w:val="single" w:sz="2" w:space="0" w:color="E3E3E3"/>
                                        <w:bottom w:val="single" w:sz="2" w:space="0" w:color="E3E3E3"/>
                                        <w:right w:val="single" w:sz="2" w:space="0" w:color="E3E3E3"/>
                                      </w:divBdr>
                                      <w:divsChild>
                                        <w:div w:id="1204367073">
                                          <w:marLeft w:val="0"/>
                                          <w:marRight w:val="0"/>
                                          <w:marTop w:val="0"/>
                                          <w:marBottom w:val="0"/>
                                          <w:divBdr>
                                            <w:top w:val="single" w:sz="2" w:space="0" w:color="E3E3E3"/>
                                            <w:left w:val="single" w:sz="2" w:space="0" w:color="E3E3E3"/>
                                            <w:bottom w:val="single" w:sz="2" w:space="0" w:color="E3E3E3"/>
                                            <w:right w:val="single" w:sz="2" w:space="0" w:color="E3E3E3"/>
                                          </w:divBdr>
                                          <w:divsChild>
                                            <w:div w:id="616719172">
                                              <w:marLeft w:val="0"/>
                                              <w:marRight w:val="0"/>
                                              <w:marTop w:val="0"/>
                                              <w:marBottom w:val="0"/>
                                              <w:divBdr>
                                                <w:top w:val="single" w:sz="2" w:space="0" w:color="E3E3E3"/>
                                                <w:left w:val="single" w:sz="2" w:space="0" w:color="E3E3E3"/>
                                                <w:bottom w:val="single" w:sz="2" w:space="0" w:color="E3E3E3"/>
                                                <w:right w:val="single" w:sz="2" w:space="0" w:color="E3E3E3"/>
                                              </w:divBdr>
                                              <w:divsChild>
                                                <w:div w:id="2079547763">
                                                  <w:marLeft w:val="0"/>
                                                  <w:marRight w:val="0"/>
                                                  <w:marTop w:val="0"/>
                                                  <w:marBottom w:val="0"/>
                                                  <w:divBdr>
                                                    <w:top w:val="single" w:sz="2" w:space="0" w:color="E3E3E3"/>
                                                    <w:left w:val="single" w:sz="2" w:space="0" w:color="E3E3E3"/>
                                                    <w:bottom w:val="single" w:sz="2" w:space="0" w:color="E3E3E3"/>
                                                    <w:right w:val="single" w:sz="2" w:space="0" w:color="E3E3E3"/>
                                                  </w:divBdr>
                                                  <w:divsChild>
                                                    <w:div w:id="423653884">
                                                      <w:marLeft w:val="0"/>
                                                      <w:marRight w:val="0"/>
                                                      <w:marTop w:val="0"/>
                                                      <w:marBottom w:val="0"/>
                                                      <w:divBdr>
                                                        <w:top w:val="single" w:sz="2" w:space="0" w:color="E3E3E3"/>
                                                        <w:left w:val="single" w:sz="2" w:space="0" w:color="E3E3E3"/>
                                                        <w:bottom w:val="single" w:sz="2" w:space="0" w:color="E3E3E3"/>
                                                        <w:right w:val="single" w:sz="2" w:space="0" w:color="E3E3E3"/>
                                                      </w:divBdr>
                                                      <w:divsChild>
                                                        <w:div w:id="1549880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2177506">
          <w:marLeft w:val="0"/>
          <w:marRight w:val="0"/>
          <w:marTop w:val="0"/>
          <w:marBottom w:val="0"/>
          <w:divBdr>
            <w:top w:val="none" w:sz="0" w:space="0" w:color="auto"/>
            <w:left w:val="none" w:sz="0" w:space="0" w:color="auto"/>
            <w:bottom w:val="none" w:sz="0" w:space="0" w:color="auto"/>
            <w:right w:val="none" w:sz="0" w:space="0" w:color="auto"/>
          </w:divBdr>
          <w:divsChild>
            <w:div w:id="1574387357">
              <w:marLeft w:val="0"/>
              <w:marRight w:val="0"/>
              <w:marTop w:val="0"/>
              <w:marBottom w:val="0"/>
              <w:divBdr>
                <w:top w:val="single" w:sz="2" w:space="0" w:color="E3E3E3"/>
                <w:left w:val="single" w:sz="2" w:space="0" w:color="E3E3E3"/>
                <w:bottom w:val="single" w:sz="2" w:space="0" w:color="E3E3E3"/>
                <w:right w:val="single" w:sz="2" w:space="0" w:color="E3E3E3"/>
              </w:divBdr>
              <w:divsChild>
                <w:div w:id="1836728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6579684">
      <w:bodyDiv w:val="1"/>
      <w:marLeft w:val="0"/>
      <w:marRight w:val="0"/>
      <w:marTop w:val="0"/>
      <w:marBottom w:val="0"/>
      <w:divBdr>
        <w:top w:val="none" w:sz="0" w:space="0" w:color="auto"/>
        <w:left w:val="none" w:sz="0" w:space="0" w:color="auto"/>
        <w:bottom w:val="none" w:sz="0" w:space="0" w:color="auto"/>
        <w:right w:val="none" w:sz="0" w:space="0" w:color="auto"/>
      </w:divBdr>
      <w:divsChild>
        <w:div w:id="575482716">
          <w:marLeft w:val="0"/>
          <w:marRight w:val="0"/>
          <w:marTop w:val="0"/>
          <w:marBottom w:val="0"/>
          <w:divBdr>
            <w:top w:val="none" w:sz="0" w:space="0" w:color="auto"/>
            <w:left w:val="none" w:sz="0" w:space="0" w:color="auto"/>
            <w:bottom w:val="none" w:sz="0" w:space="0" w:color="auto"/>
            <w:right w:val="none" w:sz="0" w:space="0" w:color="auto"/>
          </w:divBdr>
        </w:div>
        <w:div w:id="1782719868">
          <w:marLeft w:val="0"/>
          <w:marRight w:val="0"/>
          <w:marTop w:val="0"/>
          <w:marBottom w:val="0"/>
          <w:divBdr>
            <w:top w:val="none" w:sz="0" w:space="0" w:color="auto"/>
            <w:left w:val="none" w:sz="0" w:space="0" w:color="auto"/>
            <w:bottom w:val="none" w:sz="0" w:space="0" w:color="auto"/>
            <w:right w:val="none" w:sz="0" w:space="0" w:color="auto"/>
          </w:divBdr>
        </w:div>
        <w:div w:id="650135428">
          <w:marLeft w:val="0"/>
          <w:marRight w:val="0"/>
          <w:marTop w:val="0"/>
          <w:marBottom w:val="0"/>
          <w:divBdr>
            <w:top w:val="none" w:sz="0" w:space="0" w:color="auto"/>
            <w:left w:val="none" w:sz="0" w:space="0" w:color="auto"/>
            <w:bottom w:val="none" w:sz="0" w:space="0" w:color="auto"/>
            <w:right w:val="none" w:sz="0" w:space="0" w:color="auto"/>
          </w:divBdr>
        </w:div>
        <w:div w:id="521284095">
          <w:marLeft w:val="0"/>
          <w:marRight w:val="0"/>
          <w:marTop w:val="0"/>
          <w:marBottom w:val="0"/>
          <w:divBdr>
            <w:top w:val="none" w:sz="0" w:space="0" w:color="auto"/>
            <w:left w:val="none" w:sz="0" w:space="0" w:color="auto"/>
            <w:bottom w:val="none" w:sz="0" w:space="0" w:color="auto"/>
            <w:right w:val="none" w:sz="0" w:space="0" w:color="auto"/>
          </w:divBdr>
        </w:div>
      </w:divsChild>
    </w:div>
    <w:div w:id="1173952330">
      <w:bodyDiv w:val="1"/>
      <w:marLeft w:val="0"/>
      <w:marRight w:val="0"/>
      <w:marTop w:val="0"/>
      <w:marBottom w:val="0"/>
      <w:divBdr>
        <w:top w:val="none" w:sz="0" w:space="0" w:color="auto"/>
        <w:left w:val="none" w:sz="0" w:space="0" w:color="auto"/>
        <w:bottom w:val="none" w:sz="0" w:space="0" w:color="auto"/>
        <w:right w:val="none" w:sz="0" w:space="0" w:color="auto"/>
      </w:divBdr>
      <w:divsChild>
        <w:div w:id="2060009114">
          <w:marLeft w:val="0"/>
          <w:marRight w:val="0"/>
          <w:marTop w:val="0"/>
          <w:marBottom w:val="0"/>
          <w:divBdr>
            <w:top w:val="none" w:sz="0" w:space="0" w:color="auto"/>
            <w:left w:val="none" w:sz="0" w:space="0" w:color="auto"/>
            <w:bottom w:val="none" w:sz="0" w:space="0" w:color="auto"/>
            <w:right w:val="none" w:sz="0" w:space="0" w:color="auto"/>
          </w:divBdr>
        </w:div>
        <w:div w:id="951744467">
          <w:marLeft w:val="0"/>
          <w:marRight w:val="0"/>
          <w:marTop w:val="0"/>
          <w:marBottom w:val="0"/>
          <w:divBdr>
            <w:top w:val="none" w:sz="0" w:space="0" w:color="auto"/>
            <w:left w:val="none" w:sz="0" w:space="0" w:color="auto"/>
            <w:bottom w:val="none" w:sz="0" w:space="0" w:color="auto"/>
            <w:right w:val="none" w:sz="0" w:space="0" w:color="auto"/>
          </w:divBdr>
        </w:div>
        <w:div w:id="2030982588">
          <w:marLeft w:val="0"/>
          <w:marRight w:val="0"/>
          <w:marTop w:val="0"/>
          <w:marBottom w:val="0"/>
          <w:divBdr>
            <w:top w:val="none" w:sz="0" w:space="0" w:color="auto"/>
            <w:left w:val="none" w:sz="0" w:space="0" w:color="auto"/>
            <w:bottom w:val="none" w:sz="0" w:space="0" w:color="auto"/>
            <w:right w:val="none" w:sz="0" w:space="0" w:color="auto"/>
          </w:divBdr>
        </w:div>
        <w:div w:id="739905510">
          <w:marLeft w:val="0"/>
          <w:marRight w:val="0"/>
          <w:marTop w:val="0"/>
          <w:marBottom w:val="0"/>
          <w:divBdr>
            <w:top w:val="none" w:sz="0" w:space="0" w:color="auto"/>
            <w:left w:val="none" w:sz="0" w:space="0" w:color="auto"/>
            <w:bottom w:val="none" w:sz="0" w:space="0" w:color="auto"/>
            <w:right w:val="none" w:sz="0" w:space="0" w:color="auto"/>
          </w:divBdr>
        </w:div>
        <w:div w:id="1796412092">
          <w:marLeft w:val="0"/>
          <w:marRight w:val="0"/>
          <w:marTop w:val="0"/>
          <w:marBottom w:val="0"/>
          <w:divBdr>
            <w:top w:val="none" w:sz="0" w:space="0" w:color="auto"/>
            <w:left w:val="none" w:sz="0" w:space="0" w:color="auto"/>
            <w:bottom w:val="none" w:sz="0" w:space="0" w:color="auto"/>
            <w:right w:val="none" w:sz="0" w:space="0" w:color="auto"/>
          </w:divBdr>
        </w:div>
      </w:divsChild>
    </w:div>
    <w:div w:id="1246262938">
      <w:bodyDiv w:val="1"/>
      <w:marLeft w:val="0"/>
      <w:marRight w:val="0"/>
      <w:marTop w:val="0"/>
      <w:marBottom w:val="0"/>
      <w:divBdr>
        <w:top w:val="none" w:sz="0" w:space="0" w:color="auto"/>
        <w:left w:val="none" w:sz="0" w:space="0" w:color="auto"/>
        <w:bottom w:val="none" w:sz="0" w:space="0" w:color="auto"/>
        <w:right w:val="none" w:sz="0" w:space="0" w:color="auto"/>
      </w:divBdr>
    </w:div>
    <w:div w:id="1246763613">
      <w:bodyDiv w:val="1"/>
      <w:marLeft w:val="0"/>
      <w:marRight w:val="0"/>
      <w:marTop w:val="0"/>
      <w:marBottom w:val="0"/>
      <w:divBdr>
        <w:top w:val="none" w:sz="0" w:space="0" w:color="auto"/>
        <w:left w:val="none" w:sz="0" w:space="0" w:color="auto"/>
        <w:bottom w:val="none" w:sz="0" w:space="0" w:color="auto"/>
        <w:right w:val="none" w:sz="0" w:space="0" w:color="auto"/>
      </w:divBdr>
      <w:divsChild>
        <w:div w:id="299461164">
          <w:marLeft w:val="0"/>
          <w:marRight w:val="0"/>
          <w:marTop w:val="0"/>
          <w:marBottom w:val="0"/>
          <w:divBdr>
            <w:top w:val="single" w:sz="2" w:space="0" w:color="E3E3E3"/>
            <w:left w:val="single" w:sz="2" w:space="0" w:color="E3E3E3"/>
            <w:bottom w:val="single" w:sz="2" w:space="0" w:color="E3E3E3"/>
            <w:right w:val="single" w:sz="2" w:space="0" w:color="E3E3E3"/>
          </w:divBdr>
          <w:divsChild>
            <w:div w:id="898129957">
              <w:marLeft w:val="0"/>
              <w:marRight w:val="0"/>
              <w:marTop w:val="0"/>
              <w:marBottom w:val="0"/>
              <w:divBdr>
                <w:top w:val="single" w:sz="2" w:space="0" w:color="E3E3E3"/>
                <w:left w:val="single" w:sz="2" w:space="0" w:color="E3E3E3"/>
                <w:bottom w:val="single" w:sz="2" w:space="0" w:color="E3E3E3"/>
                <w:right w:val="single" w:sz="2" w:space="0" w:color="E3E3E3"/>
              </w:divBdr>
              <w:divsChild>
                <w:div w:id="979726442">
                  <w:marLeft w:val="0"/>
                  <w:marRight w:val="0"/>
                  <w:marTop w:val="0"/>
                  <w:marBottom w:val="0"/>
                  <w:divBdr>
                    <w:top w:val="single" w:sz="2" w:space="0" w:color="E3E3E3"/>
                    <w:left w:val="single" w:sz="2" w:space="0" w:color="E3E3E3"/>
                    <w:bottom w:val="single" w:sz="2" w:space="0" w:color="E3E3E3"/>
                    <w:right w:val="single" w:sz="2" w:space="0" w:color="E3E3E3"/>
                  </w:divBdr>
                  <w:divsChild>
                    <w:div w:id="21128804">
                      <w:marLeft w:val="0"/>
                      <w:marRight w:val="0"/>
                      <w:marTop w:val="0"/>
                      <w:marBottom w:val="0"/>
                      <w:divBdr>
                        <w:top w:val="single" w:sz="2" w:space="0" w:color="E3E3E3"/>
                        <w:left w:val="single" w:sz="2" w:space="0" w:color="E3E3E3"/>
                        <w:bottom w:val="single" w:sz="2" w:space="0" w:color="E3E3E3"/>
                        <w:right w:val="single" w:sz="2" w:space="0" w:color="E3E3E3"/>
                      </w:divBdr>
                      <w:divsChild>
                        <w:div w:id="1035934462">
                          <w:marLeft w:val="0"/>
                          <w:marRight w:val="0"/>
                          <w:marTop w:val="0"/>
                          <w:marBottom w:val="0"/>
                          <w:divBdr>
                            <w:top w:val="single" w:sz="2" w:space="0" w:color="E3E3E3"/>
                            <w:left w:val="single" w:sz="2" w:space="0" w:color="E3E3E3"/>
                            <w:bottom w:val="single" w:sz="2" w:space="0" w:color="E3E3E3"/>
                            <w:right w:val="single" w:sz="2" w:space="0" w:color="E3E3E3"/>
                          </w:divBdr>
                          <w:divsChild>
                            <w:div w:id="84965202">
                              <w:marLeft w:val="0"/>
                              <w:marRight w:val="0"/>
                              <w:marTop w:val="0"/>
                              <w:marBottom w:val="0"/>
                              <w:divBdr>
                                <w:top w:val="single" w:sz="2" w:space="0" w:color="E3E3E3"/>
                                <w:left w:val="single" w:sz="2" w:space="0" w:color="E3E3E3"/>
                                <w:bottom w:val="single" w:sz="2" w:space="0" w:color="E3E3E3"/>
                                <w:right w:val="single" w:sz="2" w:space="0" w:color="E3E3E3"/>
                              </w:divBdr>
                              <w:divsChild>
                                <w:div w:id="287975570">
                                  <w:marLeft w:val="0"/>
                                  <w:marRight w:val="0"/>
                                  <w:marTop w:val="100"/>
                                  <w:marBottom w:val="100"/>
                                  <w:divBdr>
                                    <w:top w:val="single" w:sz="2" w:space="0" w:color="E3E3E3"/>
                                    <w:left w:val="single" w:sz="2" w:space="0" w:color="E3E3E3"/>
                                    <w:bottom w:val="single" w:sz="2" w:space="0" w:color="E3E3E3"/>
                                    <w:right w:val="single" w:sz="2" w:space="0" w:color="E3E3E3"/>
                                  </w:divBdr>
                                  <w:divsChild>
                                    <w:div w:id="822936977">
                                      <w:marLeft w:val="0"/>
                                      <w:marRight w:val="0"/>
                                      <w:marTop w:val="0"/>
                                      <w:marBottom w:val="0"/>
                                      <w:divBdr>
                                        <w:top w:val="single" w:sz="2" w:space="0" w:color="E3E3E3"/>
                                        <w:left w:val="single" w:sz="2" w:space="0" w:color="E3E3E3"/>
                                        <w:bottom w:val="single" w:sz="2" w:space="0" w:color="E3E3E3"/>
                                        <w:right w:val="single" w:sz="2" w:space="0" w:color="E3E3E3"/>
                                      </w:divBdr>
                                      <w:divsChild>
                                        <w:div w:id="815298493">
                                          <w:marLeft w:val="0"/>
                                          <w:marRight w:val="0"/>
                                          <w:marTop w:val="0"/>
                                          <w:marBottom w:val="0"/>
                                          <w:divBdr>
                                            <w:top w:val="single" w:sz="2" w:space="0" w:color="E3E3E3"/>
                                            <w:left w:val="single" w:sz="2" w:space="0" w:color="E3E3E3"/>
                                            <w:bottom w:val="single" w:sz="2" w:space="0" w:color="E3E3E3"/>
                                            <w:right w:val="single" w:sz="2" w:space="0" w:color="E3E3E3"/>
                                          </w:divBdr>
                                          <w:divsChild>
                                            <w:div w:id="2068138314">
                                              <w:marLeft w:val="0"/>
                                              <w:marRight w:val="0"/>
                                              <w:marTop w:val="0"/>
                                              <w:marBottom w:val="0"/>
                                              <w:divBdr>
                                                <w:top w:val="single" w:sz="2" w:space="0" w:color="E3E3E3"/>
                                                <w:left w:val="single" w:sz="2" w:space="0" w:color="E3E3E3"/>
                                                <w:bottom w:val="single" w:sz="2" w:space="0" w:color="E3E3E3"/>
                                                <w:right w:val="single" w:sz="2" w:space="0" w:color="E3E3E3"/>
                                              </w:divBdr>
                                              <w:divsChild>
                                                <w:div w:id="2099249926">
                                                  <w:marLeft w:val="0"/>
                                                  <w:marRight w:val="0"/>
                                                  <w:marTop w:val="0"/>
                                                  <w:marBottom w:val="0"/>
                                                  <w:divBdr>
                                                    <w:top w:val="single" w:sz="2" w:space="0" w:color="E3E3E3"/>
                                                    <w:left w:val="single" w:sz="2" w:space="0" w:color="E3E3E3"/>
                                                    <w:bottom w:val="single" w:sz="2" w:space="0" w:color="E3E3E3"/>
                                                    <w:right w:val="single" w:sz="2" w:space="0" w:color="E3E3E3"/>
                                                  </w:divBdr>
                                                  <w:divsChild>
                                                    <w:div w:id="1469710803">
                                                      <w:marLeft w:val="0"/>
                                                      <w:marRight w:val="0"/>
                                                      <w:marTop w:val="0"/>
                                                      <w:marBottom w:val="0"/>
                                                      <w:divBdr>
                                                        <w:top w:val="single" w:sz="2" w:space="0" w:color="E3E3E3"/>
                                                        <w:left w:val="single" w:sz="2" w:space="0" w:color="E3E3E3"/>
                                                        <w:bottom w:val="single" w:sz="2" w:space="0" w:color="E3E3E3"/>
                                                        <w:right w:val="single" w:sz="2" w:space="0" w:color="E3E3E3"/>
                                                      </w:divBdr>
                                                      <w:divsChild>
                                                        <w:div w:id="76824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1189266">
          <w:marLeft w:val="0"/>
          <w:marRight w:val="0"/>
          <w:marTop w:val="0"/>
          <w:marBottom w:val="0"/>
          <w:divBdr>
            <w:top w:val="none" w:sz="0" w:space="0" w:color="auto"/>
            <w:left w:val="none" w:sz="0" w:space="0" w:color="auto"/>
            <w:bottom w:val="none" w:sz="0" w:space="0" w:color="auto"/>
            <w:right w:val="none" w:sz="0" w:space="0" w:color="auto"/>
          </w:divBdr>
          <w:divsChild>
            <w:div w:id="1579359283">
              <w:marLeft w:val="0"/>
              <w:marRight w:val="0"/>
              <w:marTop w:val="0"/>
              <w:marBottom w:val="0"/>
              <w:divBdr>
                <w:top w:val="single" w:sz="2" w:space="0" w:color="E3E3E3"/>
                <w:left w:val="single" w:sz="2" w:space="0" w:color="E3E3E3"/>
                <w:bottom w:val="single" w:sz="2" w:space="0" w:color="E3E3E3"/>
                <w:right w:val="single" w:sz="2" w:space="0" w:color="E3E3E3"/>
              </w:divBdr>
              <w:divsChild>
                <w:div w:id="858734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49791016">
      <w:bodyDiv w:val="1"/>
      <w:marLeft w:val="0"/>
      <w:marRight w:val="0"/>
      <w:marTop w:val="0"/>
      <w:marBottom w:val="0"/>
      <w:divBdr>
        <w:top w:val="none" w:sz="0" w:space="0" w:color="auto"/>
        <w:left w:val="none" w:sz="0" w:space="0" w:color="auto"/>
        <w:bottom w:val="none" w:sz="0" w:space="0" w:color="auto"/>
        <w:right w:val="none" w:sz="0" w:space="0" w:color="auto"/>
      </w:divBdr>
      <w:divsChild>
        <w:div w:id="210044876">
          <w:marLeft w:val="0"/>
          <w:marRight w:val="0"/>
          <w:marTop w:val="0"/>
          <w:marBottom w:val="0"/>
          <w:divBdr>
            <w:top w:val="single" w:sz="2" w:space="0" w:color="E3E3E3"/>
            <w:left w:val="single" w:sz="2" w:space="0" w:color="E3E3E3"/>
            <w:bottom w:val="single" w:sz="2" w:space="0" w:color="E3E3E3"/>
            <w:right w:val="single" w:sz="2" w:space="0" w:color="E3E3E3"/>
          </w:divBdr>
          <w:divsChild>
            <w:div w:id="1450277446">
              <w:marLeft w:val="0"/>
              <w:marRight w:val="0"/>
              <w:marTop w:val="0"/>
              <w:marBottom w:val="0"/>
              <w:divBdr>
                <w:top w:val="single" w:sz="2" w:space="0" w:color="E3E3E3"/>
                <w:left w:val="single" w:sz="2" w:space="0" w:color="E3E3E3"/>
                <w:bottom w:val="single" w:sz="2" w:space="0" w:color="E3E3E3"/>
                <w:right w:val="single" w:sz="2" w:space="0" w:color="E3E3E3"/>
              </w:divBdr>
              <w:divsChild>
                <w:div w:id="1621448102">
                  <w:marLeft w:val="0"/>
                  <w:marRight w:val="0"/>
                  <w:marTop w:val="0"/>
                  <w:marBottom w:val="0"/>
                  <w:divBdr>
                    <w:top w:val="single" w:sz="2" w:space="0" w:color="E3E3E3"/>
                    <w:left w:val="single" w:sz="2" w:space="0" w:color="E3E3E3"/>
                    <w:bottom w:val="single" w:sz="2" w:space="0" w:color="E3E3E3"/>
                    <w:right w:val="single" w:sz="2" w:space="0" w:color="E3E3E3"/>
                  </w:divBdr>
                  <w:divsChild>
                    <w:div w:id="1569732381">
                      <w:marLeft w:val="0"/>
                      <w:marRight w:val="0"/>
                      <w:marTop w:val="0"/>
                      <w:marBottom w:val="0"/>
                      <w:divBdr>
                        <w:top w:val="single" w:sz="2" w:space="0" w:color="E3E3E3"/>
                        <w:left w:val="single" w:sz="2" w:space="0" w:color="E3E3E3"/>
                        <w:bottom w:val="single" w:sz="2" w:space="0" w:color="E3E3E3"/>
                        <w:right w:val="single" w:sz="2" w:space="0" w:color="E3E3E3"/>
                      </w:divBdr>
                      <w:divsChild>
                        <w:div w:id="1003585010">
                          <w:marLeft w:val="0"/>
                          <w:marRight w:val="0"/>
                          <w:marTop w:val="0"/>
                          <w:marBottom w:val="0"/>
                          <w:divBdr>
                            <w:top w:val="single" w:sz="2" w:space="0" w:color="E3E3E3"/>
                            <w:left w:val="single" w:sz="2" w:space="0" w:color="E3E3E3"/>
                            <w:bottom w:val="single" w:sz="2" w:space="0" w:color="E3E3E3"/>
                            <w:right w:val="single" w:sz="2" w:space="0" w:color="E3E3E3"/>
                          </w:divBdr>
                          <w:divsChild>
                            <w:div w:id="883836374">
                              <w:marLeft w:val="0"/>
                              <w:marRight w:val="0"/>
                              <w:marTop w:val="0"/>
                              <w:marBottom w:val="0"/>
                              <w:divBdr>
                                <w:top w:val="single" w:sz="2" w:space="0" w:color="E3E3E3"/>
                                <w:left w:val="single" w:sz="2" w:space="0" w:color="E3E3E3"/>
                                <w:bottom w:val="single" w:sz="2" w:space="0" w:color="E3E3E3"/>
                                <w:right w:val="single" w:sz="2" w:space="0" w:color="E3E3E3"/>
                              </w:divBdr>
                              <w:divsChild>
                                <w:div w:id="1031225336">
                                  <w:marLeft w:val="0"/>
                                  <w:marRight w:val="0"/>
                                  <w:marTop w:val="100"/>
                                  <w:marBottom w:val="100"/>
                                  <w:divBdr>
                                    <w:top w:val="single" w:sz="2" w:space="0" w:color="E3E3E3"/>
                                    <w:left w:val="single" w:sz="2" w:space="0" w:color="E3E3E3"/>
                                    <w:bottom w:val="single" w:sz="2" w:space="0" w:color="E3E3E3"/>
                                    <w:right w:val="single" w:sz="2" w:space="0" w:color="E3E3E3"/>
                                  </w:divBdr>
                                  <w:divsChild>
                                    <w:div w:id="490995737">
                                      <w:marLeft w:val="0"/>
                                      <w:marRight w:val="0"/>
                                      <w:marTop w:val="0"/>
                                      <w:marBottom w:val="0"/>
                                      <w:divBdr>
                                        <w:top w:val="single" w:sz="2" w:space="0" w:color="E3E3E3"/>
                                        <w:left w:val="single" w:sz="2" w:space="0" w:color="E3E3E3"/>
                                        <w:bottom w:val="single" w:sz="2" w:space="0" w:color="E3E3E3"/>
                                        <w:right w:val="single" w:sz="2" w:space="0" w:color="E3E3E3"/>
                                      </w:divBdr>
                                      <w:divsChild>
                                        <w:div w:id="1458833336">
                                          <w:marLeft w:val="0"/>
                                          <w:marRight w:val="0"/>
                                          <w:marTop w:val="0"/>
                                          <w:marBottom w:val="0"/>
                                          <w:divBdr>
                                            <w:top w:val="single" w:sz="2" w:space="0" w:color="E3E3E3"/>
                                            <w:left w:val="single" w:sz="2" w:space="0" w:color="E3E3E3"/>
                                            <w:bottom w:val="single" w:sz="2" w:space="0" w:color="E3E3E3"/>
                                            <w:right w:val="single" w:sz="2" w:space="0" w:color="E3E3E3"/>
                                          </w:divBdr>
                                          <w:divsChild>
                                            <w:div w:id="1598369988">
                                              <w:marLeft w:val="0"/>
                                              <w:marRight w:val="0"/>
                                              <w:marTop w:val="0"/>
                                              <w:marBottom w:val="0"/>
                                              <w:divBdr>
                                                <w:top w:val="single" w:sz="2" w:space="0" w:color="E3E3E3"/>
                                                <w:left w:val="single" w:sz="2" w:space="0" w:color="E3E3E3"/>
                                                <w:bottom w:val="single" w:sz="2" w:space="0" w:color="E3E3E3"/>
                                                <w:right w:val="single" w:sz="2" w:space="0" w:color="E3E3E3"/>
                                              </w:divBdr>
                                              <w:divsChild>
                                                <w:div w:id="1643461388">
                                                  <w:marLeft w:val="0"/>
                                                  <w:marRight w:val="0"/>
                                                  <w:marTop w:val="0"/>
                                                  <w:marBottom w:val="0"/>
                                                  <w:divBdr>
                                                    <w:top w:val="single" w:sz="2" w:space="0" w:color="E3E3E3"/>
                                                    <w:left w:val="single" w:sz="2" w:space="0" w:color="E3E3E3"/>
                                                    <w:bottom w:val="single" w:sz="2" w:space="0" w:color="E3E3E3"/>
                                                    <w:right w:val="single" w:sz="2" w:space="0" w:color="E3E3E3"/>
                                                  </w:divBdr>
                                                  <w:divsChild>
                                                    <w:div w:id="1213493832">
                                                      <w:marLeft w:val="0"/>
                                                      <w:marRight w:val="0"/>
                                                      <w:marTop w:val="0"/>
                                                      <w:marBottom w:val="0"/>
                                                      <w:divBdr>
                                                        <w:top w:val="single" w:sz="2" w:space="0" w:color="E3E3E3"/>
                                                        <w:left w:val="single" w:sz="2" w:space="0" w:color="E3E3E3"/>
                                                        <w:bottom w:val="single" w:sz="2" w:space="0" w:color="E3E3E3"/>
                                                        <w:right w:val="single" w:sz="2" w:space="0" w:color="E3E3E3"/>
                                                      </w:divBdr>
                                                      <w:divsChild>
                                                        <w:div w:id="1869905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8507205">
          <w:marLeft w:val="0"/>
          <w:marRight w:val="0"/>
          <w:marTop w:val="0"/>
          <w:marBottom w:val="0"/>
          <w:divBdr>
            <w:top w:val="none" w:sz="0" w:space="0" w:color="auto"/>
            <w:left w:val="none" w:sz="0" w:space="0" w:color="auto"/>
            <w:bottom w:val="none" w:sz="0" w:space="0" w:color="auto"/>
            <w:right w:val="none" w:sz="0" w:space="0" w:color="auto"/>
          </w:divBdr>
          <w:divsChild>
            <w:div w:id="1987053145">
              <w:marLeft w:val="0"/>
              <w:marRight w:val="0"/>
              <w:marTop w:val="0"/>
              <w:marBottom w:val="0"/>
              <w:divBdr>
                <w:top w:val="single" w:sz="2" w:space="0" w:color="E3E3E3"/>
                <w:left w:val="single" w:sz="2" w:space="0" w:color="E3E3E3"/>
                <w:bottom w:val="single" w:sz="2" w:space="0" w:color="E3E3E3"/>
                <w:right w:val="single" w:sz="2" w:space="0" w:color="E3E3E3"/>
              </w:divBdr>
              <w:divsChild>
                <w:div w:id="855733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9839559">
      <w:bodyDiv w:val="1"/>
      <w:marLeft w:val="0"/>
      <w:marRight w:val="0"/>
      <w:marTop w:val="0"/>
      <w:marBottom w:val="0"/>
      <w:divBdr>
        <w:top w:val="none" w:sz="0" w:space="0" w:color="auto"/>
        <w:left w:val="none" w:sz="0" w:space="0" w:color="auto"/>
        <w:bottom w:val="none" w:sz="0" w:space="0" w:color="auto"/>
        <w:right w:val="none" w:sz="0" w:space="0" w:color="auto"/>
      </w:divBdr>
      <w:divsChild>
        <w:div w:id="1643071826">
          <w:marLeft w:val="0"/>
          <w:marRight w:val="0"/>
          <w:marTop w:val="0"/>
          <w:marBottom w:val="0"/>
          <w:divBdr>
            <w:top w:val="none" w:sz="0" w:space="0" w:color="auto"/>
            <w:left w:val="none" w:sz="0" w:space="0" w:color="auto"/>
            <w:bottom w:val="none" w:sz="0" w:space="0" w:color="auto"/>
            <w:right w:val="none" w:sz="0" w:space="0" w:color="auto"/>
          </w:divBdr>
        </w:div>
        <w:div w:id="1824271907">
          <w:marLeft w:val="0"/>
          <w:marRight w:val="0"/>
          <w:marTop w:val="0"/>
          <w:marBottom w:val="0"/>
          <w:divBdr>
            <w:top w:val="none" w:sz="0" w:space="0" w:color="auto"/>
            <w:left w:val="none" w:sz="0" w:space="0" w:color="auto"/>
            <w:bottom w:val="none" w:sz="0" w:space="0" w:color="auto"/>
            <w:right w:val="none" w:sz="0" w:space="0" w:color="auto"/>
          </w:divBdr>
        </w:div>
        <w:div w:id="329019798">
          <w:marLeft w:val="0"/>
          <w:marRight w:val="0"/>
          <w:marTop w:val="0"/>
          <w:marBottom w:val="0"/>
          <w:divBdr>
            <w:top w:val="none" w:sz="0" w:space="0" w:color="auto"/>
            <w:left w:val="none" w:sz="0" w:space="0" w:color="auto"/>
            <w:bottom w:val="none" w:sz="0" w:space="0" w:color="auto"/>
            <w:right w:val="none" w:sz="0" w:space="0" w:color="auto"/>
          </w:divBdr>
        </w:div>
        <w:div w:id="942956183">
          <w:marLeft w:val="0"/>
          <w:marRight w:val="0"/>
          <w:marTop w:val="0"/>
          <w:marBottom w:val="0"/>
          <w:divBdr>
            <w:top w:val="none" w:sz="0" w:space="0" w:color="auto"/>
            <w:left w:val="none" w:sz="0" w:space="0" w:color="auto"/>
            <w:bottom w:val="none" w:sz="0" w:space="0" w:color="auto"/>
            <w:right w:val="none" w:sz="0" w:space="0" w:color="auto"/>
          </w:divBdr>
        </w:div>
        <w:div w:id="1803576442">
          <w:marLeft w:val="0"/>
          <w:marRight w:val="0"/>
          <w:marTop w:val="0"/>
          <w:marBottom w:val="0"/>
          <w:divBdr>
            <w:top w:val="none" w:sz="0" w:space="0" w:color="auto"/>
            <w:left w:val="none" w:sz="0" w:space="0" w:color="auto"/>
            <w:bottom w:val="none" w:sz="0" w:space="0" w:color="auto"/>
            <w:right w:val="none" w:sz="0" w:space="0" w:color="auto"/>
          </w:divBdr>
        </w:div>
      </w:divsChild>
    </w:div>
    <w:div w:id="1539392306">
      <w:bodyDiv w:val="1"/>
      <w:marLeft w:val="0"/>
      <w:marRight w:val="0"/>
      <w:marTop w:val="0"/>
      <w:marBottom w:val="0"/>
      <w:divBdr>
        <w:top w:val="none" w:sz="0" w:space="0" w:color="auto"/>
        <w:left w:val="none" w:sz="0" w:space="0" w:color="auto"/>
        <w:bottom w:val="none" w:sz="0" w:space="0" w:color="auto"/>
        <w:right w:val="none" w:sz="0" w:space="0" w:color="auto"/>
      </w:divBdr>
      <w:divsChild>
        <w:div w:id="1822309818">
          <w:marLeft w:val="0"/>
          <w:marRight w:val="0"/>
          <w:marTop w:val="0"/>
          <w:marBottom w:val="0"/>
          <w:divBdr>
            <w:top w:val="none" w:sz="0" w:space="0" w:color="auto"/>
            <w:left w:val="none" w:sz="0" w:space="0" w:color="auto"/>
            <w:bottom w:val="none" w:sz="0" w:space="0" w:color="auto"/>
            <w:right w:val="none" w:sz="0" w:space="0" w:color="auto"/>
          </w:divBdr>
        </w:div>
        <w:div w:id="359211697">
          <w:marLeft w:val="0"/>
          <w:marRight w:val="0"/>
          <w:marTop w:val="0"/>
          <w:marBottom w:val="0"/>
          <w:divBdr>
            <w:top w:val="none" w:sz="0" w:space="0" w:color="auto"/>
            <w:left w:val="none" w:sz="0" w:space="0" w:color="auto"/>
            <w:bottom w:val="none" w:sz="0" w:space="0" w:color="auto"/>
            <w:right w:val="none" w:sz="0" w:space="0" w:color="auto"/>
          </w:divBdr>
        </w:div>
        <w:div w:id="470601">
          <w:marLeft w:val="0"/>
          <w:marRight w:val="0"/>
          <w:marTop w:val="0"/>
          <w:marBottom w:val="0"/>
          <w:divBdr>
            <w:top w:val="none" w:sz="0" w:space="0" w:color="auto"/>
            <w:left w:val="none" w:sz="0" w:space="0" w:color="auto"/>
            <w:bottom w:val="none" w:sz="0" w:space="0" w:color="auto"/>
            <w:right w:val="none" w:sz="0" w:space="0" w:color="auto"/>
          </w:divBdr>
        </w:div>
        <w:div w:id="1290164411">
          <w:marLeft w:val="0"/>
          <w:marRight w:val="0"/>
          <w:marTop w:val="0"/>
          <w:marBottom w:val="0"/>
          <w:divBdr>
            <w:top w:val="none" w:sz="0" w:space="0" w:color="auto"/>
            <w:left w:val="none" w:sz="0" w:space="0" w:color="auto"/>
            <w:bottom w:val="none" w:sz="0" w:space="0" w:color="auto"/>
            <w:right w:val="none" w:sz="0" w:space="0" w:color="auto"/>
          </w:divBdr>
        </w:div>
        <w:div w:id="505677720">
          <w:marLeft w:val="0"/>
          <w:marRight w:val="0"/>
          <w:marTop w:val="0"/>
          <w:marBottom w:val="0"/>
          <w:divBdr>
            <w:top w:val="none" w:sz="0" w:space="0" w:color="auto"/>
            <w:left w:val="none" w:sz="0" w:space="0" w:color="auto"/>
            <w:bottom w:val="none" w:sz="0" w:space="0" w:color="auto"/>
            <w:right w:val="none" w:sz="0" w:space="0" w:color="auto"/>
          </w:divBdr>
        </w:div>
      </w:divsChild>
    </w:div>
    <w:div w:id="1647540863">
      <w:bodyDiv w:val="1"/>
      <w:marLeft w:val="0"/>
      <w:marRight w:val="0"/>
      <w:marTop w:val="0"/>
      <w:marBottom w:val="0"/>
      <w:divBdr>
        <w:top w:val="none" w:sz="0" w:space="0" w:color="auto"/>
        <w:left w:val="none" w:sz="0" w:space="0" w:color="auto"/>
        <w:bottom w:val="none" w:sz="0" w:space="0" w:color="auto"/>
        <w:right w:val="none" w:sz="0" w:space="0" w:color="auto"/>
      </w:divBdr>
    </w:div>
    <w:div w:id="1679697628">
      <w:bodyDiv w:val="1"/>
      <w:marLeft w:val="0"/>
      <w:marRight w:val="0"/>
      <w:marTop w:val="0"/>
      <w:marBottom w:val="0"/>
      <w:divBdr>
        <w:top w:val="none" w:sz="0" w:space="0" w:color="auto"/>
        <w:left w:val="none" w:sz="0" w:space="0" w:color="auto"/>
        <w:bottom w:val="none" w:sz="0" w:space="0" w:color="auto"/>
        <w:right w:val="none" w:sz="0" w:space="0" w:color="auto"/>
      </w:divBdr>
      <w:divsChild>
        <w:div w:id="1302878620">
          <w:marLeft w:val="0"/>
          <w:marRight w:val="0"/>
          <w:marTop w:val="0"/>
          <w:marBottom w:val="0"/>
          <w:divBdr>
            <w:top w:val="single" w:sz="2" w:space="0" w:color="E3E3E3"/>
            <w:left w:val="single" w:sz="2" w:space="0" w:color="E3E3E3"/>
            <w:bottom w:val="single" w:sz="2" w:space="0" w:color="E3E3E3"/>
            <w:right w:val="single" w:sz="2" w:space="0" w:color="E3E3E3"/>
          </w:divBdr>
          <w:divsChild>
            <w:div w:id="1517844210">
              <w:marLeft w:val="0"/>
              <w:marRight w:val="0"/>
              <w:marTop w:val="0"/>
              <w:marBottom w:val="0"/>
              <w:divBdr>
                <w:top w:val="single" w:sz="2" w:space="0" w:color="E3E3E3"/>
                <w:left w:val="single" w:sz="2" w:space="0" w:color="E3E3E3"/>
                <w:bottom w:val="single" w:sz="2" w:space="0" w:color="E3E3E3"/>
                <w:right w:val="single" w:sz="2" w:space="0" w:color="E3E3E3"/>
              </w:divBdr>
              <w:divsChild>
                <w:div w:id="982931825">
                  <w:marLeft w:val="0"/>
                  <w:marRight w:val="0"/>
                  <w:marTop w:val="0"/>
                  <w:marBottom w:val="0"/>
                  <w:divBdr>
                    <w:top w:val="single" w:sz="2" w:space="0" w:color="E3E3E3"/>
                    <w:left w:val="single" w:sz="2" w:space="0" w:color="E3E3E3"/>
                    <w:bottom w:val="single" w:sz="2" w:space="0" w:color="E3E3E3"/>
                    <w:right w:val="single" w:sz="2" w:space="0" w:color="E3E3E3"/>
                  </w:divBdr>
                  <w:divsChild>
                    <w:div w:id="1323241801">
                      <w:marLeft w:val="0"/>
                      <w:marRight w:val="0"/>
                      <w:marTop w:val="0"/>
                      <w:marBottom w:val="0"/>
                      <w:divBdr>
                        <w:top w:val="single" w:sz="2" w:space="0" w:color="E3E3E3"/>
                        <w:left w:val="single" w:sz="2" w:space="0" w:color="E3E3E3"/>
                        <w:bottom w:val="single" w:sz="2" w:space="0" w:color="E3E3E3"/>
                        <w:right w:val="single" w:sz="2" w:space="0" w:color="E3E3E3"/>
                      </w:divBdr>
                      <w:divsChild>
                        <w:div w:id="437912028">
                          <w:marLeft w:val="0"/>
                          <w:marRight w:val="0"/>
                          <w:marTop w:val="0"/>
                          <w:marBottom w:val="0"/>
                          <w:divBdr>
                            <w:top w:val="single" w:sz="2" w:space="0" w:color="E3E3E3"/>
                            <w:left w:val="single" w:sz="2" w:space="0" w:color="E3E3E3"/>
                            <w:bottom w:val="single" w:sz="2" w:space="0" w:color="E3E3E3"/>
                            <w:right w:val="single" w:sz="2" w:space="0" w:color="E3E3E3"/>
                          </w:divBdr>
                          <w:divsChild>
                            <w:div w:id="849947598">
                              <w:marLeft w:val="0"/>
                              <w:marRight w:val="0"/>
                              <w:marTop w:val="0"/>
                              <w:marBottom w:val="0"/>
                              <w:divBdr>
                                <w:top w:val="single" w:sz="2" w:space="0" w:color="E3E3E3"/>
                                <w:left w:val="single" w:sz="2" w:space="0" w:color="E3E3E3"/>
                                <w:bottom w:val="single" w:sz="2" w:space="0" w:color="E3E3E3"/>
                                <w:right w:val="single" w:sz="2" w:space="0" w:color="E3E3E3"/>
                              </w:divBdr>
                              <w:divsChild>
                                <w:div w:id="1938562842">
                                  <w:marLeft w:val="0"/>
                                  <w:marRight w:val="0"/>
                                  <w:marTop w:val="100"/>
                                  <w:marBottom w:val="100"/>
                                  <w:divBdr>
                                    <w:top w:val="single" w:sz="2" w:space="0" w:color="E3E3E3"/>
                                    <w:left w:val="single" w:sz="2" w:space="0" w:color="E3E3E3"/>
                                    <w:bottom w:val="single" w:sz="2" w:space="0" w:color="E3E3E3"/>
                                    <w:right w:val="single" w:sz="2" w:space="0" w:color="E3E3E3"/>
                                  </w:divBdr>
                                  <w:divsChild>
                                    <w:div w:id="368268053">
                                      <w:marLeft w:val="0"/>
                                      <w:marRight w:val="0"/>
                                      <w:marTop w:val="0"/>
                                      <w:marBottom w:val="0"/>
                                      <w:divBdr>
                                        <w:top w:val="single" w:sz="2" w:space="0" w:color="E3E3E3"/>
                                        <w:left w:val="single" w:sz="2" w:space="0" w:color="E3E3E3"/>
                                        <w:bottom w:val="single" w:sz="2" w:space="0" w:color="E3E3E3"/>
                                        <w:right w:val="single" w:sz="2" w:space="0" w:color="E3E3E3"/>
                                      </w:divBdr>
                                      <w:divsChild>
                                        <w:div w:id="1342783646">
                                          <w:marLeft w:val="0"/>
                                          <w:marRight w:val="0"/>
                                          <w:marTop w:val="0"/>
                                          <w:marBottom w:val="0"/>
                                          <w:divBdr>
                                            <w:top w:val="single" w:sz="2" w:space="0" w:color="E3E3E3"/>
                                            <w:left w:val="single" w:sz="2" w:space="0" w:color="E3E3E3"/>
                                            <w:bottom w:val="single" w:sz="2" w:space="0" w:color="E3E3E3"/>
                                            <w:right w:val="single" w:sz="2" w:space="0" w:color="E3E3E3"/>
                                          </w:divBdr>
                                          <w:divsChild>
                                            <w:div w:id="278488787">
                                              <w:marLeft w:val="0"/>
                                              <w:marRight w:val="0"/>
                                              <w:marTop w:val="0"/>
                                              <w:marBottom w:val="0"/>
                                              <w:divBdr>
                                                <w:top w:val="single" w:sz="2" w:space="0" w:color="E3E3E3"/>
                                                <w:left w:val="single" w:sz="2" w:space="0" w:color="E3E3E3"/>
                                                <w:bottom w:val="single" w:sz="2" w:space="0" w:color="E3E3E3"/>
                                                <w:right w:val="single" w:sz="2" w:space="0" w:color="E3E3E3"/>
                                              </w:divBdr>
                                              <w:divsChild>
                                                <w:div w:id="1949507520">
                                                  <w:marLeft w:val="0"/>
                                                  <w:marRight w:val="0"/>
                                                  <w:marTop w:val="0"/>
                                                  <w:marBottom w:val="0"/>
                                                  <w:divBdr>
                                                    <w:top w:val="single" w:sz="2" w:space="0" w:color="E3E3E3"/>
                                                    <w:left w:val="single" w:sz="2" w:space="0" w:color="E3E3E3"/>
                                                    <w:bottom w:val="single" w:sz="2" w:space="0" w:color="E3E3E3"/>
                                                    <w:right w:val="single" w:sz="2" w:space="0" w:color="E3E3E3"/>
                                                  </w:divBdr>
                                                  <w:divsChild>
                                                    <w:div w:id="2135757772">
                                                      <w:marLeft w:val="0"/>
                                                      <w:marRight w:val="0"/>
                                                      <w:marTop w:val="0"/>
                                                      <w:marBottom w:val="0"/>
                                                      <w:divBdr>
                                                        <w:top w:val="single" w:sz="2" w:space="0" w:color="E3E3E3"/>
                                                        <w:left w:val="single" w:sz="2" w:space="0" w:color="E3E3E3"/>
                                                        <w:bottom w:val="single" w:sz="2" w:space="0" w:color="E3E3E3"/>
                                                        <w:right w:val="single" w:sz="2" w:space="0" w:color="E3E3E3"/>
                                                      </w:divBdr>
                                                      <w:divsChild>
                                                        <w:div w:id="573391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64836217">
          <w:marLeft w:val="0"/>
          <w:marRight w:val="0"/>
          <w:marTop w:val="0"/>
          <w:marBottom w:val="0"/>
          <w:divBdr>
            <w:top w:val="none" w:sz="0" w:space="0" w:color="auto"/>
            <w:left w:val="none" w:sz="0" w:space="0" w:color="auto"/>
            <w:bottom w:val="none" w:sz="0" w:space="0" w:color="auto"/>
            <w:right w:val="none" w:sz="0" w:space="0" w:color="auto"/>
          </w:divBdr>
          <w:divsChild>
            <w:div w:id="1369791816">
              <w:marLeft w:val="0"/>
              <w:marRight w:val="0"/>
              <w:marTop w:val="0"/>
              <w:marBottom w:val="0"/>
              <w:divBdr>
                <w:top w:val="single" w:sz="2" w:space="0" w:color="E3E3E3"/>
                <w:left w:val="single" w:sz="2" w:space="0" w:color="E3E3E3"/>
                <w:bottom w:val="single" w:sz="2" w:space="0" w:color="E3E3E3"/>
                <w:right w:val="single" w:sz="2" w:space="0" w:color="E3E3E3"/>
              </w:divBdr>
              <w:divsChild>
                <w:div w:id="70081027">
                  <w:marLeft w:val="0"/>
                  <w:marRight w:val="0"/>
                  <w:marTop w:val="0"/>
                  <w:marBottom w:val="0"/>
                  <w:divBdr>
                    <w:top w:val="single" w:sz="2" w:space="0" w:color="E3E3E3"/>
                    <w:left w:val="single" w:sz="2" w:space="0" w:color="E3E3E3"/>
                    <w:bottom w:val="single" w:sz="2" w:space="0" w:color="E3E3E3"/>
                    <w:right w:val="single" w:sz="2" w:space="0" w:color="E3E3E3"/>
                  </w:divBdr>
                  <w:divsChild>
                    <w:div w:id="1356006644">
                      <w:marLeft w:val="0"/>
                      <w:marRight w:val="0"/>
                      <w:marTop w:val="0"/>
                      <w:marBottom w:val="0"/>
                      <w:divBdr>
                        <w:top w:val="single" w:sz="6" w:space="0" w:color="auto"/>
                        <w:left w:val="single" w:sz="6" w:space="0" w:color="auto"/>
                        <w:bottom w:val="single" w:sz="6" w:space="0" w:color="auto"/>
                        <w:right w:val="single" w:sz="6" w:space="0" w:color="auto"/>
                      </w:divBdr>
                      <w:divsChild>
                        <w:div w:id="2101175425">
                          <w:marLeft w:val="0"/>
                          <w:marRight w:val="0"/>
                          <w:marTop w:val="0"/>
                          <w:marBottom w:val="0"/>
                          <w:divBdr>
                            <w:top w:val="none" w:sz="0" w:space="0" w:color="auto"/>
                            <w:left w:val="none" w:sz="0" w:space="0" w:color="auto"/>
                            <w:bottom w:val="none" w:sz="0" w:space="0" w:color="auto"/>
                            <w:right w:val="none" w:sz="0" w:space="0" w:color="auto"/>
                          </w:divBdr>
                          <w:divsChild>
                            <w:div w:id="1630015042">
                              <w:marLeft w:val="0"/>
                              <w:marRight w:val="0"/>
                              <w:marTop w:val="0"/>
                              <w:marBottom w:val="0"/>
                              <w:divBdr>
                                <w:top w:val="none" w:sz="0" w:space="0" w:color="auto"/>
                                <w:left w:val="none" w:sz="0" w:space="0" w:color="auto"/>
                                <w:bottom w:val="none" w:sz="0" w:space="0" w:color="auto"/>
                                <w:right w:val="none" w:sz="0" w:space="0" w:color="auto"/>
                              </w:divBdr>
                              <w:divsChild>
                                <w:div w:id="1170943632">
                                  <w:marLeft w:val="0"/>
                                  <w:marRight w:val="0"/>
                                  <w:marTop w:val="0"/>
                                  <w:marBottom w:val="0"/>
                                  <w:divBdr>
                                    <w:top w:val="none" w:sz="0" w:space="0" w:color="auto"/>
                                    <w:left w:val="none" w:sz="0" w:space="0" w:color="auto"/>
                                    <w:bottom w:val="none" w:sz="0" w:space="0" w:color="auto"/>
                                    <w:right w:val="none" w:sz="0" w:space="0" w:color="auto"/>
                                  </w:divBdr>
                                  <w:divsChild>
                                    <w:div w:id="529496845">
                                      <w:marLeft w:val="0"/>
                                      <w:marRight w:val="0"/>
                                      <w:marTop w:val="0"/>
                                      <w:marBottom w:val="0"/>
                                      <w:divBdr>
                                        <w:top w:val="none" w:sz="0" w:space="0" w:color="auto"/>
                                        <w:left w:val="none" w:sz="0" w:space="0" w:color="auto"/>
                                        <w:bottom w:val="none" w:sz="0" w:space="0" w:color="auto"/>
                                        <w:right w:val="none" w:sz="0" w:space="0" w:color="auto"/>
                                      </w:divBdr>
                                      <w:divsChild>
                                        <w:div w:id="1196231581">
                                          <w:marLeft w:val="0"/>
                                          <w:marRight w:val="0"/>
                                          <w:marTop w:val="0"/>
                                          <w:marBottom w:val="0"/>
                                          <w:divBdr>
                                            <w:top w:val="none" w:sz="0" w:space="0" w:color="auto"/>
                                            <w:left w:val="none" w:sz="0" w:space="0" w:color="auto"/>
                                            <w:bottom w:val="none" w:sz="0" w:space="0" w:color="auto"/>
                                            <w:right w:val="none" w:sz="0" w:space="0" w:color="auto"/>
                                          </w:divBdr>
                                          <w:divsChild>
                                            <w:div w:id="13262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303627">
      <w:bodyDiv w:val="1"/>
      <w:marLeft w:val="0"/>
      <w:marRight w:val="0"/>
      <w:marTop w:val="0"/>
      <w:marBottom w:val="0"/>
      <w:divBdr>
        <w:top w:val="none" w:sz="0" w:space="0" w:color="auto"/>
        <w:left w:val="none" w:sz="0" w:space="0" w:color="auto"/>
        <w:bottom w:val="none" w:sz="0" w:space="0" w:color="auto"/>
        <w:right w:val="none" w:sz="0" w:space="0" w:color="auto"/>
      </w:divBdr>
      <w:divsChild>
        <w:div w:id="358892573">
          <w:marLeft w:val="0"/>
          <w:marRight w:val="0"/>
          <w:marTop w:val="0"/>
          <w:marBottom w:val="0"/>
          <w:divBdr>
            <w:top w:val="none" w:sz="0" w:space="0" w:color="auto"/>
            <w:left w:val="none" w:sz="0" w:space="0" w:color="auto"/>
            <w:bottom w:val="none" w:sz="0" w:space="0" w:color="auto"/>
            <w:right w:val="none" w:sz="0" w:space="0" w:color="auto"/>
          </w:divBdr>
        </w:div>
        <w:div w:id="505484826">
          <w:marLeft w:val="0"/>
          <w:marRight w:val="0"/>
          <w:marTop w:val="0"/>
          <w:marBottom w:val="0"/>
          <w:divBdr>
            <w:top w:val="none" w:sz="0" w:space="0" w:color="auto"/>
            <w:left w:val="none" w:sz="0" w:space="0" w:color="auto"/>
            <w:bottom w:val="none" w:sz="0" w:space="0" w:color="auto"/>
            <w:right w:val="none" w:sz="0" w:space="0" w:color="auto"/>
          </w:divBdr>
        </w:div>
        <w:div w:id="2030569716">
          <w:marLeft w:val="0"/>
          <w:marRight w:val="0"/>
          <w:marTop w:val="0"/>
          <w:marBottom w:val="0"/>
          <w:divBdr>
            <w:top w:val="none" w:sz="0" w:space="0" w:color="auto"/>
            <w:left w:val="none" w:sz="0" w:space="0" w:color="auto"/>
            <w:bottom w:val="none" w:sz="0" w:space="0" w:color="auto"/>
            <w:right w:val="none" w:sz="0" w:space="0" w:color="auto"/>
          </w:divBdr>
        </w:div>
        <w:div w:id="1999141978">
          <w:marLeft w:val="0"/>
          <w:marRight w:val="0"/>
          <w:marTop w:val="0"/>
          <w:marBottom w:val="0"/>
          <w:divBdr>
            <w:top w:val="none" w:sz="0" w:space="0" w:color="auto"/>
            <w:left w:val="none" w:sz="0" w:space="0" w:color="auto"/>
            <w:bottom w:val="none" w:sz="0" w:space="0" w:color="auto"/>
            <w:right w:val="none" w:sz="0" w:space="0" w:color="auto"/>
          </w:divBdr>
        </w:div>
        <w:div w:id="1223519193">
          <w:marLeft w:val="0"/>
          <w:marRight w:val="0"/>
          <w:marTop w:val="0"/>
          <w:marBottom w:val="0"/>
          <w:divBdr>
            <w:top w:val="none" w:sz="0" w:space="0" w:color="auto"/>
            <w:left w:val="none" w:sz="0" w:space="0" w:color="auto"/>
            <w:bottom w:val="none" w:sz="0" w:space="0" w:color="auto"/>
            <w:right w:val="none" w:sz="0" w:space="0" w:color="auto"/>
          </w:divBdr>
        </w:div>
        <w:div w:id="263533258">
          <w:marLeft w:val="0"/>
          <w:marRight w:val="0"/>
          <w:marTop w:val="0"/>
          <w:marBottom w:val="0"/>
          <w:divBdr>
            <w:top w:val="none" w:sz="0" w:space="0" w:color="auto"/>
            <w:left w:val="none" w:sz="0" w:space="0" w:color="auto"/>
            <w:bottom w:val="none" w:sz="0" w:space="0" w:color="auto"/>
            <w:right w:val="none" w:sz="0" w:space="0" w:color="auto"/>
          </w:divBdr>
        </w:div>
        <w:div w:id="1961759097">
          <w:marLeft w:val="0"/>
          <w:marRight w:val="0"/>
          <w:marTop w:val="0"/>
          <w:marBottom w:val="0"/>
          <w:divBdr>
            <w:top w:val="none" w:sz="0" w:space="0" w:color="auto"/>
            <w:left w:val="none" w:sz="0" w:space="0" w:color="auto"/>
            <w:bottom w:val="none" w:sz="0" w:space="0" w:color="auto"/>
            <w:right w:val="none" w:sz="0" w:space="0" w:color="auto"/>
          </w:divBdr>
        </w:div>
      </w:divsChild>
    </w:div>
    <w:div w:id="1791896028">
      <w:bodyDiv w:val="1"/>
      <w:marLeft w:val="0"/>
      <w:marRight w:val="0"/>
      <w:marTop w:val="0"/>
      <w:marBottom w:val="0"/>
      <w:divBdr>
        <w:top w:val="none" w:sz="0" w:space="0" w:color="auto"/>
        <w:left w:val="none" w:sz="0" w:space="0" w:color="auto"/>
        <w:bottom w:val="none" w:sz="0" w:space="0" w:color="auto"/>
        <w:right w:val="none" w:sz="0" w:space="0" w:color="auto"/>
      </w:divBdr>
    </w:div>
    <w:div w:id="1792900683">
      <w:bodyDiv w:val="1"/>
      <w:marLeft w:val="0"/>
      <w:marRight w:val="0"/>
      <w:marTop w:val="0"/>
      <w:marBottom w:val="0"/>
      <w:divBdr>
        <w:top w:val="none" w:sz="0" w:space="0" w:color="auto"/>
        <w:left w:val="none" w:sz="0" w:space="0" w:color="auto"/>
        <w:bottom w:val="none" w:sz="0" w:space="0" w:color="auto"/>
        <w:right w:val="none" w:sz="0" w:space="0" w:color="auto"/>
      </w:divBdr>
      <w:divsChild>
        <w:div w:id="1022361689">
          <w:marLeft w:val="0"/>
          <w:marRight w:val="0"/>
          <w:marTop w:val="0"/>
          <w:marBottom w:val="0"/>
          <w:divBdr>
            <w:top w:val="none" w:sz="0" w:space="0" w:color="auto"/>
            <w:left w:val="none" w:sz="0" w:space="0" w:color="auto"/>
            <w:bottom w:val="none" w:sz="0" w:space="0" w:color="auto"/>
            <w:right w:val="none" w:sz="0" w:space="0" w:color="auto"/>
          </w:divBdr>
          <w:divsChild>
            <w:div w:id="181821441">
              <w:marLeft w:val="720"/>
              <w:marRight w:val="0"/>
              <w:marTop w:val="0"/>
              <w:marBottom w:val="0"/>
              <w:divBdr>
                <w:top w:val="none" w:sz="0" w:space="0" w:color="auto"/>
                <w:left w:val="none" w:sz="0" w:space="0" w:color="auto"/>
                <w:bottom w:val="none" w:sz="0" w:space="0" w:color="auto"/>
                <w:right w:val="none" w:sz="0" w:space="0" w:color="auto"/>
              </w:divBdr>
              <w:divsChild>
                <w:div w:id="351802619">
                  <w:marLeft w:val="0"/>
                  <w:marRight w:val="0"/>
                  <w:marTop w:val="0"/>
                  <w:marBottom w:val="0"/>
                  <w:divBdr>
                    <w:top w:val="none" w:sz="0" w:space="0" w:color="auto"/>
                    <w:left w:val="none" w:sz="0" w:space="0" w:color="auto"/>
                    <w:bottom w:val="none" w:sz="0" w:space="0" w:color="auto"/>
                    <w:right w:val="none" w:sz="0" w:space="0" w:color="auto"/>
                  </w:divBdr>
                  <w:divsChild>
                    <w:div w:id="2005433106">
                      <w:marLeft w:val="0"/>
                      <w:marRight w:val="0"/>
                      <w:marTop w:val="0"/>
                      <w:marBottom w:val="0"/>
                      <w:divBdr>
                        <w:top w:val="none" w:sz="0" w:space="0" w:color="auto"/>
                        <w:left w:val="none" w:sz="0" w:space="0" w:color="auto"/>
                        <w:bottom w:val="none" w:sz="0" w:space="0" w:color="auto"/>
                        <w:right w:val="none" w:sz="0" w:space="0" w:color="auto"/>
                      </w:divBdr>
                      <w:divsChild>
                        <w:div w:id="465633483">
                          <w:marLeft w:val="0"/>
                          <w:marRight w:val="0"/>
                          <w:marTop w:val="0"/>
                          <w:marBottom w:val="0"/>
                          <w:divBdr>
                            <w:top w:val="none" w:sz="0" w:space="0" w:color="auto"/>
                            <w:left w:val="none" w:sz="0" w:space="0" w:color="auto"/>
                            <w:bottom w:val="none" w:sz="0" w:space="0" w:color="auto"/>
                            <w:right w:val="none" w:sz="0" w:space="0" w:color="auto"/>
                          </w:divBdr>
                          <w:divsChild>
                            <w:div w:id="1199512472">
                              <w:marLeft w:val="0"/>
                              <w:marRight w:val="0"/>
                              <w:marTop w:val="30"/>
                              <w:marBottom w:val="0"/>
                              <w:divBdr>
                                <w:top w:val="none" w:sz="0" w:space="0" w:color="auto"/>
                                <w:left w:val="none" w:sz="0" w:space="0" w:color="auto"/>
                                <w:bottom w:val="none" w:sz="0" w:space="0" w:color="auto"/>
                                <w:right w:val="none" w:sz="0" w:space="0" w:color="auto"/>
                              </w:divBdr>
                              <w:divsChild>
                                <w:div w:id="95279039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90404">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735474018">
          <w:marLeft w:val="780"/>
          <w:marRight w:val="240"/>
          <w:marTop w:val="180"/>
          <w:marBottom w:val="0"/>
          <w:divBdr>
            <w:top w:val="none" w:sz="0" w:space="0" w:color="auto"/>
            <w:left w:val="none" w:sz="0" w:space="0" w:color="auto"/>
            <w:bottom w:val="none" w:sz="0" w:space="0" w:color="auto"/>
            <w:right w:val="none" w:sz="0" w:space="0" w:color="auto"/>
          </w:divBdr>
          <w:divsChild>
            <w:div w:id="269750668">
              <w:marLeft w:val="0"/>
              <w:marRight w:val="0"/>
              <w:marTop w:val="0"/>
              <w:marBottom w:val="0"/>
              <w:divBdr>
                <w:top w:val="none" w:sz="0" w:space="0" w:color="auto"/>
                <w:left w:val="none" w:sz="0" w:space="0" w:color="auto"/>
                <w:bottom w:val="none" w:sz="0" w:space="0" w:color="auto"/>
                <w:right w:val="none" w:sz="0" w:space="0" w:color="auto"/>
              </w:divBdr>
              <w:divsChild>
                <w:div w:id="1021585174">
                  <w:marLeft w:val="0"/>
                  <w:marRight w:val="0"/>
                  <w:marTop w:val="0"/>
                  <w:marBottom w:val="0"/>
                  <w:divBdr>
                    <w:top w:val="none" w:sz="0" w:space="0" w:color="auto"/>
                    <w:left w:val="none" w:sz="0" w:space="0" w:color="auto"/>
                    <w:bottom w:val="none" w:sz="0" w:space="0" w:color="auto"/>
                    <w:right w:val="none" w:sz="0" w:space="0" w:color="auto"/>
                  </w:divBdr>
                  <w:divsChild>
                    <w:div w:id="1604800309">
                      <w:marLeft w:val="0"/>
                      <w:marRight w:val="0"/>
                      <w:marTop w:val="0"/>
                      <w:marBottom w:val="0"/>
                      <w:divBdr>
                        <w:top w:val="none" w:sz="0" w:space="0" w:color="auto"/>
                        <w:left w:val="none" w:sz="0" w:space="0" w:color="auto"/>
                        <w:bottom w:val="none" w:sz="0" w:space="0" w:color="auto"/>
                        <w:right w:val="none" w:sz="0" w:space="0" w:color="auto"/>
                      </w:divBdr>
                      <w:divsChild>
                        <w:div w:id="8640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05710">
      <w:bodyDiv w:val="1"/>
      <w:marLeft w:val="0"/>
      <w:marRight w:val="0"/>
      <w:marTop w:val="0"/>
      <w:marBottom w:val="0"/>
      <w:divBdr>
        <w:top w:val="none" w:sz="0" w:space="0" w:color="auto"/>
        <w:left w:val="none" w:sz="0" w:space="0" w:color="auto"/>
        <w:bottom w:val="none" w:sz="0" w:space="0" w:color="auto"/>
        <w:right w:val="none" w:sz="0" w:space="0" w:color="auto"/>
      </w:divBdr>
    </w:div>
    <w:div w:id="2107995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75D9-38BB-4418-9270-3F7A7A425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10</Pages>
  <Words>6062</Words>
  <Characters>34559</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Melissa</dc:creator>
  <cp:keywords/>
  <dc:description/>
  <cp:lastModifiedBy>Gu, Wanjun</cp:lastModifiedBy>
  <cp:revision>445</cp:revision>
  <dcterms:created xsi:type="dcterms:W3CDTF">2024-06-05T23:48:00Z</dcterms:created>
  <dcterms:modified xsi:type="dcterms:W3CDTF">2024-07-02T22:13:00Z</dcterms:modified>
</cp:coreProperties>
</file>