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8D183" w14:textId="573CF246" w:rsidR="004D4A7E" w:rsidRDefault="006B39CE" w:rsidP="00F36CAA">
      <w:pPr>
        <w:ind w:firstLine="720"/>
        <w:jc w:val="center"/>
        <w:rPr>
          <w:rFonts w:ascii="Arial" w:eastAsia="Times New Roman" w:hAnsi="Arial" w:cs="Arial"/>
          <w:b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sz w:val="24"/>
          <w:szCs w:val="24"/>
          <w:lang w:eastAsia="en-US"/>
        </w:rPr>
        <w:t>L</w:t>
      </w:r>
      <w:r w:rsidR="004D4A7E">
        <w:rPr>
          <w:rFonts w:ascii="Arial" w:eastAsia="Times New Roman" w:hAnsi="Arial" w:cs="Arial"/>
          <w:b/>
          <w:sz w:val="24"/>
          <w:szCs w:val="24"/>
          <w:lang w:eastAsia="en-US"/>
        </w:rPr>
        <w:t xml:space="preserve">obar deposition of inhaled aerosol in the mouse lung: preliminary analysis of </w:t>
      </w:r>
      <w:r w:rsidR="00C7768F">
        <w:rPr>
          <w:rFonts w:ascii="Arial" w:eastAsia="Times New Roman" w:hAnsi="Arial" w:cs="Arial"/>
          <w:b/>
          <w:sz w:val="24"/>
          <w:szCs w:val="24"/>
          <w:lang w:eastAsia="en-US"/>
        </w:rPr>
        <w:t xml:space="preserve">the </w:t>
      </w:r>
      <w:r w:rsidR="000A58C3">
        <w:rPr>
          <w:rFonts w:ascii="Arial" w:eastAsia="Times New Roman" w:hAnsi="Arial" w:cs="Arial"/>
          <w:b/>
          <w:sz w:val="24"/>
          <w:szCs w:val="24"/>
          <w:lang w:eastAsia="en-US"/>
        </w:rPr>
        <w:t>LAPD</w:t>
      </w:r>
      <w:r w:rsidR="004D4A7E">
        <w:rPr>
          <w:rFonts w:ascii="Arial" w:eastAsia="Times New Roman" w:hAnsi="Arial" w:cs="Arial"/>
          <w:b/>
          <w:sz w:val="24"/>
          <w:szCs w:val="24"/>
          <w:lang w:eastAsia="en-US"/>
        </w:rPr>
        <w:t xml:space="preserve"> dataset</w:t>
      </w:r>
    </w:p>
    <w:p w14:paraId="07C256E0" w14:textId="77777777" w:rsidR="004D4A7E" w:rsidRPr="00344C81" w:rsidRDefault="004D4A7E" w:rsidP="004D4A7E">
      <w:pPr>
        <w:jc w:val="center"/>
        <w:rPr>
          <w:rFonts w:ascii="Times New Roman" w:eastAsia="Times New Roman" w:hAnsi="Times New Roman" w:cs="Times New Roman"/>
        </w:rPr>
      </w:pPr>
      <w:r w:rsidRPr="00344C81">
        <w:rPr>
          <w:rFonts w:ascii="Times New Roman" w:eastAsia="Times New Roman" w:hAnsi="Times New Roman" w:cs="Times New Roman"/>
        </w:rPr>
        <w:t>Wanjun Gu</w:t>
      </w:r>
      <w:r w:rsidRPr="00344C81">
        <w:rPr>
          <w:rFonts w:ascii="Times New Roman" w:eastAsia="Times New Roman" w:hAnsi="Times New Roman" w:cs="Times New Roman"/>
          <w:vertAlign w:val="superscript"/>
        </w:rPr>
        <w:t>1</w:t>
      </w:r>
      <w:r w:rsidRPr="00344C81">
        <w:rPr>
          <w:rFonts w:ascii="Times New Roman" w:eastAsia="Times New Roman" w:hAnsi="Times New Roman" w:cs="Times New Roman"/>
        </w:rPr>
        <w:t>, C. Darquenne</w:t>
      </w:r>
      <w:r w:rsidRPr="00344C81">
        <w:rPr>
          <w:rFonts w:ascii="Times New Roman" w:eastAsia="Times New Roman" w:hAnsi="Times New Roman" w:cs="Times New Roman"/>
          <w:vertAlign w:val="superscript"/>
        </w:rPr>
        <w:t>1*</w:t>
      </w:r>
      <w:r w:rsidRPr="00344C81">
        <w:rPr>
          <w:rFonts w:ascii="Times New Roman" w:eastAsia="Times New Roman" w:hAnsi="Times New Roman" w:cs="Times New Roman"/>
        </w:rPr>
        <w:t>,</w:t>
      </w:r>
    </w:p>
    <w:p w14:paraId="458B7357" w14:textId="77777777" w:rsidR="004D4A7E" w:rsidRPr="00344C81" w:rsidRDefault="004D4A7E" w:rsidP="004D4A7E">
      <w:pPr>
        <w:jc w:val="center"/>
        <w:rPr>
          <w:rFonts w:ascii="Times New Roman" w:eastAsia="Times New Roman" w:hAnsi="Times New Roman" w:cs="Times New Roman"/>
        </w:rPr>
      </w:pPr>
      <w:r w:rsidRPr="00344C81">
        <w:rPr>
          <w:rFonts w:ascii="Times New Roman" w:eastAsia="Times New Roman" w:hAnsi="Times New Roman" w:cs="Times New Roman"/>
          <w:vertAlign w:val="superscript"/>
        </w:rPr>
        <w:t>1</w:t>
      </w:r>
      <w:r w:rsidRPr="00344C81">
        <w:rPr>
          <w:rFonts w:ascii="Times New Roman" w:eastAsia="Times New Roman" w:hAnsi="Times New Roman" w:cs="Times New Roman"/>
        </w:rPr>
        <w:t>Department of Medicine, University of California, San Diego, USA</w:t>
      </w:r>
    </w:p>
    <w:p w14:paraId="7CA0E79F" w14:textId="1C3A23D9" w:rsidR="002E0F5E" w:rsidRDefault="006855B3" w:rsidP="00086610">
      <w:pPr>
        <w:spacing w:after="0"/>
        <w:ind w:firstLine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</w:rPr>
        <w:t xml:space="preserve">Laboratory animals are often used to derive </w:t>
      </w:r>
      <w:r w:rsidR="002454D8">
        <w:rPr>
          <w:rFonts w:ascii="Times New Roman" w:hAnsi="Times New Roman" w:cs="Times New Roman"/>
        </w:rPr>
        <w:t>health risk from environmental exposure</w:t>
      </w:r>
      <w:r>
        <w:rPr>
          <w:rFonts w:ascii="Times New Roman" w:hAnsi="Times New Roman" w:cs="Times New Roman"/>
        </w:rPr>
        <w:t>. To do so, it is important to measure not only the total dose of deposited particulates but also</w:t>
      </w:r>
      <w:r w:rsidR="004D4A7E" w:rsidRPr="00344C81">
        <w:rPr>
          <w:rFonts w:ascii="Times New Roman" w:hAnsi="Times New Roman" w:cs="Times New Roman"/>
        </w:rPr>
        <w:t xml:space="preserve"> the</w:t>
      </w:r>
      <w:r w:rsidR="00F354DE">
        <w:rPr>
          <w:rFonts w:ascii="Times New Roman" w:hAnsi="Times New Roman" w:cs="Times New Roman"/>
        </w:rPr>
        <w:t>ir</w:t>
      </w:r>
      <w:r w:rsidR="004D4A7E" w:rsidRPr="00344C81">
        <w:rPr>
          <w:rFonts w:ascii="Times New Roman" w:hAnsi="Times New Roman" w:cs="Times New Roman"/>
        </w:rPr>
        <w:t xml:space="preserve"> </w:t>
      </w:r>
      <w:r w:rsidR="004D4A7E">
        <w:rPr>
          <w:rFonts w:ascii="Times New Roman" w:hAnsi="Times New Roman" w:cs="Times New Roman"/>
        </w:rPr>
        <w:t xml:space="preserve">spatial distribution </w:t>
      </w:r>
      <w:r w:rsidR="004D4A7E" w:rsidRPr="00344C81">
        <w:rPr>
          <w:rFonts w:ascii="Times New Roman" w:hAnsi="Times New Roman" w:cs="Times New Roman"/>
        </w:rPr>
        <w:t>in the lung</w:t>
      </w:r>
      <w:r>
        <w:rPr>
          <w:rFonts w:ascii="Times New Roman" w:hAnsi="Times New Roman" w:cs="Times New Roman"/>
        </w:rPr>
        <w:t>.</w:t>
      </w:r>
      <w:r w:rsidR="004D4A7E" w:rsidRPr="00344C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r w:rsidR="00C7768F">
        <w:rPr>
          <w:rFonts w:ascii="Times New Roman" w:hAnsi="Times New Roman" w:cs="Times New Roman"/>
        </w:rPr>
        <w:t xml:space="preserve">unique </w:t>
      </w:r>
      <w:r>
        <w:rPr>
          <w:rFonts w:ascii="Times New Roman" w:hAnsi="Times New Roman" w:cs="Times New Roman"/>
        </w:rPr>
        <w:t xml:space="preserve">database including </w:t>
      </w:r>
      <w:r w:rsidR="00C7768F">
        <w:rPr>
          <w:rFonts w:ascii="Times New Roman" w:hAnsi="Times New Roman" w:cs="Times New Roman"/>
        </w:rPr>
        <w:t xml:space="preserve">both high resolution lung anatomy and deposition data in four strains </w:t>
      </w:r>
      <w:r w:rsidR="00C7768F">
        <w:rPr>
          <w:rFonts w:ascii="Times New Roman" w:hAnsi="Times New Roman" w:cs="Times New Roman"/>
          <w:color w:val="000000"/>
          <w:shd w:val="clear" w:color="auto" w:fill="FFFFFF"/>
        </w:rPr>
        <w:t>of mice have been recently made available to the research community (</w:t>
      </w:r>
      <w:r w:rsidR="00807966">
        <w:rPr>
          <w:rFonts w:ascii="Times New Roman" w:hAnsi="Times New Roman" w:cs="Times New Roman"/>
          <w:color w:val="000000"/>
          <w:shd w:val="clear" w:color="auto" w:fill="FFFFFF"/>
        </w:rPr>
        <w:t>Lung anatomy</w:t>
      </w:r>
      <w:r w:rsidR="00FB11B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807966">
        <w:rPr>
          <w:rFonts w:ascii="Times New Roman" w:hAnsi="Times New Roman" w:cs="Times New Roman"/>
          <w:color w:val="000000"/>
          <w:shd w:val="clear" w:color="auto" w:fill="FFFFFF"/>
        </w:rPr>
        <w:t>+</w:t>
      </w:r>
      <w:r w:rsidR="00FB11B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807966">
        <w:rPr>
          <w:rFonts w:ascii="Times New Roman" w:hAnsi="Times New Roman" w:cs="Times New Roman"/>
          <w:color w:val="000000"/>
          <w:shd w:val="clear" w:color="auto" w:fill="FFFFFF"/>
        </w:rPr>
        <w:t>particle deposition (</w:t>
      </w:r>
      <w:r w:rsidR="000A58C3">
        <w:rPr>
          <w:rFonts w:ascii="Times New Roman" w:hAnsi="Times New Roman" w:cs="Times New Roman"/>
          <w:color w:val="000000"/>
          <w:shd w:val="clear" w:color="auto" w:fill="FFFFFF"/>
        </w:rPr>
        <w:t>LAPD</w:t>
      </w:r>
      <w:r w:rsidR="00807966">
        <w:rPr>
          <w:rFonts w:ascii="Times New Roman" w:hAnsi="Times New Roman" w:cs="Times New Roman"/>
          <w:color w:val="000000"/>
          <w:shd w:val="clear" w:color="auto" w:fill="FFFFFF"/>
        </w:rPr>
        <w:t xml:space="preserve">) mouse archive: </w:t>
      </w:r>
      <w:hyperlink r:id="rId9" w:history="1">
        <w:r w:rsidR="00807966" w:rsidRPr="00DB4BC0">
          <w:rPr>
            <w:rStyle w:val="Hyperlink"/>
            <w:rFonts w:ascii="Times New Roman" w:hAnsi="Times New Roman" w:cs="Times New Roman"/>
          </w:rPr>
          <w:t>https://doi.org/10.25820/9arg-9w56</w:t>
        </w:r>
      </w:hyperlink>
      <w:r w:rsidR="00C7768F" w:rsidRPr="00D15330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C7768F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 w:rsidR="00394C2E">
        <w:rPr>
          <w:rFonts w:ascii="Times New Roman" w:hAnsi="Times New Roman" w:cs="Times New Roman"/>
          <w:color w:val="000000"/>
          <w:shd w:val="clear" w:color="auto" w:fill="FFFFFF"/>
        </w:rPr>
        <w:t>U</w:t>
      </w:r>
      <w:bookmarkStart w:id="0" w:name="_GoBack"/>
      <w:bookmarkEnd w:id="0"/>
      <w:r w:rsidR="00394C2E">
        <w:rPr>
          <w:rFonts w:ascii="Times New Roman" w:hAnsi="Times New Roman" w:cs="Times New Roman"/>
          <w:color w:val="000000"/>
          <w:shd w:val="clear" w:color="auto" w:fill="FFFFFF"/>
        </w:rPr>
        <w:t>sing these data</w:t>
      </w:r>
      <w:r w:rsidR="00C7768F">
        <w:rPr>
          <w:rFonts w:ascii="Times New Roman" w:hAnsi="Times New Roman" w:cs="Times New Roman"/>
          <w:color w:val="000000"/>
          <w:shd w:val="clear" w:color="auto" w:fill="FFFFFF"/>
        </w:rPr>
        <w:t>, we determine</w:t>
      </w:r>
      <w:r w:rsidR="00394C2E">
        <w:rPr>
          <w:rFonts w:ascii="Times New Roman" w:hAnsi="Times New Roman" w:cs="Times New Roman"/>
          <w:color w:val="000000"/>
          <w:shd w:val="clear" w:color="auto" w:fill="FFFFFF"/>
        </w:rPr>
        <w:t>d</w:t>
      </w:r>
      <w:r w:rsidR="00C7768F">
        <w:rPr>
          <w:rFonts w:ascii="Times New Roman" w:hAnsi="Times New Roman" w:cs="Times New Roman"/>
          <w:color w:val="000000"/>
          <w:shd w:val="clear" w:color="auto" w:fill="FFFFFF"/>
        </w:rPr>
        <w:t xml:space="preserve"> the effect of particle size (1 and 2 µm) on</w:t>
      </w:r>
      <w:r w:rsidR="001774F4">
        <w:rPr>
          <w:rFonts w:ascii="Times New Roman" w:hAnsi="Times New Roman" w:cs="Times New Roman"/>
          <w:color w:val="000000"/>
          <w:shd w:val="clear" w:color="auto" w:fill="FFFFFF"/>
        </w:rPr>
        <w:t xml:space="preserve"> the distribution of deposited particles between lobes</w:t>
      </w:r>
      <w:r w:rsidR="00C7768F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 w:rsidR="001774F4">
        <w:rPr>
          <w:rFonts w:ascii="Times New Roman" w:hAnsi="Times New Roman" w:cs="Times New Roman"/>
          <w:color w:val="000000"/>
          <w:shd w:val="clear" w:color="auto" w:fill="FFFFFF"/>
        </w:rPr>
        <w:t xml:space="preserve">Analysis was performed on a total of 30 mice </w:t>
      </w:r>
      <w:r w:rsidR="00F354DE">
        <w:rPr>
          <w:rFonts w:ascii="Times New Roman" w:hAnsi="Times New Roman" w:cs="Times New Roman"/>
          <w:color w:val="000000"/>
          <w:shd w:val="clear" w:color="auto" w:fill="FFFFFF"/>
        </w:rPr>
        <w:t xml:space="preserve">where </w:t>
      </w:r>
      <w:r w:rsidR="001774F4">
        <w:rPr>
          <w:rFonts w:ascii="Times New Roman" w:hAnsi="Times New Roman" w:cs="Times New Roman"/>
          <w:color w:val="000000"/>
          <w:shd w:val="clear" w:color="auto" w:fill="FFFFFF"/>
        </w:rPr>
        <w:t xml:space="preserve">16 </w:t>
      </w:r>
      <w:r w:rsidR="00F354DE">
        <w:rPr>
          <w:rFonts w:ascii="Times New Roman" w:hAnsi="Times New Roman" w:cs="Times New Roman"/>
          <w:color w:val="000000"/>
          <w:shd w:val="clear" w:color="auto" w:fill="FFFFFF"/>
        </w:rPr>
        <w:t>(</w:t>
      </w:r>
      <w:r w:rsidR="001774F4">
        <w:rPr>
          <w:rFonts w:ascii="Times New Roman" w:hAnsi="Times New Roman" w:cs="Times New Roman"/>
          <w:color w:val="000000"/>
          <w:shd w:val="clear" w:color="auto" w:fill="FFFFFF"/>
        </w:rPr>
        <w:t>14</w:t>
      </w:r>
      <w:r w:rsidR="00F354DE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1774F4">
        <w:rPr>
          <w:rFonts w:ascii="Times New Roman" w:hAnsi="Times New Roman" w:cs="Times New Roman"/>
          <w:color w:val="000000"/>
          <w:shd w:val="clear" w:color="auto" w:fill="FFFFFF"/>
        </w:rPr>
        <w:t xml:space="preserve"> animals were exposed to 1</w:t>
      </w:r>
      <w:r w:rsidR="00F354DE">
        <w:rPr>
          <w:rFonts w:ascii="Times New Roman" w:hAnsi="Times New Roman" w:cs="Times New Roman"/>
          <w:color w:val="000000"/>
          <w:shd w:val="clear" w:color="auto" w:fill="FFFFFF"/>
        </w:rPr>
        <w:t>µm</w:t>
      </w:r>
      <w:r w:rsidR="001774F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F354DE">
        <w:rPr>
          <w:rFonts w:ascii="Times New Roman" w:hAnsi="Times New Roman" w:cs="Times New Roman"/>
          <w:color w:val="000000"/>
          <w:shd w:val="clear" w:color="auto" w:fill="FFFFFF"/>
        </w:rPr>
        <w:t>(</w:t>
      </w:r>
      <w:r w:rsidR="001774F4">
        <w:rPr>
          <w:rFonts w:ascii="Times New Roman" w:hAnsi="Times New Roman" w:cs="Times New Roman"/>
          <w:color w:val="000000"/>
          <w:shd w:val="clear" w:color="auto" w:fill="FFFFFF"/>
        </w:rPr>
        <w:t>2µm</w:t>
      </w:r>
      <w:r w:rsidR="00F354DE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1774F4">
        <w:rPr>
          <w:rFonts w:ascii="Times New Roman" w:hAnsi="Times New Roman" w:cs="Times New Roman"/>
          <w:color w:val="000000"/>
          <w:shd w:val="clear" w:color="auto" w:fill="FFFFFF"/>
        </w:rPr>
        <w:t xml:space="preserve"> particles</w:t>
      </w:r>
      <w:r w:rsidR="00F354DE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1774F4">
        <w:rPr>
          <w:rFonts w:ascii="Times New Roman" w:hAnsi="Times New Roman" w:cs="Times New Roman"/>
          <w:color w:val="000000"/>
          <w:shd w:val="clear" w:color="auto" w:fill="FFFFFF"/>
        </w:rPr>
        <w:t xml:space="preserve"> Lobar deposition (volume) was normalized by the sum of deposition (volume) </w:t>
      </w:r>
      <w:r w:rsidR="00F354DE">
        <w:rPr>
          <w:rFonts w:ascii="Times New Roman" w:hAnsi="Times New Roman" w:cs="Times New Roman"/>
          <w:color w:val="000000"/>
          <w:shd w:val="clear" w:color="auto" w:fill="FFFFFF"/>
        </w:rPr>
        <w:t>in</w:t>
      </w:r>
      <w:r w:rsidR="001774F4">
        <w:rPr>
          <w:rFonts w:ascii="Times New Roman" w:hAnsi="Times New Roman" w:cs="Times New Roman"/>
          <w:color w:val="000000"/>
          <w:shd w:val="clear" w:color="auto" w:fill="FFFFFF"/>
        </w:rPr>
        <w:t xml:space="preserve"> each of the five lobes. For each animal, w</w:t>
      </w:r>
      <w:r w:rsidR="00394C2E">
        <w:rPr>
          <w:rFonts w:ascii="Times New Roman" w:hAnsi="Times New Roman" w:cs="Times New Roman"/>
          <w:color w:val="000000"/>
          <w:shd w:val="clear" w:color="auto" w:fill="FFFFFF"/>
        </w:rPr>
        <w:t>e</w:t>
      </w:r>
      <w:r w:rsidR="0050102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1774F4">
        <w:rPr>
          <w:rFonts w:ascii="Times New Roman" w:hAnsi="Times New Roman" w:cs="Times New Roman"/>
          <w:color w:val="000000"/>
          <w:shd w:val="clear" w:color="auto" w:fill="FFFFFF"/>
        </w:rPr>
        <w:t xml:space="preserve">then </w:t>
      </w:r>
      <w:r w:rsidR="002C1BAF">
        <w:rPr>
          <w:rFonts w:ascii="Times New Roman" w:hAnsi="Times New Roman" w:cs="Times New Roman"/>
          <w:color w:val="000000"/>
          <w:shd w:val="clear" w:color="auto" w:fill="FFFFFF"/>
        </w:rPr>
        <w:t>calculated</w:t>
      </w:r>
      <w:r w:rsidR="00232866">
        <w:rPr>
          <w:rFonts w:ascii="Times New Roman" w:hAnsi="Times New Roman" w:cs="Times New Roman"/>
          <w:color w:val="000000"/>
          <w:shd w:val="clear" w:color="auto" w:fill="FFFFFF"/>
        </w:rPr>
        <w:t xml:space="preserve"> the particle deposition to volume ratio </w:t>
      </w:r>
      <w:r w:rsidR="00537F21">
        <w:rPr>
          <w:rFonts w:ascii="Times New Roman" w:hAnsi="Times New Roman" w:cs="Times New Roman"/>
          <w:color w:val="000000"/>
          <w:shd w:val="clear" w:color="auto" w:fill="FFFFFF"/>
        </w:rPr>
        <w:t>for</w:t>
      </w:r>
      <w:r w:rsidR="00232866">
        <w:rPr>
          <w:rFonts w:ascii="Times New Roman" w:hAnsi="Times New Roman" w:cs="Times New Roman"/>
          <w:color w:val="000000"/>
          <w:shd w:val="clear" w:color="auto" w:fill="FFFFFF"/>
        </w:rPr>
        <w:t xml:space="preserve"> each lobe</w:t>
      </w:r>
      <w:r w:rsidR="00BF7D2B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DV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hd w:val="clear" w:color="auto" w:fill="FFFFFF"/>
              </w:rPr>
              <m:t>lobe</m:t>
            </m:r>
          </m:sub>
        </m:sSub>
      </m:oMath>
      <w:r w:rsidR="00BF7D2B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1774F4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23286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CB6CF2">
        <w:rPr>
          <w:rFonts w:ascii="Times New Roman" w:hAnsi="Times New Roman" w:cs="Times New Roman"/>
          <w:color w:val="000000"/>
          <w:shd w:val="clear" w:color="auto" w:fill="FFFFFF"/>
        </w:rPr>
        <w:t>When</w:t>
      </w:r>
      <w:r w:rsidR="0047494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DV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hd w:val="clear" w:color="auto" w:fill="FFFFFF"/>
              </w:rPr>
              <m:t>lobe</m:t>
            </m:r>
          </m:sub>
        </m:sSub>
        <m:r>
          <w:rPr>
            <w:rFonts w:ascii="Cambria Math" w:hAnsi="Cambria Math" w:cs="Times New Roman"/>
            <w:color w:val="000000"/>
            <w:shd w:val="clear" w:color="auto" w:fill="FFFFFF"/>
          </w:rPr>
          <m:t>=1</m:t>
        </m:r>
      </m:oMath>
      <w:r w:rsidR="00CB6CF2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47494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CB6CF2">
        <w:rPr>
          <w:rFonts w:ascii="Times New Roman" w:hAnsi="Times New Roman" w:cs="Times New Roman"/>
          <w:color w:val="000000"/>
          <w:shd w:val="clear" w:color="auto" w:fill="FFFFFF"/>
        </w:rPr>
        <w:t xml:space="preserve">particle deposition is proportional to </w:t>
      </w:r>
      <w:r w:rsidR="00EC38D2">
        <w:rPr>
          <w:rFonts w:ascii="Times New Roman" w:hAnsi="Times New Roman" w:cs="Times New Roman"/>
          <w:color w:val="000000"/>
          <w:shd w:val="clear" w:color="auto" w:fill="FFFFFF"/>
        </w:rPr>
        <w:t xml:space="preserve">lobar volume; when </w:t>
      </w:r>
      <m:oMath>
        <m:sSub>
          <m:sSubPr>
            <m:ctrlPr>
              <w:rPr>
                <w:rFonts w:ascii="Cambria Math" w:hAnsi="Cambria Math" w:cs="Times New Roman"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DV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hd w:val="clear" w:color="auto" w:fill="FFFFFF"/>
              </w:rPr>
              <m:t>lobe</m:t>
            </m:r>
          </m:sub>
        </m:sSub>
      </m:oMath>
      <w:r w:rsidR="007E5834">
        <w:rPr>
          <w:rFonts w:ascii="Times New Roman" w:hAnsi="Times New Roman" w:cs="Times New Roman"/>
          <w:color w:val="000000"/>
          <w:shd w:val="clear" w:color="auto" w:fill="FFFFFF"/>
        </w:rPr>
        <w:t xml:space="preserve"> differs from one, lobar deposition is relatively greater (</w:t>
      </w:r>
      <m:oMath>
        <m:sSub>
          <m:sSubPr>
            <m:ctrlPr>
              <w:rPr>
                <w:rFonts w:ascii="Cambria Math" w:hAnsi="Cambria Math" w:cs="Times New Roman"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DV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hd w:val="clear" w:color="auto" w:fill="FFFFFF"/>
              </w:rPr>
              <m:t>lobe</m:t>
            </m:r>
          </m:sub>
        </m:sSub>
        <m:r>
          <w:rPr>
            <w:rFonts w:ascii="Cambria Math" w:hAnsi="Cambria Math" w:cs="Times New Roman"/>
            <w:color w:val="000000"/>
            <w:shd w:val="clear" w:color="auto" w:fill="FFFFFF"/>
          </w:rPr>
          <m:t>&gt;1</m:t>
        </m:r>
      </m:oMath>
      <w:r w:rsidR="007E5834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CB4B9D">
        <w:rPr>
          <w:rFonts w:ascii="Times New Roman" w:hAnsi="Times New Roman" w:cs="Times New Roman"/>
          <w:color w:val="000000"/>
          <w:shd w:val="clear" w:color="auto" w:fill="FFFFFF"/>
        </w:rPr>
        <w:t xml:space="preserve"> or smaller (</w:t>
      </w:r>
      <m:oMath>
        <m:sSub>
          <m:sSubPr>
            <m:ctrlPr>
              <w:rPr>
                <w:rFonts w:ascii="Cambria Math" w:hAnsi="Cambria Math" w:cs="Times New Roman"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DV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hd w:val="clear" w:color="auto" w:fill="FFFFFF"/>
              </w:rPr>
              <m:t>lobe</m:t>
            </m:r>
          </m:sub>
        </m:sSub>
        <m:r>
          <w:rPr>
            <w:rFonts w:ascii="Cambria Math" w:hAnsi="Cambria Math" w:cs="Times New Roman"/>
            <w:color w:val="000000"/>
            <w:shd w:val="clear" w:color="auto" w:fill="FFFFFF"/>
          </w:rPr>
          <m:t>&lt;1</m:t>
        </m:r>
      </m:oMath>
      <w:r w:rsidR="00CB4B9D">
        <w:rPr>
          <w:rFonts w:ascii="Times New Roman" w:hAnsi="Times New Roman" w:cs="Times New Roman"/>
          <w:color w:val="000000"/>
          <w:shd w:val="clear" w:color="auto" w:fill="FFFFFF"/>
        </w:rPr>
        <w:t>) than lobar volume.</w:t>
      </w:r>
      <w:r w:rsidR="002E0F5E">
        <w:rPr>
          <w:rFonts w:ascii="Times New Roman" w:hAnsi="Times New Roman" w:cs="Times New Roman"/>
          <w:color w:val="000000"/>
          <w:shd w:val="clear" w:color="auto" w:fill="FFFFFF"/>
        </w:rPr>
        <w:t xml:space="preserve"> Lobes were denoted as follows: left (L), right cranial (</w:t>
      </w:r>
      <w:proofErr w:type="spellStart"/>
      <w:r w:rsidR="002E0F5E">
        <w:rPr>
          <w:rFonts w:ascii="Times New Roman" w:hAnsi="Times New Roman" w:cs="Times New Roman"/>
          <w:color w:val="000000"/>
          <w:shd w:val="clear" w:color="auto" w:fill="FFFFFF"/>
        </w:rPr>
        <w:t>RCr</w:t>
      </w:r>
      <w:proofErr w:type="spellEnd"/>
      <w:r w:rsidR="002E0F5E">
        <w:rPr>
          <w:rFonts w:ascii="Times New Roman" w:hAnsi="Times New Roman" w:cs="Times New Roman"/>
          <w:color w:val="000000"/>
          <w:shd w:val="clear" w:color="auto" w:fill="FFFFFF"/>
        </w:rPr>
        <w:t xml:space="preserve">), </w:t>
      </w:r>
      <w:r w:rsidR="00DD0688">
        <w:rPr>
          <w:rFonts w:ascii="Times New Roman" w:hAnsi="Times New Roman" w:cs="Times New Roman"/>
          <w:color w:val="000000"/>
          <w:shd w:val="clear" w:color="auto" w:fill="FFFFFF"/>
        </w:rPr>
        <w:t xml:space="preserve">right </w:t>
      </w:r>
      <w:r w:rsidR="002E0F5E">
        <w:rPr>
          <w:rFonts w:ascii="Times New Roman" w:hAnsi="Times New Roman" w:cs="Times New Roman"/>
          <w:color w:val="000000"/>
          <w:shd w:val="clear" w:color="auto" w:fill="FFFFFF"/>
        </w:rPr>
        <w:t xml:space="preserve">middle (RM), </w:t>
      </w:r>
      <w:r w:rsidR="00DD0688">
        <w:rPr>
          <w:rFonts w:ascii="Times New Roman" w:hAnsi="Times New Roman" w:cs="Times New Roman"/>
          <w:color w:val="000000"/>
          <w:shd w:val="clear" w:color="auto" w:fill="FFFFFF"/>
        </w:rPr>
        <w:t xml:space="preserve">right </w:t>
      </w:r>
      <w:r w:rsidR="002E0F5E">
        <w:rPr>
          <w:rFonts w:ascii="Times New Roman" w:hAnsi="Times New Roman" w:cs="Times New Roman"/>
          <w:color w:val="000000"/>
          <w:shd w:val="clear" w:color="auto" w:fill="FFFFFF"/>
        </w:rPr>
        <w:t>caudal (</w:t>
      </w:r>
      <w:proofErr w:type="spellStart"/>
      <w:r w:rsidR="002E0F5E">
        <w:rPr>
          <w:rFonts w:ascii="Times New Roman" w:hAnsi="Times New Roman" w:cs="Times New Roman"/>
          <w:color w:val="000000"/>
          <w:shd w:val="clear" w:color="auto" w:fill="FFFFFF"/>
        </w:rPr>
        <w:t>RCa</w:t>
      </w:r>
      <w:proofErr w:type="spellEnd"/>
      <w:r w:rsidR="002E0F5E">
        <w:rPr>
          <w:rFonts w:ascii="Times New Roman" w:hAnsi="Times New Roman" w:cs="Times New Roman"/>
          <w:color w:val="000000"/>
          <w:shd w:val="clear" w:color="auto" w:fill="FFFFFF"/>
        </w:rPr>
        <w:t xml:space="preserve">) and </w:t>
      </w:r>
      <w:r w:rsidR="00DD0688">
        <w:rPr>
          <w:rFonts w:ascii="Times New Roman" w:hAnsi="Times New Roman" w:cs="Times New Roman"/>
          <w:color w:val="000000"/>
          <w:shd w:val="clear" w:color="auto" w:fill="FFFFFF"/>
        </w:rPr>
        <w:t xml:space="preserve">right </w:t>
      </w:r>
      <w:r w:rsidR="002E0F5E">
        <w:rPr>
          <w:rFonts w:ascii="Times New Roman" w:hAnsi="Times New Roman" w:cs="Times New Roman"/>
          <w:color w:val="000000"/>
          <w:shd w:val="clear" w:color="auto" w:fill="FFFFFF"/>
        </w:rPr>
        <w:t>accessory (RA)</w:t>
      </w:r>
      <w:r w:rsidR="00DD0688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27AF9CAC" w14:textId="1527519C" w:rsidR="004D4A7E" w:rsidRPr="00086610" w:rsidRDefault="00DD0688" w:rsidP="00086610">
      <w:pPr>
        <w:spacing w:after="0"/>
        <w:ind w:firstLine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For 1 µm (2µm) particles, </w:t>
      </w:r>
      <w:r w:rsidR="00807966" w:rsidRPr="00DD0688">
        <w:rPr>
          <w:rFonts w:ascii="Times New Roman" w:hAnsi="Times New Roman" w:cs="Times New Roman"/>
          <w:i/>
          <w:color w:val="000000"/>
          <w:shd w:val="clear" w:color="auto" w:fill="FFFFFF"/>
        </w:rPr>
        <w:t>DV</w:t>
      </w:r>
      <w:r w:rsidR="000A3F27">
        <w:rPr>
          <w:rFonts w:ascii="Times New Roman" w:hAnsi="Times New Roman" w:cs="Times New Roman"/>
          <w:color w:val="000000"/>
          <w:shd w:val="clear" w:color="auto" w:fill="FFFFFF"/>
        </w:rPr>
        <w:t xml:space="preserve"> ratio</w:t>
      </w:r>
      <w:r>
        <w:rPr>
          <w:rFonts w:ascii="Times New Roman" w:hAnsi="Times New Roman" w:cs="Times New Roman"/>
          <w:color w:val="000000"/>
          <w:shd w:val="clear" w:color="auto" w:fill="FFFFFF"/>
        </w:rPr>
        <w:t>s (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mean±SD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0A3F2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were L:</w:t>
      </w:r>
      <w:r w:rsidR="00807966">
        <w:rPr>
          <w:rFonts w:ascii="Times New Roman" w:hAnsi="Times New Roman" w:cs="Times New Roman"/>
          <w:color w:val="000000"/>
          <w:shd w:val="clear" w:color="auto" w:fill="FFFFFF"/>
        </w:rPr>
        <w:t>1.06±0.11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(1.04±0.18)</w:t>
      </w:r>
      <w:r w:rsidR="00807966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hd w:val="clear" w:color="auto" w:fill="FFFFFF"/>
        </w:rPr>
        <w:t>RCr:</w:t>
      </w:r>
      <w:r w:rsidR="00807966">
        <w:rPr>
          <w:rFonts w:ascii="Times New Roman" w:hAnsi="Times New Roman" w:cs="Times New Roman"/>
          <w:color w:val="000000"/>
          <w:shd w:val="clear" w:color="auto" w:fill="FFFFFF"/>
        </w:rPr>
        <w:t>1.17±0.11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(1.42±0.34)</w:t>
      </w:r>
      <w:r w:rsidR="00807966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hd w:val="clear" w:color="auto" w:fill="FFFFFF"/>
        </w:rPr>
        <w:t>RM:</w:t>
      </w:r>
      <w:r w:rsidR="00807966">
        <w:rPr>
          <w:rFonts w:ascii="Times New Roman" w:hAnsi="Times New Roman" w:cs="Times New Roman"/>
          <w:color w:val="000000"/>
          <w:shd w:val="clear" w:color="auto" w:fill="FFFFFF"/>
        </w:rPr>
        <w:t>0.96±0.18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(0.86±0.19)</w:t>
      </w:r>
      <w:r w:rsidR="00807966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hd w:val="clear" w:color="auto" w:fill="FFFFFF"/>
        </w:rPr>
        <w:t>RCa:</w:t>
      </w:r>
      <w:r w:rsidR="00807966">
        <w:rPr>
          <w:rFonts w:ascii="Times New Roman" w:hAnsi="Times New Roman" w:cs="Times New Roman"/>
          <w:color w:val="000000"/>
          <w:shd w:val="clear" w:color="auto" w:fill="FFFFFF"/>
        </w:rPr>
        <w:t>0.88±0.08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(0.82±0.13)</w:t>
      </w:r>
      <w:r w:rsidR="00807966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color w:val="000000"/>
          <w:shd w:val="clear" w:color="auto" w:fill="FFFFFF"/>
        </w:rPr>
        <w:t>RA:</w:t>
      </w:r>
      <w:r w:rsidR="00807966">
        <w:rPr>
          <w:rFonts w:ascii="Times New Roman" w:hAnsi="Times New Roman" w:cs="Times New Roman"/>
          <w:color w:val="000000"/>
          <w:shd w:val="clear" w:color="auto" w:fill="FFFFFF"/>
        </w:rPr>
        <w:t>0.88±0.10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(0.80±0.15)</w:t>
      </w:r>
      <w:r w:rsidR="00242A91">
        <w:rPr>
          <w:rFonts w:ascii="Times New Roman" w:hAnsi="Times New Roman" w:cs="Times New Roman"/>
          <w:color w:val="000000"/>
          <w:shd w:val="clear" w:color="auto" w:fill="FFFFFF"/>
        </w:rPr>
        <w:t xml:space="preserve">. Significant deviation from 1 were found for </w:t>
      </w:r>
      <w:r w:rsidR="00242A91" w:rsidRPr="001774F4">
        <w:rPr>
          <w:rFonts w:ascii="Times New Roman" w:hAnsi="Times New Roman" w:cs="Times New Roman"/>
          <w:i/>
          <w:color w:val="000000"/>
          <w:shd w:val="clear" w:color="auto" w:fill="FFFFFF"/>
        </w:rPr>
        <w:t>DV</w:t>
      </w:r>
      <w:r w:rsidR="00242A91">
        <w:rPr>
          <w:rFonts w:ascii="Times New Roman" w:hAnsi="Times New Roman" w:cs="Times New Roman"/>
          <w:color w:val="000000"/>
          <w:shd w:val="clear" w:color="auto" w:fill="FFFFFF"/>
        </w:rPr>
        <w:t xml:space="preserve"> ratio in the right cranial lobe </w:t>
      </w:r>
      <w:r w:rsidR="00431693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spellStart"/>
      <w:r w:rsidR="00431693">
        <w:rPr>
          <w:rFonts w:ascii="Times New Roman" w:hAnsi="Times New Roman" w:cs="Times New Roman"/>
          <w:i/>
          <w:color w:val="000000"/>
          <w:shd w:val="clear" w:color="auto" w:fill="FFFFFF"/>
        </w:rPr>
        <w:t>DV</w:t>
      </w:r>
      <w:r w:rsidR="00431693">
        <w:rPr>
          <w:rFonts w:ascii="Times New Roman" w:hAnsi="Times New Roman" w:cs="Times New Roman"/>
          <w:i/>
          <w:color w:val="000000"/>
          <w:shd w:val="clear" w:color="auto" w:fill="FFFFFF"/>
          <w:vertAlign w:val="subscript"/>
        </w:rPr>
        <w:t>RCr</w:t>
      </w:r>
      <w:proofErr w:type="spellEnd"/>
      <w:r w:rsidR="00431693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) </w:t>
      </w:r>
      <w:r w:rsidR="00242A91">
        <w:rPr>
          <w:rFonts w:ascii="Times New Roman" w:hAnsi="Times New Roman" w:cs="Times New Roman"/>
          <w:color w:val="000000"/>
          <w:shd w:val="clear" w:color="auto" w:fill="FFFFFF"/>
        </w:rPr>
        <w:t xml:space="preserve">where deposition was relatively greater than lobar </w:t>
      </w:r>
      <w:r w:rsidR="00242A91" w:rsidRPr="00086610">
        <w:rPr>
          <w:rFonts w:ascii="Times New Roman" w:hAnsi="Times New Roman" w:cs="Times New Roman"/>
          <w:color w:val="000000" w:themeColor="text1"/>
          <w:shd w:val="clear" w:color="auto" w:fill="FFFFFF"/>
        </w:rPr>
        <w:t>volume</w:t>
      </w:r>
      <w:r w:rsidR="00CF6E58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242A91" w:rsidRPr="0008661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3B3BD8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DV</w:t>
      </w:r>
      <w:r w:rsidR="003B3BD8">
        <w:rPr>
          <w:rFonts w:ascii="Times New Roman" w:hAnsi="Times New Roman" w:cs="Times New Roman"/>
          <w:i/>
          <w:color w:val="000000" w:themeColor="text1"/>
          <w:shd w:val="clear" w:color="auto" w:fill="FFFFFF"/>
          <w:vertAlign w:val="subscript"/>
        </w:rPr>
        <w:t>RM</w:t>
      </w:r>
      <w:r w:rsidR="003B3B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="003B3BD8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DV</w:t>
      </w:r>
      <w:r w:rsidR="003B3BD8">
        <w:rPr>
          <w:rFonts w:ascii="Times New Roman" w:hAnsi="Times New Roman" w:cs="Times New Roman"/>
          <w:i/>
          <w:color w:val="000000" w:themeColor="text1"/>
          <w:shd w:val="clear" w:color="auto" w:fill="FFFFFF"/>
          <w:vertAlign w:val="subscript"/>
        </w:rPr>
        <w:t>RCa</w:t>
      </w:r>
      <w:proofErr w:type="spellEnd"/>
      <w:r w:rsidR="003B3B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="003B3BD8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DV</w:t>
      </w:r>
      <w:r w:rsidR="003B3BD8">
        <w:rPr>
          <w:rFonts w:ascii="Times New Roman" w:hAnsi="Times New Roman" w:cs="Times New Roman"/>
          <w:i/>
          <w:color w:val="000000" w:themeColor="text1"/>
          <w:shd w:val="clear" w:color="auto" w:fill="FFFFFF"/>
          <w:vertAlign w:val="subscript"/>
        </w:rPr>
        <w:t>RA</w:t>
      </w:r>
      <w:r w:rsidR="003B3BD8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 xml:space="preserve"> </w:t>
      </w:r>
      <w:r w:rsidR="00242A91" w:rsidRPr="0008661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were </w:t>
      </w:r>
      <w:r w:rsidR="003B3BD8">
        <w:rPr>
          <w:rFonts w:ascii="Times New Roman" w:hAnsi="Times New Roman" w:cs="Times New Roman"/>
          <w:color w:val="000000" w:themeColor="text1"/>
          <w:shd w:val="clear" w:color="auto" w:fill="FFFFFF"/>
        </w:rPr>
        <w:t>all</w:t>
      </w:r>
      <w:r w:rsidR="008033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80338F" w:rsidRPr="005208AC">
        <w:rPr>
          <w:rFonts w:ascii="Times New Roman" w:hAnsi="Times New Roman" w:cs="Times New Roman"/>
          <w:color w:val="000000"/>
          <w:shd w:val="clear" w:color="auto" w:fill="FFFFFF"/>
        </w:rPr>
        <w:t>significantly</w:t>
      </w:r>
      <w:r w:rsidR="003B3B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&lt;1 and lower than </w:t>
      </w:r>
      <w:r w:rsidR="003B3BD8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DV</w:t>
      </w:r>
      <w:r w:rsidR="003B3BD8">
        <w:rPr>
          <w:rFonts w:ascii="Times New Roman" w:hAnsi="Times New Roman" w:cs="Times New Roman"/>
          <w:i/>
          <w:color w:val="000000" w:themeColor="text1"/>
          <w:shd w:val="clear" w:color="auto" w:fill="FFFFFF"/>
          <w:vertAlign w:val="subscript"/>
        </w:rPr>
        <w:t>L</w:t>
      </w:r>
      <w:r w:rsidR="004D426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(p&lt;0.01)</w:t>
      </w:r>
      <w:r w:rsidR="003B3B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Furthermore,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FFFFFF"/>
              </w:rPr>
              <m:t>DV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shd w:val="clear" w:color="auto" w:fill="FFFFFF"/>
              </w:rPr>
              <m:t>RC</m:t>
            </m:r>
          </m:sub>
        </m:sSub>
      </m:oMath>
      <w:r w:rsidR="004D4A7E" w:rsidRPr="0008661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086610" w:rsidRPr="00086610">
        <w:rPr>
          <w:rFonts w:ascii="Times New Roman" w:hAnsi="Times New Roman" w:cs="Times New Roman"/>
          <w:color w:val="000000" w:themeColor="text1"/>
          <w:shd w:val="clear" w:color="auto" w:fill="FFFFFF"/>
        </w:rPr>
        <w:t>wa</w:t>
      </w:r>
      <w:r w:rsidR="004D4A7E" w:rsidRPr="0008661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 positively correlated with particle size (p=0.004) and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FFFFFF"/>
              </w:rPr>
              <m:t>DV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shd w:val="clear" w:color="auto" w:fill="FFFFFF"/>
              </w:rPr>
              <m:t>RA</m:t>
            </m:r>
          </m:sub>
        </m:sSub>
      </m:oMath>
      <w:r w:rsidR="004D4A7E" w:rsidRPr="0008661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086610" w:rsidRPr="00086610">
        <w:rPr>
          <w:rFonts w:ascii="Times New Roman" w:hAnsi="Times New Roman" w:cs="Times New Roman"/>
          <w:color w:val="000000" w:themeColor="text1"/>
          <w:shd w:val="clear" w:color="auto" w:fill="FFFFFF"/>
        </w:rPr>
        <w:t>wa</w:t>
      </w:r>
      <w:r w:rsidR="004D4A7E" w:rsidRPr="0008661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 negatively correlated with particle size (p=0.026).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FFFFFF"/>
              </w:rPr>
              <m:t>DV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shd w:val="clear" w:color="auto" w:fill="FFFFFF"/>
              </w:rPr>
              <m:t>RM</m:t>
            </m:r>
          </m:sub>
        </m:sSub>
      </m:oMath>
      <w:r w:rsidR="004D4A7E" w:rsidRPr="0008661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hd w:val="clear" w:color="auto" w:fill="FFFFFF"/>
              </w:rPr>
              <m:t>DV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shd w:val="clear" w:color="auto" w:fill="FFFFFF"/>
              </w:rPr>
              <m:t>RCa</m:t>
            </m:r>
          </m:sub>
        </m:sSub>
      </m:oMath>
      <w:r w:rsidR="004D4A7E" w:rsidRPr="0008661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also show a negative trend with respect to particle size but the regressions </w:t>
      </w:r>
      <w:r w:rsidR="00086610" w:rsidRPr="00086610">
        <w:rPr>
          <w:rFonts w:ascii="Times New Roman" w:hAnsi="Times New Roman" w:cs="Times New Roman"/>
          <w:color w:val="000000" w:themeColor="text1"/>
          <w:shd w:val="clear" w:color="auto" w:fill="FFFFFF"/>
        </w:rPr>
        <w:t>we</w:t>
      </w:r>
      <w:r w:rsidR="004D4A7E" w:rsidRPr="00086610">
        <w:rPr>
          <w:rFonts w:ascii="Times New Roman" w:hAnsi="Times New Roman" w:cs="Times New Roman"/>
          <w:color w:val="000000" w:themeColor="text1"/>
          <w:shd w:val="clear" w:color="auto" w:fill="FFFFFF"/>
        </w:rPr>
        <w:t>re not significant.</w:t>
      </w:r>
      <w:r w:rsidR="0008661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 conclusion, we showed an uneven distribution of deposited particles among the lobes of the mouse lung. Thus, </w:t>
      </w:r>
      <w:r w:rsidR="0068489C">
        <w:rPr>
          <w:rFonts w:ascii="Times New Roman" w:hAnsi="Times New Roman" w:cs="Times New Roman"/>
          <w:color w:val="000000" w:themeColor="text1"/>
          <w:shd w:val="clear" w:color="auto" w:fill="FFFFFF"/>
        </w:rPr>
        <w:t>depending on the lobe, individual lobe analysis</w:t>
      </w:r>
      <w:r w:rsidR="0008661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determine </w:t>
      </w:r>
      <w:r w:rsidR="00B86DF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overall </w:t>
      </w:r>
      <w:r w:rsidR="00A878B8">
        <w:rPr>
          <w:rFonts w:ascii="Times New Roman" w:hAnsi="Times New Roman" w:cs="Times New Roman"/>
          <w:color w:val="000000" w:themeColor="text1"/>
          <w:shd w:val="clear" w:color="auto" w:fill="FFFFFF"/>
        </w:rPr>
        <w:t>deposition</w:t>
      </w:r>
      <w:r w:rsidR="0068489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may either </w:t>
      </w:r>
      <w:r w:rsidR="00086610">
        <w:rPr>
          <w:rFonts w:ascii="Times New Roman" w:hAnsi="Times New Roman" w:cs="Times New Roman"/>
          <w:color w:val="000000" w:themeColor="text1"/>
          <w:shd w:val="clear" w:color="auto" w:fill="FFFFFF"/>
        </w:rPr>
        <w:t>underestimat</w:t>
      </w:r>
      <w:r w:rsidR="0068489C">
        <w:rPr>
          <w:rFonts w:ascii="Times New Roman" w:hAnsi="Times New Roman" w:cs="Times New Roman"/>
          <w:color w:val="000000" w:themeColor="text1"/>
          <w:shd w:val="clear" w:color="auto" w:fill="FFFFFF"/>
        </w:rPr>
        <w:t>e</w:t>
      </w:r>
      <w:r w:rsidR="0008661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or overestimat</w:t>
      </w:r>
      <w:r w:rsidR="0068489C">
        <w:rPr>
          <w:rFonts w:ascii="Times New Roman" w:hAnsi="Times New Roman" w:cs="Times New Roman"/>
          <w:color w:val="000000" w:themeColor="text1"/>
          <w:shd w:val="clear" w:color="auto" w:fill="FFFFFF"/>
        </w:rPr>
        <w:t>e total lung burden</w:t>
      </w:r>
      <w:r w:rsidR="00F354DE">
        <w:rPr>
          <w:rFonts w:ascii="Times New Roman" w:hAnsi="Times New Roman" w:cs="Times New Roman"/>
          <w:color w:val="000000" w:themeColor="text1"/>
          <w:shd w:val="clear" w:color="auto" w:fill="FFFFFF"/>
        </w:rPr>
        <w:t>, at least for particles in the micron size range</w:t>
      </w:r>
      <w:r w:rsidR="0068489C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08661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232B4E00" w14:textId="2AEEFE51" w:rsidR="00086610" w:rsidRPr="00D5489E" w:rsidRDefault="00086610" w:rsidP="00086610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10CC313" w14:textId="2ADAB7CA" w:rsidR="00D5489E" w:rsidRPr="00D5489E" w:rsidRDefault="00D5489E" w:rsidP="00D5489E">
      <w:pPr>
        <w:rPr>
          <w:rFonts w:ascii="Times New Roman" w:hAnsi="Times New Roman" w:cs="Times New Roman"/>
        </w:rPr>
      </w:pPr>
      <w:r w:rsidRPr="00D5489E">
        <w:rPr>
          <w:rFonts w:ascii="Times New Roman" w:hAnsi="Times New Roman" w:cs="Times New Roman"/>
        </w:rPr>
        <w:t xml:space="preserve">The study was </w:t>
      </w:r>
      <w:r w:rsidR="003B3BD8">
        <w:rPr>
          <w:rFonts w:ascii="Times New Roman" w:hAnsi="Times New Roman" w:cs="Times New Roman"/>
        </w:rPr>
        <w:t xml:space="preserve">partially </w:t>
      </w:r>
      <w:r w:rsidRPr="00D5489E">
        <w:rPr>
          <w:rFonts w:ascii="Times New Roman" w:hAnsi="Times New Roman" w:cs="Times New Roman"/>
        </w:rPr>
        <w:t>funded by U01ES028669 from NIEHS at NIH.</w:t>
      </w:r>
    </w:p>
    <w:p w14:paraId="6511B34A" w14:textId="5658AE80" w:rsidR="004D4A7E" w:rsidRPr="007F3A47" w:rsidRDefault="004D4A7E" w:rsidP="004D4A7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F3A47">
        <w:rPr>
          <w:rFonts w:ascii="Times New Roman" w:hAnsi="Times New Roman" w:cs="Times New Roman"/>
          <w:color w:val="000000"/>
          <w:shd w:val="clear" w:color="auto" w:fill="FFFFFF"/>
        </w:rPr>
        <w:t xml:space="preserve">*corresponding author: C. Darquenne. University of California, San Diego, 9500 Gilman Drive, mail code 0623A, La Jolla CA 92093-0623. Email: </w:t>
      </w:r>
      <w:hyperlink r:id="rId10" w:history="1">
        <w:r w:rsidRPr="007F3A47">
          <w:rPr>
            <w:rFonts w:ascii="Times New Roman" w:hAnsi="Times New Roman" w:cs="Times New Roman"/>
            <w:color w:val="000000"/>
            <w:shd w:val="clear" w:color="auto" w:fill="FFFFFF"/>
          </w:rPr>
          <w:t>cdarquenne@ucsd.edu</w:t>
        </w:r>
      </w:hyperlink>
      <w:r w:rsidRPr="007F3A47">
        <w:rPr>
          <w:rFonts w:ascii="Times New Roman" w:hAnsi="Times New Roman" w:cs="Times New Roman"/>
          <w:color w:val="000000"/>
          <w:shd w:val="clear" w:color="auto" w:fill="FFFFFF"/>
        </w:rPr>
        <w:t>. Phone: 1-858-534-9171.</w:t>
      </w:r>
    </w:p>
    <w:p w14:paraId="23A2065D" w14:textId="77777777" w:rsidR="006D73DE" w:rsidRDefault="006D73DE"/>
    <w:sectPr w:rsidR="006D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94793" w14:textId="77777777" w:rsidR="006515E1" w:rsidRDefault="006515E1" w:rsidP="00D23CE8">
      <w:pPr>
        <w:spacing w:after="0" w:line="240" w:lineRule="auto"/>
      </w:pPr>
      <w:r>
        <w:separator/>
      </w:r>
    </w:p>
  </w:endnote>
  <w:endnote w:type="continuationSeparator" w:id="0">
    <w:p w14:paraId="358F3082" w14:textId="77777777" w:rsidR="006515E1" w:rsidRDefault="006515E1" w:rsidP="00D23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0FDE7" w14:textId="77777777" w:rsidR="006515E1" w:rsidRDefault="006515E1" w:rsidP="00D23CE8">
      <w:pPr>
        <w:spacing w:after="0" w:line="240" w:lineRule="auto"/>
      </w:pPr>
      <w:r>
        <w:separator/>
      </w:r>
    </w:p>
  </w:footnote>
  <w:footnote w:type="continuationSeparator" w:id="0">
    <w:p w14:paraId="6632065C" w14:textId="77777777" w:rsidR="006515E1" w:rsidRDefault="006515E1" w:rsidP="00D23C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7E"/>
    <w:rsid w:val="00007EB4"/>
    <w:rsid w:val="000566C5"/>
    <w:rsid w:val="00086610"/>
    <w:rsid w:val="000A3F27"/>
    <w:rsid w:val="000A58C3"/>
    <w:rsid w:val="001774F4"/>
    <w:rsid w:val="001F7FDF"/>
    <w:rsid w:val="00232866"/>
    <w:rsid w:val="00235F1E"/>
    <w:rsid w:val="00242A91"/>
    <w:rsid w:val="002454D8"/>
    <w:rsid w:val="002C1BAF"/>
    <w:rsid w:val="002E068B"/>
    <w:rsid w:val="002E0F5E"/>
    <w:rsid w:val="00317029"/>
    <w:rsid w:val="00394C2E"/>
    <w:rsid w:val="003B3BD8"/>
    <w:rsid w:val="00431693"/>
    <w:rsid w:val="00474949"/>
    <w:rsid w:val="004D4264"/>
    <w:rsid w:val="004D4A7E"/>
    <w:rsid w:val="00501029"/>
    <w:rsid w:val="005208AC"/>
    <w:rsid w:val="0053129E"/>
    <w:rsid w:val="00537F21"/>
    <w:rsid w:val="00592734"/>
    <w:rsid w:val="005C3E27"/>
    <w:rsid w:val="005E6F8D"/>
    <w:rsid w:val="006515E1"/>
    <w:rsid w:val="0068489C"/>
    <w:rsid w:val="006855B3"/>
    <w:rsid w:val="006B39CE"/>
    <w:rsid w:val="006D73DE"/>
    <w:rsid w:val="007349C1"/>
    <w:rsid w:val="00740D9A"/>
    <w:rsid w:val="0074723B"/>
    <w:rsid w:val="00783B28"/>
    <w:rsid w:val="007E5834"/>
    <w:rsid w:val="0080338F"/>
    <w:rsid w:val="00807966"/>
    <w:rsid w:val="008C71BB"/>
    <w:rsid w:val="008D1D18"/>
    <w:rsid w:val="008F7B89"/>
    <w:rsid w:val="009534E9"/>
    <w:rsid w:val="00997964"/>
    <w:rsid w:val="009A4382"/>
    <w:rsid w:val="009A6433"/>
    <w:rsid w:val="009C7EB6"/>
    <w:rsid w:val="00A35C15"/>
    <w:rsid w:val="00A878B8"/>
    <w:rsid w:val="00AF56B9"/>
    <w:rsid w:val="00B3516F"/>
    <w:rsid w:val="00B5073B"/>
    <w:rsid w:val="00B76697"/>
    <w:rsid w:val="00B86DF9"/>
    <w:rsid w:val="00BF7D2B"/>
    <w:rsid w:val="00C4405B"/>
    <w:rsid w:val="00C7768F"/>
    <w:rsid w:val="00CB4B9D"/>
    <w:rsid w:val="00CB6CF2"/>
    <w:rsid w:val="00CF628E"/>
    <w:rsid w:val="00CF6E58"/>
    <w:rsid w:val="00D12B1E"/>
    <w:rsid w:val="00D15330"/>
    <w:rsid w:val="00D23CE8"/>
    <w:rsid w:val="00D5489E"/>
    <w:rsid w:val="00DD0688"/>
    <w:rsid w:val="00EC38D2"/>
    <w:rsid w:val="00EF1702"/>
    <w:rsid w:val="00F32C32"/>
    <w:rsid w:val="00F354DE"/>
    <w:rsid w:val="00F36CAA"/>
    <w:rsid w:val="00F520ED"/>
    <w:rsid w:val="00F86C83"/>
    <w:rsid w:val="00FB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2BEEA"/>
  <w15:chartTrackingRefBased/>
  <w15:docId w15:val="{2A9BEC43-BF29-41DC-8788-137C079E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4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A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3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3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CE8"/>
  </w:style>
  <w:style w:type="paragraph" w:styleId="Footer">
    <w:name w:val="footer"/>
    <w:basedOn w:val="Normal"/>
    <w:link w:val="FooterChar"/>
    <w:uiPriority w:val="99"/>
    <w:unhideWhenUsed/>
    <w:rsid w:val="00D23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CE8"/>
  </w:style>
  <w:style w:type="character" w:styleId="FollowedHyperlink">
    <w:name w:val="FollowedHyperlink"/>
    <w:basedOn w:val="DefaultParagraphFont"/>
    <w:uiPriority w:val="99"/>
    <w:semiHidden/>
    <w:unhideWhenUsed/>
    <w:rsid w:val="000A3F2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E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cdarquenne@ucsd.edu" TargetMode="External"/><Relationship Id="rId4" Type="http://schemas.openxmlformats.org/officeDocument/2006/relationships/styles" Target="styles.xml"/><Relationship Id="rId9" Type="http://schemas.openxmlformats.org/officeDocument/2006/relationships/hyperlink" Target="https://doi.org/10.25820/9arg-9w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BE49C3BE3A3242BF104C8FEC6AAC01" ma:contentTypeVersion="7" ma:contentTypeDescription="Create a new document." ma:contentTypeScope="" ma:versionID="6ce33db0526358720520eb2f399c89f3">
  <xsd:schema xmlns:xsd="http://www.w3.org/2001/XMLSchema" xmlns:xs="http://www.w3.org/2001/XMLSchema" xmlns:p="http://schemas.microsoft.com/office/2006/metadata/properties" xmlns:ns3="7bfca194-db48-4833-b8b1-10fd584d848a" xmlns:ns4="0db72f6f-c4a6-4140-abf2-abc6f8c7f3a6" targetNamespace="http://schemas.microsoft.com/office/2006/metadata/properties" ma:root="true" ma:fieldsID="3ce3f940b874d5da0ca1a2c4114f67db" ns3:_="" ns4:_="">
    <xsd:import namespace="7bfca194-db48-4833-b8b1-10fd584d848a"/>
    <xsd:import namespace="0db72f6f-c4a6-4140-abf2-abc6f8c7f3a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ca194-db48-4833-b8b1-10fd584d84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b72f6f-c4a6-4140-abf2-abc6f8c7f3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B1ECDE-886A-48BF-8638-33AEAA3F8A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ca194-db48-4833-b8b1-10fd584d848a"/>
    <ds:schemaRef ds:uri="0db72f6f-c4a6-4140-abf2-abc6f8c7f3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0E55F-9E8F-40D5-9E41-6E6DA4D974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782B0B-7606-4477-9F3F-A6DFE412C5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Wanjun Gu</dc:creator>
  <cp:keywords/>
  <dc:description/>
  <cp:lastModifiedBy>Wanjun Gu</cp:lastModifiedBy>
  <cp:revision>5</cp:revision>
  <dcterms:created xsi:type="dcterms:W3CDTF">2019-08-09T06:40:00Z</dcterms:created>
  <dcterms:modified xsi:type="dcterms:W3CDTF">2019-11-01T09:39:00Z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0x01010099BE49C3BE3A3242BF104C8FEC6AAC01</vt:lpwstr>
  </property>
</Properties>
</file>