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3DFB" w:rsidRDefault="00D55946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E"/>
          <w:sz w:val="34"/>
          <w:szCs w:val="34"/>
        </w:rPr>
      </w:pPr>
      <w:bookmarkStart w:id="0" w:name="_o2o1586a2nv3" w:colFirst="0" w:colLast="0"/>
      <w:bookmarkEnd w:id="0"/>
      <w:r>
        <w:rPr>
          <w:b/>
          <w:color w:val="24292E"/>
          <w:sz w:val="34"/>
          <w:szCs w:val="34"/>
        </w:rPr>
        <w:t>Solution Guide: Part 2 - Defend Your SOC</w:t>
      </w:r>
    </w:p>
    <w:p w14:paraId="00000002" w14:textId="77777777" w:rsidR="00C23DFB" w:rsidRDefault="00D55946">
      <w:pPr>
        <w:pStyle w:val="Heading3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  <w:sz w:val="33"/>
          <w:szCs w:val="33"/>
        </w:rPr>
      </w:pPr>
      <w:bookmarkStart w:id="1" w:name="_8e90aiqkv7d8" w:colFirst="0" w:colLast="0"/>
      <w:bookmarkEnd w:id="1"/>
      <w:r>
        <w:rPr>
          <w:b/>
          <w:color w:val="24292E"/>
          <w:sz w:val="33"/>
          <w:szCs w:val="33"/>
        </w:rPr>
        <w:t>Windows Server Logs</w:t>
      </w:r>
    </w:p>
    <w:p w14:paraId="00000003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" w:name="_gd7rw0d2k4s" w:colFirst="0" w:colLast="0"/>
      <w:bookmarkEnd w:id="2"/>
      <w:r>
        <w:rPr>
          <w:b/>
          <w:color w:val="24292E"/>
        </w:rPr>
        <w:t>Report Analysis for Severity</w:t>
      </w:r>
    </w:p>
    <w:p w14:paraId="00000004" w14:textId="77777777" w:rsidR="00C23DFB" w:rsidRDefault="00D55946">
      <w:pPr>
        <w:numPr>
          <w:ilvl w:val="0"/>
          <w:numId w:val="8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Did you detect any suspicious changes in severity?</w:t>
      </w:r>
    </w:p>
    <w:p w14:paraId="00000005" w14:textId="77777777" w:rsidR="00C23DFB" w:rsidRDefault="00D55946">
      <w:pPr>
        <w:numPr>
          <w:ilvl w:val="1"/>
          <w:numId w:val="8"/>
        </w:numPr>
      </w:pPr>
      <w:r>
        <w:rPr>
          <w:color w:val="24292E"/>
          <w:sz w:val="24"/>
          <w:szCs w:val="24"/>
        </w:rPr>
        <w:t>Yes. The percentages changed from:</w:t>
      </w:r>
      <w:r>
        <w:rPr>
          <w:color w:val="24292E"/>
          <w:sz w:val="24"/>
          <w:szCs w:val="24"/>
        </w:rPr>
        <w:br/>
      </w:r>
      <w:r>
        <w:rPr>
          <w:color w:val="0000FF"/>
          <w:sz w:val="20"/>
          <w:szCs w:val="20"/>
          <w:shd w:val="clear" w:color="auto" w:fill="CCCCCC"/>
        </w:rPr>
        <w:t xml:space="preserve"> High: 7%</w:t>
      </w:r>
    </w:p>
    <w:p w14:paraId="00000006" w14:textId="77777777" w:rsidR="00C23DFB" w:rsidRDefault="00D55946">
      <w:pPr>
        <w:ind w:left="1440"/>
        <w:rPr>
          <w:color w:val="0000FF"/>
          <w:sz w:val="20"/>
          <w:szCs w:val="20"/>
          <w:shd w:val="clear" w:color="auto" w:fill="CCCCCC"/>
        </w:rPr>
      </w:pPr>
      <w:r>
        <w:rPr>
          <w:color w:val="0000FF"/>
          <w:sz w:val="20"/>
          <w:szCs w:val="20"/>
          <w:shd w:val="clear" w:color="auto" w:fill="CCCCCC"/>
        </w:rPr>
        <w:t xml:space="preserve"> Informational: 93%</w:t>
      </w:r>
    </w:p>
    <w:p w14:paraId="00000007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0"/>
          <w:szCs w:val="20"/>
          <w:shd w:val="clear" w:color="auto" w:fill="CCCCCC"/>
        </w:rPr>
      </w:pPr>
      <w:r>
        <w:rPr>
          <w:rFonts w:ascii="Courier New" w:eastAsia="Courier New" w:hAnsi="Courier New" w:cs="Courier New"/>
          <w:noProof/>
          <w:color w:val="24292E"/>
          <w:sz w:val="20"/>
          <w:szCs w:val="20"/>
        </w:rPr>
        <w:drawing>
          <wp:inline distT="114300" distB="114300" distL="114300" distR="114300">
            <wp:extent cx="6115050" cy="11049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24292E"/>
          <w:sz w:val="20"/>
          <w:szCs w:val="20"/>
        </w:rPr>
        <w:br/>
      </w:r>
      <w:r>
        <w:rPr>
          <w:rFonts w:ascii="Courier New" w:eastAsia="Courier New" w:hAnsi="Courier New" w:cs="Courier New"/>
          <w:color w:val="24292E"/>
          <w:sz w:val="20"/>
          <w:szCs w:val="20"/>
        </w:rPr>
        <w:tab/>
      </w:r>
      <w:r>
        <w:rPr>
          <w:color w:val="24292E"/>
          <w:sz w:val="24"/>
          <w:szCs w:val="24"/>
        </w:rPr>
        <w:t>to:</w:t>
      </w: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tab/>
      </w:r>
      <w:r>
        <w:rPr>
          <w:color w:val="24292E"/>
          <w:sz w:val="24"/>
          <w:szCs w:val="24"/>
        </w:rPr>
        <w:tab/>
      </w:r>
      <w:r>
        <w:rPr>
          <w:color w:val="0000FF"/>
          <w:sz w:val="20"/>
          <w:szCs w:val="20"/>
          <w:shd w:val="clear" w:color="auto" w:fill="CCCCCC"/>
        </w:rPr>
        <w:t xml:space="preserve"> High: 20%</w:t>
      </w:r>
    </w:p>
    <w:p w14:paraId="00000008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FF"/>
          <w:sz w:val="20"/>
          <w:szCs w:val="20"/>
          <w:shd w:val="clear" w:color="auto" w:fill="CCCCCC"/>
        </w:rPr>
      </w:pPr>
      <w:r>
        <w:rPr>
          <w:color w:val="0000FF"/>
          <w:sz w:val="20"/>
          <w:szCs w:val="20"/>
          <w:shd w:val="clear" w:color="auto" w:fill="CCCCCC"/>
        </w:rPr>
        <w:t xml:space="preserve"> Informational: 80%</w:t>
      </w:r>
    </w:p>
    <w:p w14:paraId="00000009" w14:textId="77777777" w:rsidR="00C23DFB" w:rsidRDefault="00D55946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CCCCCC"/>
        </w:rPr>
      </w:pPr>
      <w:r>
        <w:rPr>
          <w:rFonts w:ascii="Courier New" w:eastAsia="Courier New" w:hAnsi="Courier New" w:cs="Courier New"/>
          <w:noProof/>
          <w:color w:val="24292E"/>
          <w:sz w:val="20"/>
          <w:szCs w:val="20"/>
          <w:shd w:val="clear" w:color="auto" w:fill="CCCCCC"/>
        </w:rPr>
        <w:drawing>
          <wp:inline distT="114300" distB="114300" distL="114300" distR="114300">
            <wp:extent cx="6115050" cy="10795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C23DFB" w:rsidRDefault="00D559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>This indicates an increase in the high severity cases.</w:t>
      </w:r>
    </w:p>
    <w:p w14:paraId="0000000B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3" w:name="_x73fq4altx54" w:colFirst="0" w:colLast="0"/>
      <w:bookmarkEnd w:id="3"/>
      <w:r>
        <w:br w:type="page"/>
      </w:r>
    </w:p>
    <w:p w14:paraId="0000000C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4" w:name="_6dmfd6vhaf3w" w:colFirst="0" w:colLast="0"/>
      <w:bookmarkEnd w:id="4"/>
      <w:r>
        <w:rPr>
          <w:b/>
          <w:color w:val="24292E"/>
        </w:rPr>
        <w:lastRenderedPageBreak/>
        <w:t>Report Analysis for Failed Activities</w:t>
      </w:r>
    </w:p>
    <w:p w14:paraId="0000000D" w14:textId="77777777" w:rsidR="00C23DFB" w:rsidRDefault="00D55946">
      <w:pPr>
        <w:numPr>
          <w:ilvl w:val="0"/>
          <w:numId w:val="17"/>
        </w:numPr>
        <w:shd w:val="clear" w:color="auto" w:fill="FFFFFF"/>
        <w:rPr>
          <w:b/>
          <w:color w:val="0000FF"/>
        </w:rPr>
      </w:pPr>
      <w:r>
        <w:rPr>
          <w:b/>
          <w:color w:val="0000FF"/>
        </w:rPr>
        <w:t>Did you detect any suspicious changes in failed activities?</w:t>
      </w:r>
    </w:p>
    <w:p w14:paraId="0000000E" w14:textId="77777777" w:rsidR="00C23DFB" w:rsidRDefault="00D55946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FF"/>
        </w:rPr>
        <w:t>Yes. The percentages changed from:</w:t>
      </w:r>
      <w:r>
        <w:rPr>
          <w:color w:val="24292E"/>
          <w:sz w:val="24"/>
          <w:szCs w:val="24"/>
        </w:rPr>
        <w:br/>
      </w:r>
      <w:r>
        <w:rPr>
          <w:color w:val="0000FF"/>
          <w:sz w:val="20"/>
          <w:szCs w:val="20"/>
          <w:shd w:val="clear" w:color="auto" w:fill="CCCCCC"/>
        </w:rPr>
        <w:t xml:space="preserve"> success: 97%</w:t>
      </w:r>
    </w:p>
    <w:p w14:paraId="0000000F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FF"/>
          <w:sz w:val="20"/>
          <w:szCs w:val="20"/>
          <w:shd w:val="clear" w:color="auto" w:fill="CCCCCC"/>
        </w:rPr>
      </w:pPr>
      <w:r>
        <w:rPr>
          <w:color w:val="0000FF"/>
          <w:sz w:val="20"/>
          <w:szCs w:val="20"/>
          <w:shd w:val="clear" w:color="auto" w:fill="CCCCCC"/>
        </w:rPr>
        <w:t xml:space="preserve"> </w:t>
      </w:r>
      <w:r>
        <w:rPr>
          <w:color w:val="0000FF"/>
          <w:sz w:val="20"/>
          <w:szCs w:val="20"/>
          <w:shd w:val="clear" w:color="auto" w:fill="CCCCCC"/>
        </w:rPr>
        <w:tab/>
        <w:t xml:space="preserve"> failure: 3%</w:t>
      </w:r>
    </w:p>
    <w:p w14:paraId="00000010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noProof/>
          <w:color w:val="24292E"/>
          <w:sz w:val="20"/>
          <w:szCs w:val="20"/>
        </w:rPr>
        <w:drawing>
          <wp:inline distT="114300" distB="114300" distL="114300" distR="114300">
            <wp:extent cx="6115050" cy="11049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FF"/>
          <w:sz w:val="20"/>
          <w:szCs w:val="20"/>
          <w:shd w:val="clear" w:color="auto" w:fill="CCCCCC"/>
        </w:rPr>
      </w:pPr>
      <w:r>
        <w:rPr>
          <w:color w:val="24292E"/>
          <w:sz w:val="24"/>
          <w:szCs w:val="24"/>
        </w:rPr>
        <w:t>to:</w:t>
      </w: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tab/>
      </w:r>
      <w:r>
        <w:rPr>
          <w:color w:val="0000FF"/>
          <w:sz w:val="20"/>
          <w:szCs w:val="20"/>
          <w:shd w:val="clear" w:color="auto" w:fill="CCCCCC"/>
        </w:rPr>
        <w:t xml:space="preserve"> success: 98%</w:t>
      </w:r>
    </w:p>
    <w:p w14:paraId="00000012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FF"/>
          <w:sz w:val="20"/>
          <w:szCs w:val="20"/>
          <w:shd w:val="clear" w:color="auto" w:fill="CCCCCC"/>
        </w:rPr>
      </w:pPr>
      <w:r>
        <w:rPr>
          <w:color w:val="0000FF"/>
          <w:sz w:val="20"/>
          <w:szCs w:val="20"/>
          <w:shd w:val="clear" w:color="auto" w:fill="CCCCCC"/>
        </w:rPr>
        <w:t xml:space="preserve"> failure: 2%</w:t>
      </w:r>
    </w:p>
    <w:p w14:paraId="00000013" w14:textId="77777777" w:rsidR="00C23DFB" w:rsidRDefault="00D55946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1117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C23DFB" w:rsidRDefault="00D559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>This indicates that there is not a major change in the cumulative failure of events.</w:t>
      </w:r>
    </w:p>
    <w:p w14:paraId="00000015" w14:textId="77777777" w:rsidR="00C23DFB" w:rsidRDefault="00D55946">
      <w:r>
        <w:pict w14:anchorId="73F1D74C">
          <v:rect id="_x0000_i1025" style="width:0;height:1.5pt" o:hralign="center" o:hrstd="t" o:hr="t" fillcolor="#a0a0a0" stroked="f"/>
        </w:pict>
      </w:r>
    </w:p>
    <w:p w14:paraId="00000016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5" w:name="_fof2srrxkuv5" w:colFirst="0" w:colLast="0"/>
      <w:bookmarkEnd w:id="5"/>
      <w:r>
        <w:br w:type="page"/>
      </w:r>
    </w:p>
    <w:p w14:paraId="00000017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6" w:name="_mv23r6agdmqm" w:colFirst="0" w:colLast="0"/>
      <w:bookmarkEnd w:id="6"/>
      <w:r>
        <w:rPr>
          <w:b/>
          <w:color w:val="24292E"/>
        </w:rPr>
        <w:lastRenderedPageBreak/>
        <w:t>Alert Analysis for Failed Windows Activity</w:t>
      </w:r>
    </w:p>
    <w:p w14:paraId="00000018" w14:textId="77777777" w:rsidR="00C23DFB" w:rsidRDefault="00D55946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15748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C23DFB" w:rsidRDefault="00D559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>There is some potential suspicious activity for failed activity between 8 a.m. and 9 a.m. on Weds, March 25th.</w:t>
      </w:r>
    </w:p>
    <w:p w14:paraId="0000001A" w14:textId="77777777" w:rsidR="00C23DFB" w:rsidRDefault="00D55946">
      <w:pPr>
        <w:shd w:val="clear" w:color="auto" w:fill="FFFFFF"/>
        <w:spacing w:before="6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25781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C23DFB" w:rsidRDefault="00D559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 xml:space="preserve">The count of activity is 35 events during this hour, A privileged service was called, where the user account was deleted, Domain Policies were </w:t>
      </w:r>
      <w:r>
        <w:rPr>
          <w:b/>
          <w:color w:val="0000FF"/>
        </w:rPr>
        <w:t>changed, A user account was created, an attempt was made to reset an accounts password, and a computer account was deleted.</w:t>
      </w:r>
    </w:p>
    <w:p w14:paraId="0000001C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7" w:name="_nigx2v5v97ig" w:colFirst="0" w:colLast="0"/>
      <w:bookmarkEnd w:id="7"/>
      <w:r>
        <w:br w:type="page"/>
      </w:r>
    </w:p>
    <w:p w14:paraId="0000001D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8" w:name="_o8vbbnpnazhl" w:colFirst="0" w:colLast="0"/>
      <w:bookmarkEnd w:id="8"/>
      <w:r>
        <w:rPr>
          <w:b/>
          <w:color w:val="24292E"/>
        </w:rPr>
        <w:lastRenderedPageBreak/>
        <w:t>Alert Analysis for Successful Logons</w:t>
      </w:r>
    </w:p>
    <w:p w14:paraId="0000001E" w14:textId="77777777" w:rsidR="00C23DFB" w:rsidRDefault="00D55946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15113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C23DFB" w:rsidRDefault="00D559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 xml:space="preserve">There is some potential suspicious activity for successful logons activity between 11 </w:t>
      </w:r>
      <w:proofErr w:type="spellStart"/>
      <w:r>
        <w:rPr>
          <w:b/>
          <w:color w:val="0000FF"/>
        </w:rPr>
        <w:t>a.m</w:t>
      </w:r>
      <w:proofErr w:type="spellEnd"/>
      <w:r>
        <w:rPr>
          <w:b/>
          <w:color w:val="0000FF"/>
        </w:rPr>
        <w:t xml:space="preserve"> and 12 p.m. on Weds, March 25th.</w:t>
      </w:r>
    </w:p>
    <w:p w14:paraId="00000020" w14:textId="77777777" w:rsidR="00C23DFB" w:rsidRDefault="00D55946">
      <w:pPr>
        <w:shd w:val="clear" w:color="auto" w:fill="FFFFFF"/>
        <w:spacing w:before="6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260350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C23DFB" w:rsidRDefault="00D559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rPr>
          <w:b/>
          <w:color w:val="0000FF"/>
        </w:rPr>
      </w:pPr>
      <w:r>
        <w:rPr>
          <w:b/>
          <w:color w:val="0000FF"/>
        </w:rPr>
        <w:t>The count of activity is 196 between 11 a.m. and 12 p.m.</w:t>
      </w:r>
    </w:p>
    <w:p w14:paraId="00000022" w14:textId="77777777" w:rsidR="00C23DFB" w:rsidRDefault="00D559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 xml:space="preserve">The primary user logging in is </w:t>
      </w:r>
      <w:r>
        <w:rPr>
          <w:b/>
          <w:color w:val="0000FF"/>
          <w:shd w:val="clear" w:color="auto" w:fill="CCCCCC"/>
        </w:rPr>
        <w:t>user j</w:t>
      </w:r>
      <w:r>
        <w:rPr>
          <w:b/>
          <w:color w:val="0000FF"/>
        </w:rPr>
        <w:t>.</w:t>
      </w:r>
    </w:p>
    <w:p w14:paraId="00000023" w14:textId="77777777" w:rsidR="00C23DFB" w:rsidRDefault="00D55946">
      <w:pPr>
        <w:shd w:val="clear" w:color="auto" w:fill="FFFFFF"/>
        <w:spacing w:before="6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14605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C23DFB" w:rsidRDefault="00D559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rPr>
          <w:b/>
          <w:color w:val="0000FF"/>
        </w:rPr>
      </w:pPr>
      <w:r>
        <w:rPr>
          <w:b/>
          <w:color w:val="0000FF"/>
        </w:rPr>
        <w:t>Yes, it would have alerted the SOC Analyst of the suspicious logons.</w:t>
      </w:r>
    </w:p>
    <w:p w14:paraId="00000025" w14:textId="77777777" w:rsidR="00C23DFB" w:rsidRDefault="00D559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No, it is set appropriately for the hourly settings, it would have also triggered an alert for the activity for the second hour from 12 p.m. to 1 p.m. on the same day.</w:t>
      </w:r>
    </w:p>
    <w:p w14:paraId="00000026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9" w:name="_mhjn7ualzhgb" w:colFirst="0" w:colLast="0"/>
      <w:bookmarkEnd w:id="9"/>
      <w:r>
        <w:rPr>
          <w:b/>
          <w:color w:val="24292E"/>
        </w:rPr>
        <w:lastRenderedPageBreak/>
        <w:t xml:space="preserve">Alert Analysis for </w:t>
      </w:r>
      <w:r>
        <w:rPr>
          <w:b/>
          <w:color w:val="24292E"/>
        </w:rPr>
        <w:t>Deleted Accounts</w:t>
      </w:r>
    </w:p>
    <w:p w14:paraId="00000027" w14:textId="77777777" w:rsidR="00C23DFB" w:rsidRDefault="00D55946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Did you detect a suspicious volume of deleted accounts?</w:t>
      </w:r>
    </w:p>
    <w:p w14:paraId="00000028" w14:textId="77777777" w:rsidR="00C23DFB" w:rsidRDefault="00D55946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16129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C23DFB" w:rsidRDefault="00D559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>There was no suspicious activity of deleted accounts.</w:t>
      </w:r>
    </w:p>
    <w:p w14:paraId="0000002A" w14:textId="77777777" w:rsidR="00C23DFB" w:rsidRDefault="00D55946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25273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C23DFB" w:rsidRDefault="00D55946">
      <w:r>
        <w:pict w14:anchorId="3EC8F613">
          <v:rect id="_x0000_i1026" style="width:0;height:1.5pt" o:hralign="center" o:hrstd="t" o:hr="t" fillcolor="#a0a0a0" stroked="f"/>
        </w:pict>
      </w:r>
    </w:p>
    <w:p w14:paraId="0000002C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0" w:name="_ffbbxrf69p7w" w:colFirst="0" w:colLast="0"/>
      <w:bookmarkEnd w:id="10"/>
      <w:r>
        <w:br w:type="page"/>
      </w:r>
    </w:p>
    <w:p w14:paraId="0000002D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1" w:name="_ew8xr4bog53q" w:colFirst="0" w:colLast="0"/>
      <w:bookmarkEnd w:id="11"/>
      <w:r>
        <w:rPr>
          <w:b/>
          <w:color w:val="24292E"/>
        </w:rPr>
        <w:lastRenderedPageBreak/>
        <w:t>Dashboard Analysis for Time Chart of Signatures</w:t>
      </w:r>
    </w:p>
    <w:p w14:paraId="0000002E" w14:textId="77777777" w:rsidR="00C23DFB" w:rsidRDefault="00D55946">
      <w:pPr>
        <w:numPr>
          <w:ilvl w:val="0"/>
          <w:numId w:val="20"/>
        </w:numPr>
        <w:shd w:val="clear" w:color="auto" w:fill="FFFFFF"/>
      </w:pPr>
      <w:r>
        <w:rPr>
          <w:color w:val="24292E"/>
          <w:sz w:val="24"/>
          <w:szCs w:val="24"/>
        </w:rPr>
        <w:t>Does anything stand out as suspicious? What signatures stand out?</w:t>
      </w:r>
    </w:p>
    <w:p w14:paraId="0000002F" w14:textId="77777777" w:rsidR="00C23DFB" w:rsidRDefault="00D5594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 xml:space="preserve">Yes, the signatures that have suspicious activity are: An attempt was made to reset </w:t>
      </w:r>
      <w:proofErr w:type="spellStart"/>
      <w:r>
        <w:rPr>
          <w:b/>
          <w:color w:val="0000FF"/>
        </w:rPr>
        <w:t xml:space="preserve">a </w:t>
      </w:r>
      <w:proofErr w:type="gramStart"/>
      <w:r>
        <w:rPr>
          <w:b/>
          <w:color w:val="0000FF"/>
        </w:rPr>
        <w:t>users</w:t>
      </w:r>
      <w:proofErr w:type="spellEnd"/>
      <w:proofErr w:type="gramEnd"/>
      <w:r>
        <w:rPr>
          <w:b/>
          <w:color w:val="0000FF"/>
        </w:rPr>
        <w:t xml:space="preserve"> password (39.955%), A user account was locked out (34.003%),  and An account was successfully logg</w:t>
      </w:r>
      <w:r>
        <w:rPr>
          <w:b/>
          <w:color w:val="0000FF"/>
        </w:rPr>
        <w:t>ed on (8.111%).</w:t>
      </w:r>
    </w:p>
    <w:p w14:paraId="00000030" w14:textId="77777777" w:rsidR="00C23DFB" w:rsidRDefault="00D55946">
      <w:pPr>
        <w:spacing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23622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77777777" w:rsidR="00C23DFB" w:rsidRDefault="00D55946">
      <w:pPr>
        <w:numPr>
          <w:ilvl w:val="0"/>
          <w:numId w:val="20"/>
        </w:numPr>
        <w:shd w:val="clear" w:color="auto" w:fill="FFFFFF"/>
        <w:spacing w:before="60"/>
      </w:pPr>
      <w:r>
        <w:rPr>
          <w:color w:val="24292E"/>
          <w:sz w:val="24"/>
          <w:szCs w:val="24"/>
        </w:rPr>
        <w:t>What time did it start and stop for each signature? What is the peak count of the different signatures?</w:t>
      </w:r>
    </w:p>
    <w:p w14:paraId="00000032" w14:textId="77777777" w:rsidR="00C23DFB" w:rsidRDefault="00D5594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A user account was locked out: Started around 1 a.m. and ended at 3 a.m. on March 25th. The peak count was 896, and the total for the two hours was (805 + 896 = 1701).</w:t>
      </w:r>
    </w:p>
    <w:p w14:paraId="00000033" w14:textId="77777777" w:rsidR="00C23DFB" w:rsidRDefault="00D5594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 xml:space="preserve">An attempt was made to reset </w:t>
      </w:r>
      <w:proofErr w:type="spellStart"/>
      <w:r>
        <w:rPr>
          <w:b/>
          <w:color w:val="0000FF"/>
        </w:rPr>
        <w:t xml:space="preserve">a </w:t>
      </w:r>
      <w:proofErr w:type="gramStart"/>
      <w:r>
        <w:rPr>
          <w:b/>
          <w:color w:val="0000FF"/>
        </w:rPr>
        <w:t>users</w:t>
      </w:r>
      <w:proofErr w:type="spellEnd"/>
      <w:proofErr w:type="gramEnd"/>
      <w:r>
        <w:rPr>
          <w:b/>
          <w:color w:val="0000FF"/>
        </w:rPr>
        <w:t xml:space="preserve"> password: Started around 9 a.m. and ended at 11 a.m</w:t>
      </w:r>
      <w:r>
        <w:rPr>
          <w:b/>
          <w:color w:val="0000FF"/>
        </w:rPr>
        <w:t>. on March 25th. The peak count was 1,258, and the total for the two hours was (1258 + 761 = 2019)</w:t>
      </w:r>
    </w:p>
    <w:p w14:paraId="00000034" w14:textId="77777777" w:rsidR="00C23DFB" w:rsidRDefault="00D5594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The account was successfully logged on: Started around 11 a.m. and ended at 1 p.m. on March 25th. The peak count was 196, and the total for the two hours was</w:t>
      </w:r>
      <w:r>
        <w:rPr>
          <w:b/>
          <w:color w:val="0000FF"/>
        </w:rPr>
        <w:t xml:space="preserve"> (196 + 77 = 273).</w:t>
      </w:r>
    </w:p>
    <w:p w14:paraId="00000035" w14:textId="77777777" w:rsidR="00C23DFB" w:rsidRDefault="00D55946">
      <w:pPr>
        <w:spacing w:before="12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5967413" cy="1921872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921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2" w:name="_1786m9rid7nf" w:colFirst="0" w:colLast="0"/>
      <w:bookmarkEnd w:id="12"/>
      <w:r>
        <w:rPr>
          <w:b/>
          <w:color w:val="24292E"/>
        </w:rPr>
        <w:lastRenderedPageBreak/>
        <w:t>Dashboard Analysis for Users</w:t>
      </w:r>
    </w:p>
    <w:p w14:paraId="00000037" w14:textId="77777777" w:rsidR="00C23DFB" w:rsidRDefault="00D55946">
      <w:pPr>
        <w:numPr>
          <w:ilvl w:val="0"/>
          <w:numId w:val="18"/>
        </w:numPr>
        <w:shd w:val="clear" w:color="auto" w:fill="FFFFFF"/>
      </w:pPr>
      <w:r>
        <w:rPr>
          <w:color w:val="24292E"/>
          <w:sz w:val="24"/>
          <w:szCs w:val="24"/>
        </w:rPr>
        <w:t>Does anything stand out as suspicious? Which users stand out?</w:t>
      </w:r>
    </w:p>
    <w:p w14:paraId="00000038" w14:textId="77777777" w:rsidR="00C23DFB" w:rsidRDefault="00D559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 xml:space="preserve">Yes, the users that have suspicious activity are users </w:t>
      </w:r>
      <w:r>
        <w:rPr>
          <w:b/>
          <w:color w:val="0000FF"/>
          <w:shd w:val="clear" w:color="auto" w:fill="CCCCCC"/>
        </w:rPr>
        <w:t>A</w:t>
      </w:r>
      <w:r>
        <w:rPr>
          <w:b/>
          <w:color w:val="0000FF"/>
        </w:rPr>
        <w:t xml:space="preserve">, </w:t>
      </w:r>
      <w:r>
        <w:rPr>
          <w:b/>
          <w:color w:val="0000FF"/>
          <w:shd w:val="clear" w:color="auto" w:fill="CCCCCC"/>
        </w:rPr>
        <w:t>K</w:t>
      </w:r>
      <w:r>
        <w:rPr>
          <w:b/>
          <w:color w:val="0000FF"/>
        </w:rPr>
        <w:t xml:space="preserve">, and </w:t>
      </w:r>
      <w:r>
        <w:rPr>
          <w:b/>
          <w:color w:val="0000FF"/>
          <w:shd w:val="clear" w:color="auto" w:fill="CCCCCC"/>
        </w:rPr>
        <w:t>J</w:t>
      </w:r>
      <w:r>
        <w:rPr>
          <w:b/>
          <w:color w:val="0000FF"/>
        </w:rPr>
        <w:t>.</w:t>
      </w:r>
    </w:p>
    <w:p w14:paraId="00000039" w14:textId="77777777" w:rsidR="00C23DFB" w:rsidRDefault="00D55946">
      <w:pPr>
        <w:numPr>
          <w:ilvl w:val="0"/>
          <w:numId w:val="18"/>
        </w:numPr>
        <w:shd w:val="clear" w:color="auto" w:fill="FFFFFF"/>
      </w:pPr>
      <w:r>
        <w:rPr>
          <w:color w:val="24292E"/>
          <w:sz w:val="24"/>
          <w:szCs w:val="24"/>
        </w:rPr>
        <w:t>What time did it begin and stop for each user? What is the peak count of the different user?</w:t>
      </w:r>
    </w:p>
    <w:p w14:paraId="0000003A" w14:textId="77777777" w:rsidR="00C23DFB" w:rsidRDefault="00D559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  <w:shd w:val="clear" w:color="auto" w:fill="CCCCCC"/>
        </w:rPr>
        <w:t>User A:</w:t>
      </w:r>
      <w:r>
        <w:rPr>
          <w:b/>
          <w:color w:val="0000FF"/>
        </w:rPr>
        <w:t xml:space="preserve"> Started around 1 a.m. and ended at 3 a.m. on March 25th. Peak count was 984, and the total for the two hours was (799 + 984 = 1783).</w:t>
      </w:r>
    </w:p>
    <w:p w14:paraId="0000003B" w14:textId="77777777" w:rsidR="00C23DFB" w:rsidRDefault="00D559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  <w:shd w:val="clear" w:color="auto" w:fill="CCCCCC"/>
        </w:rPr>
        <w:t>User K:</w:t>
      </w:r>
      <w:r>
        <w:rPr>
          <w:b/>
          <w:color w:val="0000FF"/>
        </w:rPr>
        <w:t xml:space="preserve"> Started around</w:t>
      </w:r>
      <w:r>
        <w:rPr>
          <w:b/>
          <w:color w:val="0000FF"/>
        </w:rPr>
        <w:t xml:space="preserve"> 9 a.m. and ended at 11 AM on March 25th. Peak count was 1,256, and the total for the two hours was (1256 + 761 = 2017).</w:t>
      </w:r>
    </w:p>
    <w:p w14:paraId="0000003C" w14:textId="77777777" w:rsidR="00C23DFB" w:rsidRDefault="00D559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  <w:shd w:val="clear" w:color="auto" w:fill="CCCCCC"/>
        </w:rPr>
        <w:t>User J:</w:t>
      </w:r>
      <w:r>
        <w:rPr>
          <w:b/>
          <w:color w:val="0000FF"/>
        </w:rPr>
        <w:t xml:space="preserve"> Started around 11 a.m. and ended at 1 p.m. on March 25th. Peak count was 196, and the total for the two hours was (196 + 82 = 2</w:t>
      </w:r>
      <w:r>
        <w:rPr>
          <w:b/>
          <w:color w:val="0000FF"/>
        </w:rPr>
        <w:t>78).</w:t>
      </w:r>
    </w:p>
    <w:p w14:paraId="0000003D" w14:textId="77777777" w:rsidR="00C23DFB" w:rsidRDefault="00D55946">
      <w:pPr>
        <w:spacing w:before="12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6115050" cy="2006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E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3" w:name="_la4tukhzy1ds" w:colFirst="0" w:colLast="0"/>
      <w:bookmarkEnd w:id="13"/>
      <w:r>
        <w:rPr>
          <w:b/>
          <w:color w:val="24292E"/>
        </w:rPr>
        <w:t>Dashboard Analysis for Signatures with Bar, Graph, Pie Charts</w:t>
      </w:r>
    </w:p>
    <w:p w14:paraId="0000003F" w14:textId="77777777" w:rsidR="00C23DFB" w:rsidRDefault="00D55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>All Charts are showing the same information as above for the Signatures.</w:t>
      </w:r>
    </w:p>
    <w:p w14:paraId="00000040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4" w:name="_n7nyw89kglu9" w:colFirst="0" w:colLast="0"/>
      <w:bookmarkEnd w:id="14"/>
      <w:r>
        <w:rPr>
          <w:b/>
          <w:color w:val="24292E"/>
        </w:rPr>
        <w:t>Dashboard Analysis for Users with Bar, Graph, Pie Charts</w:t>
      </w:r>
    </w:p>
    <w:p w14:paraId="00000041" w14:textId="77777777" w:rsidR="00C23DFB" w:rsidRDefault="00D559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color w:val="0000FF"/>
        </w:rPr>
        <w:t>All Charts are showing the same information as above for the Users.</w:t>
      </w:r>
    </w:p>
    <w:p w14:paraId="00000042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5" w:name="_h6ekis1nmgmx" w:colFirst="0" w:colLast="0"/>
      <w:bookmarkEnd w:id="15"/>
      <w:r>
        <w:rPr>
          <w:b/>
          <w:color w:val="24292E"/>
        </w:rPr>
        <w:t>Dashboard Analysis for Users with Statistical Chart</w:t>
      </w:r>
    </w:p>
    <w:p w14:paraId="00000043" w14:textId="77777777" w:rsidR="00C23DFB" w:rsidRDefault="00D55946">
      <w:pPr>
        <w:numPr>
          <w:ilvl w:val="0"/>
          <w:numId w:val="22"/>
        </w:numPr>
        <w:shd w:val="clear" w:color="auto" w:fill="FFFFFF"/>
      </w:pPr>
      <w:r>
        <w:rPr>
          <w:color w:val="24292E"/>
          <w:sz w:val="24"/>
          <w:szCs w:val="24"/>
        </w:rPr>
        <w:t>What would be the advantage/disadvantage of using this report, compared to the other user panels you created?</w:t>
      </w:r>
    </w:p>
    <w:p w14:paraId="00000044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 xml:space="preserve">There is only one advantage of the stats chart, as it will only give the total count of the </w:t>
      </w:r>
      <w:proofErr w:type="gramStart"/>
      <w:r>
        <w:rPr>
          <w:b/>
          <w:color w:val="0000FF"/>
        </w:rPr>
        <w:t>users</w:t>
      </w:r>
      <w:proofErr w:type="gramEnd"/>
      <w:r>
        <w:rPr>
          <w:b/>
          <w:color w:val="0000FF"/>
        </w:rPr>
        <w:t xml:space="preserve"> activity or the percentage of the activity. However, the disadvantage of the stats chart compared to a chart will show a cumulative perspective,  while a time</w:t>
      </w:r>
      <w:r>
        <w:rPr>
          <w:b/>
          <w:color w:val="0000FF"/>
        </w:rPr>
        <w:t xml:space="preserve"> chart shows the suspicious activity over a more specific, and shorter time frame.</w:t>
      </w:r>
    </w:p>
    <w:p w14:paraId="00000045" w14:textId="77777777" w:rsidR="00C23DFB" w:rsidRDefault="00D55946">
      <w:pPr>
        <w:spacing w:after="240"/>
      </w:pPr>
      <w:r>
        <w:pict w14:anchorId="2128A543">
          <v:rect id="_x0000_i1027" style="width:0;height:1.5pt" o:hralign="center" o:hrstd="t" o:hr="t" fillcolor="#a0a0a0" stroked="f"/>
        </w:pict>
      </w:r>
    </w:p>
    <w:p w14:paraId="00000046" w14:textId="77777777" w:rsidR="00C23DFB" w:rsidRDefault="00D55946">
      <w:pPr>
        <w:pStyle w:val="Heading3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  <w:sz w:val="33"/>
          <w:szCs w:val="33"/>
        </w:rPr>
      </w:pPr>
      <w:bookmarkStart w:id="16" w:name="_lasmocrc0orm" w:colFirst="0" w:colLast="0"/>
      <w:bookmarkEnd w:id="16"/>
      <w:r>
        <w:rPr>
          <w:b/>
          <w:color w:val="24292E"/>
          <w:sz w:val="33"/>
          <w:szCs w:val="33"/>
        </w:rPr>
        <w:lastRenderedPageBreak/>
        <w:t xml:space="preserve">Apache </w:t>
      </w:r>
      <w:proofErr w:type="spellStart"/>
      <w:r>
        <w:rPr>
          <w:b/>
          <w:color w:val="24292E"/>
          <w:sz w:val="33"/>
          <w:szCs w:val="33"/>
        </w:rPr>
        <w:t>WebServer</w:t>
      </w:r>
      <w:proofErr w:type="spellEnd"/>
      <w:r>
        <w:rPr>
          <w:b/>
          <w:color w:val="24292E"/>
          <w:sz w:val="33"/>
          <w:szCs w:val="33"/>
        </w:rPr>
        <w:t xml:space="preserve"> Logs</w:t>
      </w:r>
    </w:p>
    <w:p w14:paraId="00000047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7" w:name="_42fhonu5jqa3" w:colFirst="0" w:colLast="0"/>
      <w:bookmarkEnd w:id="17"/>
      <w:r>
        <w:rPr>
          <w:b/>
          <w:color w:val="24292E"/>
        </w:rPr>
        <w:t>Report Analysis for Methods</w:t>
      </w:r>
    </w:p>
    <w:p w14:paraId="00000048" w14:textId="77777777" w:rsidR="00C23DFB" w:rsidRDefault="00D55946">
      <w:pPr>
        <w:numPr>
          <w:ilvl w:val="0"/>
          <w:numId w:val="9"/>
        </w:numPr>
        <w:shd w:val="clear" w:color="auto" w:fill="FFFFFF"/>
      </w:pPr>
      <w:r>
        <w:rPr>
          <w:color w:val="24292E"/>
          <w:sz w:val="24"/>
          <w:szCs w:val="24"/>
        </w:rPr>
        <w:t>Did you detect any suspicious changes in HTTP methods? If so, which one?</w:t>
      </w:r>
    </w:p>
    <w:p w14:paraId="00000049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Yes, a suspicious change in the HTTP POST method</w:t>
      </w:r>
      <w:r>
        <w:rPr>
          <w:b/>
          <w:color w:val="0000FF"/>
        </w:rPr>
        <w:t xml:space="preserve"> was raised from 1% to 29%.</w:t>
      </w:r>
    </w:p>
    <w:p w14:paraId="0000004A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noProof/>
          <w:color w:val="0000FF"/>
        </w:rPr>
        <w:drawing>
          <wp:inline distT="114300" distB="114300" distL="114300" distR="114300">
            <wp:extent cx="6115050" cy="12319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B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noProof/>
          <w:color w:val="0000FF"/>
        </w:rPr>
        <w:drawing>
          <wp:inline distT="114300" distB="114300" distL="114300" distR="114300">
            <wp:extent cx="6115050" cy="1244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C" w14:textId="77777777" w:rsidR="00C23DFB" w:rsidRDefault="00D55946">
      <w:pPr>
        <w:numPr>
          <w:ilvl w:val="0"/>
          <w:numId w:val="9"/>
        </w:numPr>
        <w:shd w:val="clear" w:color="auto" w:fill="FFFFFF"/>
        <w:spacing w:before="60"/>
      </w:pPr>
      <w:r>
        <w:rPr>
          <w:color w:val="24292E"/>
          <w:sz w:val="24"/>
          <w:szCs w:val="24"/>
        </w:rPr>
        <w:t>What is that method used for?</w:t>
      </w:r>
    </w:p>
    <w:p w14:paraId="0000004D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POST is used to submit or update information to a web server.</w:t>
      </w:r>
    </w:p>
    <w:p w14:paraId="0000004E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8" w:name="_owx14yq5s8zh" w:colFirst="0" w:colLast="0"/>
      <w:bookmarkEnd w:id="18"/>
      <w:r>
        <w:rPr>
          <w:b/>
          <w:color w:val="24292E"/>
        </w:rPr>
        <w:t>Report Analysis for Referrer Domains</w:t>
      </w:r>
    </w:p>
    <w:p w14:paraId="0000004F" w14:textId="77777777" w:rsidR="00C23DFB" w:rsidRDefault="00D55946">
      <w:pPr>
        <w:numPr>
          <w:ilvl w:val="0"/>
          <w:numId w:val="7"/>
        </w:numPr>
        <w:shd w:val="clear" w:color="auto" w:fill="FFFFFF"/>
      </w:pPr>
      <w:r>
        <w:rPr>
          <w:color w:val="24292E"/>
          <w:sz w:val="24"/>
          <w:szCs w:val="24"/>
        </w:rPr>
        <w:t>Did you detect any suspicious changes in referrer domains?</w:t>
      </w:r>
    </w:p>
    <w:p w14:paraId="00000050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There were no major suspicious referrers during the attack. Only minor changes to the first two domains by a couple of percentages.</w:t>
      </w:r>
    </w:p>
    <w:p w14:paraId="00000051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19" w:name="_ior53yhg20ko" w:colFirst="0" w:colLast="0"/>
      <w:bookmarkEnd w:id="19"/>
      <w:r>
        <w:br w:type="page"/>
      </w:r>
    </w:p>
    <w:p w14:paraId="00000052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0" w:name="_4vxnboe3nxar" w:colFirst="0" w:colLast="0"/>
      <w:bookmarkEnd w:id="20"/>
      <w:r>
        <w:rPr>
          <w:b/>
          <w:color w:val="24292E"/>
        </w:rPr>
        <w:lastRenderedPageBreak/>
        <w:t>Report Analysis for HTTP Response Codes</w:t>
      </w:r>
    </w:p>
    <w:p w14:paraId="00000053" w14:textId="77777777" w:rsidR="00C23DFB" w:rsidRDefault="00D55946">
      <w:pPr>
        <w:numPr>
          <w:ilvl w:val="0"/>
          <w:numId w:val="15"/>
        </w:numPr>
        <w:shd w:val="clear" w:color="auto" w:fill="FFFFFF"/>
      </w:pPr>
      <w:r>
        <w:rPr>
          <w:color w:val="24292E"/>
          <w:sz w:val="24"/>
          <w:szCs w:val="24"/>
        </w:rPr>
        <w:t>Did you detect any susp</w:t>
      </w:r>
      <w:r>
        <w:rPr>
          <w:color w:val="24292E"/>
          <w:sz w:val="24"/>
          <w:szCs w:val="24"/>
        </w:rPr>
        <w:t>icious changes in HTTP response codes?</w:t>
      </w:r>
    </w:p>
    <w:p w14:paraId="00000054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 xml:space="preserve">There are several small changes, but the most prominent is the </w:t>
      </w:r>
      <w:proofErr w:type="gramStart"/>
      <w:r>
        <w:rPr>
          <w:b/>
          <w:color w:val="0000FF"/>
        </w:rPr>
        <w:t>404 response</w:t>
      </w:r>
      <w:proofErr w:type="gramEnd"/>
      <w:r>
        <w:rPr>
          <w:b/>
          <w:color w:val="0000FF"/>
        </w:rPr>
        <w:t xml:space="preserve"> code, which increased from 2% to 15%. The </w:t>
      </w:r>
      <w:proofErr w:type="gramStart"/>
      <w:r>
        <w:rPr>
          <w:b/>
          <w:color w:val="0000FF"/>
        </w:rPr>
        <w:t>200 response</w:t>
      </w:r>
      <w:proofErr w:type="gramEnd"/>
      <w:r>
        <w:rPr>
          <w:b/>
          <w:color w:val="0000FF"/>
        </w:rPr>
        <w:t xml:space="preserve"> code went down from 91% to 83%.</w:t>
      </w:r>
    </w:p>
    <w:p w14:paraId="00000055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noProof/>
          <w:color w:val="0000FF"/>
        </w:rPr>
        <w:drawing>
          <wp:inline distT="114300" distB="114300" distL="114300" distR="114300">
            <wp:extent cx="6115050" cy="16764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6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noProof/>
          <w:color w:val="0000FF"/>
        </w:rPr>
        <w:drawing>
          <wp:inline distT="114300" distB="114300" distL="114300" distR="114300">
            <wp:extent cx="6115050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7" w14:textId="77777777" w:rsidR="00C23DFB" w:rsidRDefault="00D55946">
      <w:r>
        <w:pict w14:anchorId="5E6D377F">
          <v:rect id="_x0000_i1028" style="width:0;height:1.5pt" o:hralign="center" o:hrstd="t" o:hr="t" fillcolor="#a0a0a0" stroked="f"/>
        </w:pict>
      </w:r>
    </w:p>
    <w:p w14:paraId="00000058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1" w:name="_84way4ybcohm" w:colFirst="0" w:colLast="0"/>
      <w:bookmarkEnd w:id="21"/>
      <w:r>
        <w:br w:type="page"/>
      </w:r>
    </w:p>
    <w:p w14:paraId="00000059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2" w:name="_c2o81wv2ty5s" w:colFirst="0" w:colLast="0"/>
      <w:bookmarkEnd w:id="22"/>
      <w:r>
        <w:rPr>
          <w:b/>
          <w:color w:val="24292E"/>
        </w:rPr>
        <w:lastRenderedPageBreak/>
        <w:t>Alert Analysis for International Activity</w:t>
      </w:r>
    </w:p>
    <w:p w14:paraId="0000005A" w14:textId="77777777" w:rsidR="00C23DFB" w:rsidRDefault="00D55946">
      <w:pPr>
        <w:numPr>
          <w:ilvl w:val="0"/>
          <w:numId w:val="19"/>
        </w:numPr>
        <w:shd w:val="clear" w:color="auto" w:fill="FFFFFF"/>
      </w:pPr>
      <w:r>
        <w:rPr>
          <w:color w:val="24292E"/>
          <w:sz w:val="24"/>
          <w:szCs w:val="24"/>
        </w:rPr>
        <w:t>Did you detect any suspicious volume of international activity? If so, what was the count of the hour it occurred in?</w:t>
      </w:r>
    </w:p>
    <w:p w14:paraId="0000005B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 xml:space="preserve">There was activity in Ukraine between 8 p.m. and 9 p.m. on Weds, March 25th, and had a count of </w:t>
      </w:r>
      <w:r>
        <w:rPr>
          <w:b/>
          <w:color w:val="0000FF"/>
        </w:rPr>
        <w:t>935 events.</w:t>
      </w:r>
    </w:p>
    <w:p w14:paraId="0000005C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Yes, as the threshold was set at 200, so this activity would be triggered as part of the alert.</w:t>
      </w:r>
    </w:p>
    <w:p w14:paraId="0000005D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No, as it’s above the activity set threshold.</w:t>
      </w:r>
    </w:p>
    <w:p w14:paraId="0000005E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3" w:name="_7ssb17ix6lg2" w:colFirst="0" w:colLast="0"/>
      <w:bookmarkEnd w:id="23"/>
      <w:r>
        <w:rPr>
          <w:b/>
          <w:noProof/>
          <w:color w:val="24292E"/>
        </w:rPr>
        <w:drawing>
          <wp:inline distT="114300" distB="114300" distL="114300" distR="114300">
            <wp:extent cx="6115050" cy="1663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F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4" w:name="_jph9ihlptccr" w:colFirst="0" w:colLast="0"/>
      <w:bookmarkEnd w:id="24"/>
      <w:r>
        <w:rPr>
          <w:b/>
          <w:noProof/>
          <w:color w:val="24292E"/>
        </w:rPr>
        <w:drawing>
          <wp:inline distT="114300" distB="114300" distL="114300" distR="114300">
            <wp:extent cx="6115050" cy="1435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060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5" w:name="_y8e4c6kyk4cw" w:colFirst="0" w:colLast="0"/>
      <w:bookmarkEnd w:id="25"/>
      <w:r>
        <w:rPr>
          <w:b/>
          <w:color w:val="24292E"/>
        </w:rPr>
        <w:lastRenderedPageBreak/>
        <w:t>Alert Analysis for HTTP POST Activity</w:t>
      </w:r>
    </w:p>
    <w:p w14:paraId="00000061" w14:textId="77777777" w:rsidR="00C23DFB" w:rsidRDefault="00D55946">
      <w:pPr>
        <w:numPr>
          <w:ilvl w:val="0"/>
          <w:numId w:val="3"/>
        </w:numPr>
        <w:shd w:val="clear" w:color="auto" w:fill="FFFFFF"/>
      </w:pPr>
      <w:r>
        <w:rPr>
          <w:color w:val="24292E"/>
          <w:sz w:val="24"/>
          <w:szCs w:val="24"/>
        </w:rPr>
        <w:t>Did you detect any suspicious volume of HTTP POST activity? If so, what was the count of the hour it occurred in and when did it occur?</w:t>
      </w:r>
    </w:p>
    <w:p w14:paraId="00000062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There was a spike in POST method activity between 8 p.m. and 9 p.m. on Weds, March 25th, and had a count of 1,296 events</w:t>
      </w:r>
      <w:r>
        <w:rPr>
          <w:b/>
          <w:color w:val="0000FF"/>
        </w:rPr>
        <w:t>.</w:t>
      </w:r>
    </w:p>
    <w:p w14:paraId="00000063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 xml:space="preserve">No, the threshold set is at 15 counts, this would have been triggered. </w:t>
      </w:r>
    </w:p>
    <w:p w14:paraId="00000064" w14:textId="77777777" w:rsidR="00C23DFB" w:rsidRDefault="00D559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  <w:r>
        <w:rPr>
          <w:b/>
          <w:noProof/>
          <w:color w:val="0000FF"/>
        </w:rPr>
        <w:drawing>
          <wp:inline distT="114300" distB="114300" distL="114300" distR="114300">
            <wp:extent cx="6115050" cy="14986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5" w14:textId="77777777" w:rsidR="00C23DFB" w:rsidRDefault="00C23D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rPr>
          <w:b/>
          <w:color w:val="0000FF"/>
        </w:rPr>
      </w:pPr>
    </w:p>
    <w:p w14:paraId="00000066" w14:textId="77777777" w:rsidR="00C23DFB" w:rsidRDefault="00D55946">
      <w:r>
        <w:pict w14:anchorId="4CF83AF6">
          <v:rect id="_x0000_i1029" style="width:0;height:1.5pt" o:hralign="center" o:hrstd="t" o:hr="t" fillcolor="#a0a0a0" stroked="f"/>
        </w:pict>
      </w:r>
    </w:p>
    <w:p w14:paraId="00000067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6" w:name="_fj22er76kj41" w:colFirst="0" w:colLast="0"/>
      <w:bookmarkEnd w:id="26"/>
      <w:r>
        <w:rPr>
          <w:b/>
          <w:color w:val="24292E"/>
        </w:rPr>
        <w:t>Dashboard Analysis for Time Chart of HTTP Methods</w:t>
      </w:r>
    </w:p>
    <w:p w14:paraId="00000068" w14:textId="77777777" w:rsidR="00C23DFB" w:rsidRDefault="00D55946">
      <w:pPr>
        <w:numPr>
          <w:ilvl w:val="0"/>
          <w:numId w:val="4"/>
        </w:numPr>
        <w:shd w:val="clear" w:color="auto" w:fill="FFFFFF"/>
      </w:pPr>
      <w:r>
        <w:rPr>
          <w:color w:val="24292E"/>
          <w:sz w:val="24"/>
          <w:szCs w:val="24"/>
        </w:rPr>
        <w:t>Does anything stand out as suspicious?</w:t>
      </w:r>
    </w:p>
    <w:p w14:paraId="00000069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Yes, there were suspicious activities of the POST and GET method.</w:t>
      </w:r>
    </w:p>
    <w:p w14:paraId="0000006A" w14:textId="77777777" w:rsidR="00C23DFB" w:rsidRDefault="00D55946">
      <w:pPr>
        <w:numPr>
          <w:ilvl w:val="0"/>
          <w:numId w:val="4"/>
        </w:numPr>
        <w:shd w:val="clear" w:color="auto" w:fill="FFFFFF"/>
      </w:pPr>
      <w:r>
        <w:rPr>
          <w:color w:val="24292E"/>
          <w:sz w:val="24"/>
          <w:szCs w:val="24"/>
        </w:rPr>
        <w:t>What was the method that seems to be used in the attack? What time did it begin and end, and what was the peak count?</w:t>
      </w:r>
    </w:p>
    <w:p w14:paraId="0000006B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The POST method was used, starting at 8 p.m. and ending at 9 p.m. The pe</w:t>
      </w:r>
      <w:r>
        <w:rPr>
          <w:b/>
          <w:color w:val="0000FF"/>
        </w:rPr>
        <w:t>ak count was 1,296.</w:t>
      </w:r>
    </w:p>
    <w:p w14:paraId="0000006C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THE GET method was used, starting at 6 p.m. and ending at 7 p.m. The peak count was 729.</w:t>
      </w:r>
    </w:p>
    <w:p w14:paraId="0000006D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7" w:name="_2y5i4hszhvx1" w:colFirst="0" w:colLast="0"/>
      <w:bookmarkEnd w:id="27"/>
      <w:r>
        <w:rPr>
          <w:b/>
          <w:color w:val="24292E"/>
        </w:rPr>
        <w:t>Dashboard Analysis for Cluster Map</w:t>
      </w:r>
    </w:p>
    <w:p w14:paraId="0000006E" w14:textId="77777777" w:rsidR="00C23DFB" w:rsidRDefault="00D55946">
      <w:pPr>
        <w:numPr>
          <w:ilvl w:val="0"/>
          <w:numId w:val="10"/>
        </w:numPr>
        <w:shd w:val="clear" w:color="auto" w:fill="FFFFFF"/>
      </w:pPr>
      <w:r>
        <w:rPr>
          <w:color w:val="24292E"/>
          <w:sz w:val="24"/>
          <w:szCs w:val="24"/>
        </w:rPr>
        <w:t>Does anything stand out as suspicious? What new country, city on the map has a high volume of activity?</w:t>
      </w:r>
    </w:p>
    <w:p w14:paraId="0000006F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Yes, there is suspicious activity in Ukraine.</w:t>
      </w:r>
    </w:p>
    <w:p w14:paraId="00000070" w14:textId="77777777" w:rsidR="00C23DFB" w:rsidRDefault="00D55946">
      <w:pPr>
        <w:numPr>
          <w:ilvl w:val="0"/>
          <w:numId w:val="10"/>
        </w:numPr>
        <w:shd w:val="clear" w:color="auto" w:fill="FFFFFF"/>
      </w:pPr>
      <w:r>
        <w:rPr>
          <w:color w:val="24292E"/>
          <w:sz w:val="24"/>
          <w:szCs w:val="24"/>
        </w:rPr>
        <w:t>What is the count of that country, city?</w:t>
      </w:r>
    </w:p>
    <w:p w14:paraId="00000071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When zoomed in, we can see the cities in Ukraine are:</w:t>
      </w:r>
    </w:p>
    <w:p w14:paraId="00000072" w14:textId="77777777" w:rsidR="00C23DFB" w:rsidRDefault="00D5594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>Kiev: Count of 439</w:t>
      </w:r>
    </w:p>
    <w:p w14:paraId="00000073" w14:textId="77777777" w:rsidR="00C23DFB" w:rsidRDefault="00D5594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proofErr w:type="spellStart"/>
      <w:r>
        <w:rPr>
          <w:b/>
          <w:color w:val="0000FF"/>
        </w:rPr>
        <w:t>Kharkiv</w:t>
      </w:r>
      <w:proofErr w:type="spellEnd"/>
      <w:r>
        <w:rPr>
          <w:b/>
          <w:color w:val="0000FF"/>
        </w:rPr>
        <w:t>: Count of 433</w:t>
      </w:r>
    </w:p>
    <w:p w14:paraId="00000074" w14:textId="77777777" w:rsidR="00C23DFB" w:rsidRDefault="00D5594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Lvov: 5</w:t>
      </w:r>
    </w:p>
    <w:p w14:paraId="00000075" w14:textId="77777777" w:rsidR="00C23DFB" w:rsidRDefault="00D55946">
      <w:pPr>
        <w:pStyle w:val="Heading4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</w:rPr>
      </w:pPr>
      <w:bookmarkStart w:id="28" w:name="_nic3m6h4pwv7" w:colFirst="0" w:colLast="0"/>
      <w:bookmarkEnd w:id="28"/>
      <w:r>
        <w:rPr>
          <w:b/>
          <w:color w:val="24292E"/>
        </w:rPr>
        <w:lastRenderedPageBreak/>
        <w:t>Dashboard Analysis for URI Data</w:t>
      </w:r>
    </w:p>
    <w:p w14:paraId="00000076" w14:textId="77777777" w:rsidR="00C23DFB" w:rsidRDefault="00D55946">
      <w:pPr>
        <w:numPr>
          <w:ilvl w:val="0"/>
          <w:numId w:val="14"/>
        </w:numPr>
        <w:shd w:val="clear" w:color="auto" w:fill="FFFFFF"/>
      </w:pPr>
      <w:r>
        <w:rPr>
          <w:color w:val="24292E"/>
          <w:sz w:val="24"/>
          <w:szCs w:val="24"/>
        </w:rPr>
        <w:t>Does anything stand out as suspicious? What URI is being hit the most?</w:t>
      </w:r>
    </w:p>
    <w:p w14:paraId="00000077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FF"/>
        </w:rPr>
      </w:pPr>
      <w:r>
        <w:rPr>
          <w:b/>
          <w:color w:val="0000FF"/>
        </w:rPr>
        <w:t xml:space="preserve">Yes, there is suspicious activity against the main VSI logon page: </w:t>
      </w:r>
      <w:r>
        <w:rPr>
          <w:b/>
          <w:color w:val="0000FF"/>
          <w:sz w:val="20"/>
          <w:szCs w:val="20"/>
          <w:shd w:val="clear" w:color="auto" w:fill="CCCCCC"/>
        </w:rPr>
        <w:t>/</w:t>
      </w:r>
      <w:proofErr w:type="spellStart"/>
      <w:r>
        <w:rPr>
          <w:b/>
          <w:color w:val="0000FF"/>
          <w:sz w:val="20"/>
          <w:szCs w:val="20"/>
          <w:shd w:val="clear" w:color="auto" w:fill="CCCCCC"/>
        </w:rPr>
        <w:t>VSI_Account_logon.php</w:t>
      </w:r>
      <w:proofErr w:type="spellEnd"/>
      <w:r>
        <w:rPr>
          <w:b/>
          <w:color w:val="0000FF"/>
          <w:sz w:val="20"/>
          <w:szCs w:val="20"/>
          <w:shd w:val="clear" w:color="auto" w:fill="CCCCCC"/>
        </w:rPr>
        <w:t xml:space="preserve"> (count of 1323)</w:t>
      </w:r>
      <w:r>
        <w:rPr>
          <w:b/>
          <w:color w:val="0000FF"/>
        </w:rPr>
        <w:t>.</w:t>
      </w:r>
    </w:p>
    <w:p w14:paraId="00000078" w14:textId="77777777" w:rsidR="00C23DFB" w:rsidRDefault="00D55946">
      <w:pPr>
        <w:numPr>
          <w:ilvl w:val="0"/>
          <w:numId w:val="14"/>
        </w:numPr>
        <w:shd w:val="clear" w:color="auto" w:fill="FFFFFF"/>
      </w:pPr>
      <w:r>
        <w:rPr>
          <w:color w:val="24292E"/>
          <w:sz w:val="24"/>
          <w:szCs w:val="24"/>
        </w:rPr>
        <w:t>Based on the URI being accessed, what could the attacker potentially be doing?</w:t>
      </w:r>
    </w:p>
    <w:p w14:paraId="00000079" w14:textId="77777777" w:rsidR="00C23DFB" w:rsidRDefault="00D559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color w:val="0000FF"/>
        </w:rPr>
      </w:pPr>
      <w:r>
        <w:rPr>
          <w:b/>
          <w:color w:val="0000FF"/>
        </w:rPr>
        <w:t>The attacker may be trying to brute force the VSI logon page.</w:t>
      </w:r>
    </w:p>
    <w:p w14:paraId="0000007A" w14:textId="77777777" w:rsidR="00C23DFB" w:rsidRDefault="00D55946">
      <w:r>
        <w:pict w14:anchorId="386FD53A">
          <v:rect id="_x0000_i1030" style="width:0;height:1.5pt" o:hralign="center" o:hrstd="t" o:hr="t" fillcolor="#a0a0a0" stroked="f"/>
        </w:pict>
      </w:r>
    </w:p>
    <w:p w14:paraId="0000007B" w14:textId="77777777" w:rsidR="00C23DFB" w:rsidRDefault="00D55946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© 2020 Trilogy Education Services, a 2U, Inc. brand. All Rights Reserved.</w:t>
      </w:r>
    </w:p>
    <w:p w14:paraId="0000007C" w14:textId="77777777" w:rsidR="00C23DFB" w:rsidRDefault="00C23DFB"/>
    <w:sectPr w:rsidR="00C23DFB">
      <w:footerReference w:type="default" r:id="rId28"/>
      <w:pgSz w:w="12240" w:h="15840"/>
      <w:pgMar w:top="1440" w:right="144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9802" w14:textId="77777777" w:rsidR="00D55946" w:rsidRDefault="00D55946" w:rsidP="00A6644D">
      <w:pPr>
        <w:spacing w:line="240" w:lineRule="auto"/>
      </w:pPr>
      <w:r>
        <w:separator/>
      </w:r>
    </w:p>
  </w:endnote>
  <w:endnote w:type="continuationSeparator" w:id="0">
    <w:p w14:paraId="446CD26C" w14:textId="77777777" w:rsidR="00D55946" w:rsidRDefault="00D55946" w:rsidP="00A66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48C3" w14:textId="74994348" w:rsidR="00A6644D" w:rsidRPr="00A6644D" w:rsidRDefault="00A6644D">
    <w:pPr>
      <w:pStyle w:val="Footer"/>
      <w:rPr>
        <w:lang w:val="en-US"/>
      </w:rPr>
    </w:pPr>
    <w:r w:rsidRPr="00A6644D">
      <w:rPr>
        <w:lang w:val="en-US"/>
      </w:rPr>
      <w:t>Ketan Vithal Patel</w:t>
    </w:r>
    <w:r>
      <w:rPr>
        <w:lang w:val="en-US"/>
      </w:rPr>
      <w:tab/>
    </w:r>
    <w:r>
      <w:rPr>
        <w:lang w:val="en-US"/>
      </w:rPr>
      <w:tab/>
    </w:r>
    <w:r w:rsidRPr="00A6644D">
      <w:rPr>
        <w:lang w:val="en-US"/>
      </w:rPr>
      <w:t xml:space="preserve">Page </w:t>
    </w:r>
    <w:r w:rsidRPr="00A6644D">
      <w:rPr>
        <w:lang w:val="en-US"/>
      </w:rPr>
      <w:fldChar w:fldCharType="begin"/>
    </w:r>
    <w:r w:rsidRPr="00A6644D">
      <w:rPr>
        <w:lang w:val="en-US"/>
      </w:rPr>
      <w:instrText xml:space="preserve"> PAGE   \* MERGEFORMAT </w:instrText>
    </w:r>
    <w:r w:rsidRPr="00A6644D">
      <w:rPr>
        <w:lang w:val="en-US"/>
      </w:rPr>
      <w:fldChar w:fldCharType="separate"/>
    </w:r>
    <w:r w:rsidRPr="00A6644D">
      <w:rPr>
        <w:noProof/>
        <w:lang w:val="en-US"/>
      </w:rPr>
      <w:t>1</w:t>
    </w:r>
    <w:r w:rsidRPr="00A6644D">
      <w:rPr>
        <w:noProof/>
        <w:lang w:val="en-US"/>
      </w:rPr>
      <w:fldChar w:fldCharType="end"/>
    </w:r>
    <w:r>
      <w:rPr>
        <w:noProof/>
        <w:lang w:val="en-US"/>
      </w:rPr>
      <w:t xml:space="preserve"> of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1B51" w14:textId="77777777" w:rsidR="00D55946" w:rsidRDefault="00D55946" w:rsidP="00A6644D">
      <w:pPr>
        <w:spacing w:line="240" w:lineRule="auto"/>
      </w:pPr>
      <w:r>
        <w:separator/>
      </w:r>
    </w:p>
  </w:footnote>
  <w:footnote w:type="continuationSeparator" w:id="0">
    <w:p w14:paraId="1F401C32" w14:textId="77777777" w:rsidR="00D55946" w:rsidRDefault="00D55946" w:rsidP="00A664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441"/>
    <w:multiLevelType w:val="multilevel"/>
    <w:tmpl w:val="30D83E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24B43"/>
    <w:multiLevelType w:val="multilevel"/>
    <w:tmpl w:val="2118E3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2D4FD5"/>
    <w:multiLevelType w:val="multilevel"/>
    <w:tmpl w:val="AF2CB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865368"/>
    <w:multiLevelType w:val="multilevel"/>
    <w:tmpl w:val="FD041C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847330"/>
    <w:multiLevelType w:val="multilevel"/>
    <w:tmpl w:val="AB1843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1504B8"/>
    <w:multiLevelType w:val="multilevel"/>
    <w:tmpl w:val="785E2880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7163402"/>
    <w:multiLevelType w:val="multilevel"/>
    <w:tmpl w:val="C674C1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EC13E3"/>
    <w:multiLevelType w:val="multilevel"/>
    <w:tmpl w:val="2E0037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C96464"/>
    <w:multiLevelType w:val="multilevel"/>
    <w:tmpl w:val="5A5A9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9C7F04"/>
    <w:multiLevelType w:val="multilevel"/>
    <w:tmpl w:val="006441D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A0E453F"/>
    <w:multiLevelType w:val="multilevel"/>
    <w:tmpl w:val="67549E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9E5C6E"/>
    <w:multiLevelType w:val="multilevel"/>
    <w:tmpl w:val="88629F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4C5C89"/>
    <w:multiLevelType w:val="multilevel"/>
    <w:tmpl w:val="9294B7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890F7F"/>
    <w:multiLevelType w:val="multilevel"/>
    <w:tmpl w:val="47D40D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F4D05C9"/>
    <w:multiLevelType w:val="multilevel"/>
    <w:tmpl w:val="40E8733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18F1D56"/>
    <w:multiLevelType w:val="multilevel"/>
    <w:tmpl w:val="5A4A1CA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62C1C47"/>
    <w:multiLevelType w:val="multilevel"/>
    <w:tmpl w:val="076C1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0BB2FDD"/>
    <w:multiLevelType w:val="multilevel"/>
    <w:tmpl w:val="F454DA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3F621B9"/>
    <w:multiLevelType w:val="multilevel"/>
    <w:tmpl w:val="CA886A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1C85ADA"/>
    <w:multiLevelType w:val="multilevel"/>
    <w:tmpl w:val="298AFA4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6A56BF2"/>
    <w:multiLevelType w:val="multilevel"/>
    <w:tmpl w:val="D40EB2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B54250"/>
    <w:multiLevelType w:val="multilevel"/>
    <w:tmpl w:val="70AE55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14"/>
  </w:num>
  <w:num w:numId="7">
    <w:abstractNumId w:val="20"/>
  </w:num>
  <w:num w:numId="8">
    <w:abstractNumId w:val="16"/>
  </w:num>
  <w:num w:numId="9">
    <w:abstractNumId w:val="21"/>
  </w:num>
  <w:num w:numId="10">
    <w:abstractNumId w:val="18"/>
  </w:num>
  <w:num w:numId="11">
    <w:abstractNumId w:val="9"/>
  </w:num>
  <w:num w:numId="12">
    <w:abstractNumId w:val="13"/>
  </w:num>
  <w:num w:numId="13">
    <w:abstractNumId w:val="17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12"/>
  </w:num>
  <w:num w:numId="19">
    <w:abstractNumId w:val="2"/>
  </w:num>
  <w:num w:numId="20">
    <w:abstractNumId w:val="0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FB"/>
    <w:rsid w:val="00A6644D"/>
    <w:rsid w:val="00C23DFB"/>
    <w:rsid w:val="00D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262F"/>
  <w15:docId w15:val="{280175C7-C22A-49C6-A602-6A755CFB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64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4D"/>
  </w:style>
  <w:style w:type="paragraph" w:styleId="Footer">
    <w:name w:val="footer"/>
    <w:basedOn w:val="Normal"/>
    <w:link w:val="FooterChar"/>
    <w:uiPriority w:val="99"/>
    <w:unhideWhenUsed/>
    <w:rsid w:val="00A664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67542-E37E-4414-8FD1-6353F727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Vithal Patel</cp:lastModifiedBy>
  <cp:revision>2</cp:revision>
  <dcterms:created xsi:type="dcterms:W3CDTF">2021-08-09T17:53:00Z</dcterms:created>
  <dcterms:modified xsi:type="dcterms:W3CDTF">2021-08-09T17:58:00Z</dcterms:modified>
</cp:coreProperties>
</file>