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Двоичные деревья поиска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jwab0sneilk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m8vfp8pp4yo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2jaciitsz77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um5q9t62j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Задачи по вариантам</w:t>
              <w:tab/>
            </w:r>
          </w:hyperlink>
          <w:r w:rsidDel="00000000" w:rsidR="00000000" w:rsidRPr="00000000">
            <w:fldChar w:fldCharType="begin"/>
            <w:instrText xml:space="preserve"> PAGEREF _2eum5q9t62jj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uzl6cklx62g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 №6. Опознание двоичного дерева поиска.</w:t>
              <w:tab/>
            </w:r>
          </w:hyperlink>
          <w:r w:rsidDel="00000000" w:rsidR="00000000" w:rsidRPr="00000000">
            <w:fldChar w:fldCharType="begin"/>
            <w:instrText xml:space="preserve"> PAGEREF _uzl6cklx62gu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№8. Высота дерева возвращается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№17. Множество с суммой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xci118s6dfw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rbfvkpvxpda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bbrjreei8ls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tm0f6i4w31g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vl1ra22tat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2vlmzvl75ev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dmj1mbsjtxp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xh83egva235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i8swo2qp292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85j8qbxi0kk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kmzu0ewzlyo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nym3b02af4j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yiub4k4xen1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bsx5equkfnd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busf4rhdo5s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xhva1a8th9l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lbi2aq58a1k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/>
      </w:pPr>
      <w:bookmarkStart w:colFirst="0" w:colLast="0" w:name="_2eum5q9t62jj" w:id="20"/>
      <w:bookmarkEnd w:id="20"/>
      <w:r w:rsidDel="00000000" w:rsidR="00000000" w:rsidRPr="00000000">
        <w:rPr>
          <w:rtl w:val="0"/>
        </w:rPr>
        <w:t xml:space="preserve">Задачи по вариантам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uzl6cklx62gu" w:id="21"/>
      <w:bookmarkEnd w:id="21"/>
      <w:r w:rsidDel="00000000" w:rsidR="00000000" w:rsidRPr="00000000">
        <w:rPr>
          <w:rtl w:val="0"/>
        </w:rPr>
        <w:t xml:space="preserve">Задач №6. Опознание двоичного дерева поиска.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48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"INCORRECT"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Если дерево пустое, программа записывает "CORRECT" в файл output.txt и завершает выполнение. В противном случае, программа строит дерево из считанных данных, где каждый узел представлен ключом и индексами левого и правого дочерних узлов. Затем функция is_bst рекурсивно проверяет, что все узлы дерева удовлетворяют свойствам бинарного дерева поиска, используя минимальные и максимальные допустимые значения для ключей узлов. Результат проверки ("CORRECT" или "INCORRECT") записывается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1343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781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24193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1000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0.0010037422180175781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0.0009994506835937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0.02048 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1fob9te" w:id="22"/>
      <w:bookmarkEnd w:id="22"/>
      <w:r w:rsidDel="00000000" w:rsidR="00000000" w:rsidRPr="00000000">
        <w:rPr>
          <w:rtl w:val="0"/>
        </w:rPr>
        <w:t xml:space="preserve">Задача №8. Высота дерева возвращается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88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узлов должно быть в диапазоне от 0 до 200000."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"Ключи должны быть в диапазоне от -10^9 до 10^9."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"Индексы детей должны быть в диапазоне от 0 до 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Сначала программа считывает данные из файла input.txt. Если количество узлов (n) равно нулю, программа записывает "0" в файл output.txt и завершает выполнение. В противном случае, программа считывает информацию о каждом узле, проверяя корректность значений ключей и индексов дочерних узлов. Затем программа вычисляет высоту дерева, начиная с корневого узла, используя рекурсивную функцию tree_height, которая возвращает максимальную высоту между левым и правым поддеревьями плюс один.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21621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8953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0.001005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14.835938 MB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3znysh7" w:id="23"/>
      <w:bookmarkEnd w:id="23"/>
      <w:r w:rsidDel="00000000" w:rsidR="00000000" w:rsidRPr="00000000">
        <w:rPr>
          <w:rtl w:val="0"/>
        </w:rPr>
        <w:t xml:space="preserve">Задача №17. Множество с суммой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40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SplayTree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.subtree_sum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.subtree_sum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.left.subtree_sum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.subtree_sum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.right.subtree_sum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.right: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.left: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.parent: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.right)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.parent: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.parent.left: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.left: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SplayTree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текущее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MB, пик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1C5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После считывания данных сортируем заявки по времени окончания. После этого выбираем максимальное количество непересекающихся заявок. Для этого проходим по отсортированному списку заявок и добавляем заявку в выбор, если её начало не пересекается с концом последней выбранной заявки.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17811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/>
        <w:drawing>
          <wp:inline distB="114300" distT="114300" distL="114300" distR="114300">
            <wp:extent cx="1819275" cy="1257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6287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14001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0.004002809524536133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0.018401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раничения по времени и памяти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jc w:val="both"/>
        <w:rPr/>
      </w:pPr>
      <w:bookmarkStart w:colFirst="0" w:colLast="0" w:name="_2et92p0" w:id="24"/>
      <w:bookmarkEnd w:id="24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я научился решать задачи. Написанные программы были протестированы, а также были измерены потребляемый ими объём памяти и время работы. Все программы работаю корректно и укладываются в установленные ограничения по времени и памяти на примерах из задач.</w:t>
      </w:r>
    </w:p>
    <w:sectPr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