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D14C4" w14:textId="7A52B3B2" w:rsidR="007B4E1A" w:rsidRDefault="007B4E1A" w:rsidP="006A2D6B">
      <w:r>
        <w:t xml:space="preserve">                    </w:t>
      </w:r>
    </w:p>
    <w:sdt>
      <w:sdtPr>
        <w:id w:val="-465668019"/>
        <w:docPartObj>
          <w:docPartGallery w:val="Cover Pages"/>
          <w:docPartUnique/>
        </w:docPartObj>
      </w:sdtPr>
      <w:sdtEndPr>
        <w:rPr>
          <w:rFonts w:eastAsiaTheme="majorEastAsia"/>
        </w:rPr>
      </w:sdtEndPr>
      <w:sdtContent>
        <w:p w14:paraId="779A6A4C" w14:textId="1CA0F58E" w:rsidR="00EB4A01" w:rsidRDefault="00EB4A01" w:rsidP="006A2D6B">
          <w:r>
            <w:rPr>
              <w:noProof/>
              <w:lang w:eastAsia="en-AU"/>
            </w:rPr>
            <mc:AlternateContent>
              <mc:Choice Requires="wpg">
                <w:drawing>
                  <wp:anchor distT="0" distB="0" distL="114300" distR="114300" simplePos="0" relativeHeight="251664384" behindDoc="0" locked="0" layoutInCell="1" allowOverlap="1" wp14:anchorId="3E41C49F" wp14:editId="7C20D3B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94C43E"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2336" behindDoc="0" locked="0" layoutInCell="1" allowOverlap="1" wp14:anchorId="1267DA8C" wp14:editId="3537DB1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3F478C" w14:textId="77777777" w:rsidR="00EB4A01" w:rsidRPr="00E0708B" w:rsidRDefault="00EB4A01">
                                    <w:pPr>
                                      <w:pStyle w:val="NoSpacing"/>
                                      <w:jc w:val="right"/>
                                      <w:rPr>
                                        <w:color w:val="595959" w:themeColor="text1" w:themeTint="A6"/>
                                        <w:sz w:val="40"/>
                                        <w:szCs w:val="28"/>
                                      </w:rPr>
                                    </w:pPr>
                                    <w:r w:rsidRPr="00E0708B">
                                      <w:rPr>
                                        <w:color w:val="595959" w:themeColor="text1" w:themeTint="A6"/>
                                        <w:sz w:val="40"/>
                                        <w:szCs w:val="28"/>
                                      </w:rPr>
                                      <w:t>Brodie Lucht</w:t>
                                    </w:r>
                                  </w:p>
                                </w:sdtContent>
                              </w:sdt>
                              <w:p w14:paraId="57A88B04" w14:textId="77777777" w:rsidR="00EB4A01" w:rsidRPr="00E0708B" w:rsidRDefault="00465DC5">
                                <w:pPr>
                                  <w:pStyle w:val="NoSpacing"/>
                                  <w:jc w:val="right"/>
                                  <w:rPr>
                                    <w:color w:val="595959" w:themeColor="text1" w:themeTint="A6"/>
                                    <w:sz w:val="28"/>
                                    <w:szCs w:val="18"/>
                                  </w:rPr>
                                </w:pPr>
                                <w:sdt>
                                  <w:sdtPr>
                                    <w:rPr>
                                      <w:color w:val="595959" w:themeColor="text1" w:themeTint="A6"/>
                                      <w:sz w:val="2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4A01" w:rsidRPr="00E0708B">
                                      <w:rPr>
                                        <w:color w:val="595959" w:themeColor="text1" w:themeTint="A6"/>
                                        <w:sz w:val="28"/>
                                        <w:szCs w:val="18"/>
                                      </w:rPr>
                                      <w:t>Mr Howell (RHO)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67DA8C"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3F478C" w14:textId="77777777" w:rsidR="00EB4A01" w:rsidRPr="00E0708B" w:rsidRDefault="00EB4A01">
                              <w:pPr>
                                <w:pStyle w:val="NoSpacing"/>
                                <w:jc w:val="right"/>
                                <w:rPr>
                                  <w:color w:val="595959" w:themeColor="text1" w:themeTint="A6"/>
                                  <w:sz w:val="40"/>
                                  <w:szCs w:val="28"/>
                                </w:rPr>
                              </w:pPr>
                              <w:r w:rsidRPr="00E0708B">
                                <w:rPr>
                                  <w:color w:val="595959" w:themeColor="text1" w:themeTint="A6"/>
                                  <w:sz w:val="40"/>
                                  <w:szCs w:val="28"/>
                                </w:rPr>
                                <w:t>Brodie Lucht</w:t>
                              </w:r>
                            </w:p>
                          </w:sdtContent>
                        </w:sdt>
                        <w:p w14:paraId="57A88B04" w14:textId="77777777" w:rsidR="00EB4A01" w:rsidRPr="00E0708B" w:rsidRDefault="00465DC5">
                          <w:pPr>
                            <w:pStyle w:val="NoSpacing"/>
                            <w:jc w:val="right"/>
                            <w:rPr>
                              <w:color w:val="595959" w:themeColor="text1" w:themeTint="A6"/>
                              <w:sz w:val="28"/>
                              <w:szCs w:val="18"/>
                            </w:rPr>
                          </w:pPr>
                          <w:sdt>
                            <w:sdtPr>
                              <w:rPr>
                                <w:color w:val="595959" w:themeColor="text1" w:themeTint="A6"/>
                                <w:sz w:val="2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4A01" w:rsidRPr="00E0708B">
                                <w:rPr>
                                  <w:color w:val="595959" w:themeColor="text1" w:themeTint="A6"/>
                                  <w:sz w:val="28"/>
                                  <w:szCs w:val="18"/>
                                </w:rPr>
                                <w:t>Mr Howell (RHO)</w:t>
                              </w:r>
                            </w:sdtContent>
                          </w:sdt>
                        </w:p>
                      </w:txbxContent>
                    </v:textbox>
                    <w10:wrap type="square" anchorx="page" anchory="page"/>
                  </v:shape>
                </w:pict>
              </mc:Fallback>
            </mc:AlternateContent>
          </w:r>
        </w:p>
        <w:p w14:paraId="79ECEC7A" w14:textId="65F8FAC9" w:rsidR="00EB4A01" w:rsidRDefault="006A2D6B" w:rsidP="006A2D6B">
          <w:pPr>
            <w:rPr>
              <w:rFonts w:eastAsiaTheme="majorEastAsia"/>
            </w:rPr>
          </w:pPr>
          <w:r>
            <w:rPr>
              <w:noProof/>
              <w:lang w:eastAsia="en-AU"/>
            </w:rPr>
            <mc:AlternateContent>
              <mc:Choice Requires="wps">
                <w:drawing>
                  <wp:anchor distT="0" distB="0" distL="114300" distR="114300" simplePos="0" relativeHeight="251661312" behindDoc="0" locked="0" layoutInCell="1" allowOverlap="1" wp14:anchorId="3ADCDDF8" wp14:editId="74207C8B">
                    <wp:simplePos x="0" y="0"/>
                    <wp:positionH relativeFrom="page">
                      <wp:posOffset>224444</wp:posOffset>
                    </wp:positionH>
                    <wp:positionV relativeFrom="page">
                      <wp:posOffset>3208713</wp:posOffset>
                    </wp:positionV>
                    <wp:extent cx="7315200" cy="3300152"/>
                    <wp:effectExtent l="0" t="0" r="0"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300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77841590"/>
                              <w:bookmarkStart w:id="1" w:name="_Toc78221873"/>
                              <w:bookmarkStart w:id="2" w:name="_Toc78226434"/>
                              <w:bookmarkStart w:id="3" w:name="_Toc78227108"/>
                              <w:p w14:paraId="68C3ED97" w14:textId="1F31A047" w:rsidR="00EB4A01" w:rsidRPr="00031CC9" w:rsidRDefault="00465DC5" w:rsidP="00031CC9">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A59FF" w:rsidRPr="00031CC9">
                                      <w:t>Limitation of Ring Accelerators</w:t>
                                    </w:r>
                                  </w:sdtContent>
                                </w:sdt>
                                <w:bookmarkEnd w:id="0"/>
                                <w:bookmarkEnd w:id="1"/>
                                <w:bookmarkEnd w:id="2"/>
                                <w:bookmarkEnd w:id="3"/>
                              </w:p>
                              <w:bookmarkStart w:id="4" w:name="_Toc78227109" w:displacedByCustomXml="next"/>
                              <w:bookmarkStart w:id="5" w:name="_Toc78226435" w:displacedByCustomXml="next"/>
                              <w:bookmarkStart w:id="6" w:name="_Toc78221874" w:displacedByCustomXml="next"/>
                              <w:bookmarkStart w:id="7" w:name="_Toc77841591" w:displacedByCustomXml="next"/>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7EBA35" w14:textId="77777777" w:rsidR="00EB4A01" w:rsidRPr="006A2D6B" w:rsidRDefault="00EB4A01" w:rsidP="00031CC9">
                                    <w:pPr>
                                      <w:pStyle w:val="Subtitle"/>
                                      <w:rPr>
                                        <w:smallCaps/>
                                        <w:sz w:val="72"/>
                                      </w:rPr>
                                    </w:pPr>
                                    <w:r w:rsidRPr="00031CC9">
                                      <w:t>12 Physics – IA 3 - 2021</w:t>
                                    </w:r>
                                  </w:p>
                                </w:sdtContent>
                              </w:sdt>
                              <w:bookmarkEnd w:id="4" w:displacedByCustomXml="prev"/>
                              <w:bookmarkEnd w:id="5" w:displacedByCustomXml="prev"/>
                              <w:bookmarkEnd w:id="6" w:displacedByCustomXml="prev"/>
                              <w:bookmarkEnd w:id="7"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ADCDDF8" id="Text Box 154" o:spid="_x0000_s1027" type="#_x0000_t202" style="position:absolute;margin-left:17.65pt;margin-top:252.65pt;width:8in;height:259.8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" filled="f" stroked="f" strokeweight=".5pt">
                    <v:textbox inset="126pt,0,54pt,0">
                      <w:txbxContent>
                        <w:bookmarkStart w:id="8" w:name="_Toc77841590"/>
                        <w:bookmarkStart w:id="9" w:name="_Toc78221873"/>
                        <w:bookmarkStart w:id="10" w:name="_Toc78226434"/>
                        <w:bookmarkStart w:id="11" w:name="_Toc78227108"/>
                        <w:p w14:paraId="68C3ED97" w14:textId="1F31A047" w:rsidR="00EB4A01" w:rsidRPr="00031CC9" w:rsidRDefault="00465DC5" w:rsidP="00031CC9">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A59FF" w:rsidRPr="00031CC9">
                                <w:t>Limitation of Ring Accelerators</w:t>
                              </w:r>
                            </w:sdtContent>
                          </w:sdt>
                          <w:bookmarkEnd w:id="8"/>
                          <w:bookmarkEnd w:id="9"/>
                          <w:bookmarkEnd w:id="10"/>
                          <w:bookmarkEnd w:id="11"/>
                        </w:p>
                        <w:bookmarkStart w:id="12" w:name="_Toc78227109" w:displacedByCustomXml="next"/>
                        <w:bookmarkStart w:id="13" w:name="_Toc78226435" w:displacedByCustomXml="next"/>
                        <w:bookmarkStart w:id="14" w:name="_Toc78221874" w:displacedByCustomXml="next"/>
                        <w:bookmarkStart w:id="15" w:name="_Toc77841591" w:displacedByCustomXml="next"/>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7EBA35" w14:textId="77777777" w:rsidR="00EB4A01" w:rsidRPr="006A2D6B" w:rsidRDefault="00EB4A01" w:rsidP="00031CC9">
                              <w:pPr>
                                <w:pStyle w:val="Subtitle"/>
                                <w:rPr>
                                  <w:smallCaps/>
                                  <w:sz w:val="72"/>
                                </w:rPr>
                              </w:pPr>
                              <w:r w:rsidRPr="00031CC9">
                                <w:t>12 Physics – IA 3 - 2021</w:t>
                              </w:r>
                            </w:p>
                          </w:sdtContent>
                        </w:sdt>
                        <w:bookmarkEnd w:id="12" w:displacedByCustomXml="prev"/>
                        <w:bookmarkEnd w:id="13" w:displacedByCustomXml="prev"/>
                        <w:bookmarkEnd w:id="14" w:displacedByCustomXml="prev"/>
                        <w:bookmarkEnd w:id="15" w:displacedByCustomXml="prev"/>
                      </w:txbxContent>
                    </v:textbox>
                    <w10:wrap type="square" anchorx="page" anchory="page"/>
                  </v:shape>
                </w:pict>
              </mc:Fallback>
            </mc:AlternateContent>
          </w:r>
          <w:r w:rsidR="006056AD">
            <w:rPr>
              <w:noProof/>
              <w:lang w:eastAsia="en-AU"/>
            </w:rPr>
            <mc:AlternateContent>
              <mc:Choice Requires="wps">
                <w:drawing>
                  <wp:anchor distT="0" distB="0" distL="114300" distR="114300" simplePos="0" relativeHeight="251663360" behindDoc="0" locked="0" layoutInCell="1" allowOverlap="1" wp14:anchorId="0F8BDF17" wp14:editId="03FA2B15">
                    <wp:simplePos x="0" y="0"/>
                    <wp:positionH relativeFrom="page">
                      <wp:posOffset>222885</wp:posOffset>
                    </wp:positionH>
                    <wp:positionV relativeFrom="page">
                      <wp:posOffset>7671402</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3048B" w14:textId="77777777" w:rsidR="00031CC9" w:rsidRDefault="00031CC9">
                                <w:pPr>
                                  <w:pStyle w:val="NoSpacing"/>
                                  <w:jc w:val="right"/>
                                  <w:rPr>
                                    <w:rStyle w:val="SubtitleChar"/>
                                    <w:sz w:val="32"/>
                                  </w:rPr>
                                </w:pPr>
                              </w:p>
                              <w:p w14:paraId="5DC72CF9" w14:textId="77777777" w:rsidR="00031CC9" w:rsidRDefault="00031CC9">
                                <w:pPr>
                                  <w:pStyle w:val="NoSpacing"/>
                                  <w:jc w:val="right"/>
                                  <w:rPr>
                                    <w:rStyle w:val="SubtitleChar"/>
                                    <w:sz w:val="32"/>
                                  </w:rPr>
                                </w:pPr>
                              </w:p>
                              <w:p w14:paraId="29F83660" w14:textId="48722375" w:rsidR="00EB4A01" w:rsidRDefault="00E0708B">
                                <w:pPr>
                                  <w:pStyle w:val="NoSpacing"/>
                                  <w:jc w:val="right"/>
                                  <w:rPr>
                                    <w:color w:val="595959" w:themeColor="text1" w:themeTint="A6"/>
                                    <w:sz w:val="20"/>
                                    <w:szCs w:val="20"/>
                                  </w:rPr>
                                </w:pPr>
                                <w:bookmarkStart w:id="16" w:name="_Toc77841592"/>
                                <w:bookmarkStart w:id="17" w:name="_Toc78221875"/>
                                <w:bookmarkStart w:id="18" w:name="_Toc78226436"/>
                                <w:bookmarkStart w:id="19" w:name="_Toc78227110"/>
                                <w:r w:rsidRPr="00031CC9">
                                  <w:rPr>
                                    <w:rStyle w:val="SubtitleChar"/>
                                    <w:sz w:val="32"/>
                                  </w:rPr>
                                  <w:t>Due Dat</w:t>
                                </w:r>
                                <w:r w:rsidR="000801FA" w:rsidRPr="00031CC9">
                                  <w:rPr>
                                    <w:rStyle w:val="SubtitleChar"/>
                                    <w:sz w:val="32"/>
                                  </w:rPr>
                                  <w:t>e:</w:t>
                                </w:r>
                                <w:bookmarkEnd w:id="16"/>
                                <w:bookmarkEnd w:id="17"/>
                                <w:bookmarkEnd w:id="18"/>
                                <w:bookmarkEnd w:id="19"/>
                                <w:r w:rsidR="000801FA">
                                  <w:rPr>
                                    <w:rStyle w:val="Heading1Char"/>
                                  </w:rPr>
                                  <w:tab/>
                                </w:r>
                                <w:r>
                                  <w:rPr>
                                    <w:color w:val="595959" w:themeColor="text1" w:themeTint="A6"/>
                                    <w:sz w:val="20"/>
                                    <w:szCs w:val="20"/>
                                  </w:rPr>
                                  <w:t>26-07-2021</w:t>
                                </w:r>
                              </w:p>
                              <w:p w14:paraId="324ACC8E" w14:textId="77777777" w:rsidR="006056AD" w:rsidRDefault="006056AD" w:rsidP="006A2D6B"/>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8BDF17" id="Text Box 153" o:spid="_x0000_s1028" type="#_x0000_t202" style="position:absolute;margin-left:17.55pt;margin-top:604.05pt;width:8in;height:79.5pt;z-index:25166336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" filled="f" stroked="f" strokeweight=".5pt">
                    <v:textbox style="mso-fit-shape-to-text:t" inset="126pt,0,54pt,0">
                      <w:txbxContent>
                        <w:p w14:paraId="4623048B" w14:textId="77777777" w:rsidR="00031CC9" w:rsidRDefault="00031CC9">
                          <w:pPr>
                            <w:pStyle w:val="NoSpacing"/>
                            <w:jc w:val="right"/>
                            <w:rPr>
                              <w:rStyle w:val="SubtitleChar"/>
                              <w:sz w:val="32"/>
                            </w:rPr>
                          </w:pPr>
                        </w:p>
                        <w:p w14:paraId="5DC72CF9" w14:textId="77777777" w:rsidR="00031CC9" w:rsidRDefault="00031CC9">
                          <w:pPr>
                            <w:pStyle w:val="NoSpacing"/>
                            <w:jc w:val="right"/>
                            <w:rPr>
                              <w:rStyle w:val="SubtitleChar"/>
                              <w:sz w:val="32"/>
                            </w:rPr>
                          </w:pPr>
                        </w:p>
                        <w:p w14:paraId="29F83660" w14:textId="48722375" w:rsidR="00EB4A01" w:rsidRDefault="00E0708B">
                          <w:pPr>
                            <w:pStyle w:val="NoSpacing"/>
                            <w:jc w:val="right"/>
                            <w:rPr>
                              <w:color w:val="595959" w:themeColor="text1" w:themeTint="A6"/>
                              <w:sz w:val="20"/>
                              <w:szCs w:val="20"/>
                            </w:rPr>
                          </w:pPr>
                          <w:bookmarkStart w:id="20" w:name="_Toc77841592"/>
                          <w:bookmarkStart w:id="21" w:name="_Toc78221875"/>
                          <w:bookmarkStart w:id="22" w:name="_Toc78226436"/>
                          <w:bookmarkStart w:id="23" w:name="_Toc78227110"/>
                          <w:r w:rsidRPr="00031CC9">
                            <w:rPr>
                              <w:rStyle w:val="SubtitleChar"/>
                              <w:sz w:val="32"/>
                            </w:rPr>
                            <w:t>Due Dat</w:t>
                          </w:r>
                          <w:r w:rsidR="000801FA" w:rsidRPr="00031CC9">
                            <w:rPr>
                              <w:rStyle w:val="SubtitleChar"/>
                              <w:sz w:val="32"/>
                            </w:rPr>
                            <w:t>e:</w:t>
                          </w:r>
                          <w:bookmarkEnd w:id="20"/>
                          <w:bookmarkEnd w:id="21"/>
                          <w:bookmarkEnd w:id="22"/>
                          <w:bookmarkEnd w:id="23"/>
                          <w:r w:rsidR="000801FA">
                            <w:rPr>
                              <w:rStyle w:val="Heading1Char"/>
                            </w:rPr>
                            <w:tab/>
                          </w:r>
                          <w:r>
                            <w:rPr>
                              <w:color w:val="595959" w:themeColor="text1" w:themeTint="A6"/>
                              <w:sz w:val="20"/>
                              <w:szCs w:val="20"/>
                            </w:rPr>
                            <w:t>26-07-2021</w:t>
                          </w:r>
                        </w:p>
                        <w:p w14:paraId="324ACC8E" w14:textId="77777777" w:rsidR="006056AD" w:rsidRDefault="006056AD" w:rsidP="006A2D6B"/>
                      </w:txbxContent>
                    </v:textbox>
                    <w10:wrap type="square" anchorx="page" anchory="page"/>
                  </v:shape>
                </w:pict>
              </mc:Fallback>
            </mc:AlternateContent>
          </w:r>
          <w:r w:rsidR="00EB4A01">
            <w:rPr>
              <w:rFonts w:eastAsiaTheme="majorEastAsia"/>
            </w:rPr>
            <w:br w:type="page"/>
          </w:r>
        </w:p>
      </w:sdtContent>
    </w:sdt>
    <w:sdt>
      <w:sdtPr>
        <w:rPr>
          <w:rFonts w:ascii="Arial" w:eastAsia="Arial" w:hAnsi="Arial" w:cs="Arial"/>
          <w:color w:val="auto"/>
          <w:sz w:val="22"/>
          <w:szCs w:val="22"/>
          <w:lang w:val="en-AU" w:eastAsia="en-AU"/>
        </w:rPr>
        <w:id w:val="1357693497"/>
        <w:docPartObj>
          <w:docPartGallery w:val="Table of Contents"/>
          <w:docPartUnique/>
        </w:docPartObj>
      </w:sdtPr>
      <w:sdtEndPr>
        <w:rPr>
          <w:rFonts w:asciiTheme="minorHAnsi" w:eastAsiaTheme="minorEastAsia" w:hAnsiTheme="minorHAnsi" w:cstheme="minorBidi"/>
          <w:noProof/>
          <w:lang w:eastAsia="en-US"/>
        </w:rPr>
      </w:sdtEndPr>
      <w:sdtContent>
        <w:p w14:paraId="532A5D88" w14:textId="77777777" w:rsidR="003649DB" w:rsidRPr="00B02F4C" w:rsidRDefault="003649DB" w:rsidP="006A2D6B">
          <w:pPr>
            <w:pStyle w:val="TOCHeading"/>
          </w:pPr>
          <w:r w:rsidRPr="00B02F4C">
            <w:t>Contents</w:t>
          </w:r>
          <w:bookmarkStart w:id="24" w:name="_GoBack"/>
          <w:bookmarkEnd w:id="24"/>
        </w:p>
        <w:p w14:paraId="04C9CC67" w14:textId="564E0C34" w:rsidR="00DB54F2" w:rsidRDefault="003649DB">
          <w:pPr>
            <w:pStyle w:val="TOC1"/>
            <w:rPr>
              <w:rFonts w:cstheme="minorBidi"/>
              <w:noProof/>
              <w:lang w:val="en-AU" w:eastAsia="en-AU"/>
            </w:rPr>
          </w:pPr>
          <w:r w:rsidRPr="00B02F4C">
            <w:rPr>
              <w:lang w:val="en-AU"/>
            </w:rPr>
            <w:fldChar w:fldCharType="begin"/>
          </w:r>
          <w:r w:rsidRPr="00B02F4C">
            <w:rPr>
              <w:lang w:val="en-AU"/>
            </w:rPr>
            <w:instrText xml:space="preserve"> TOC \o "1-3" \h \z \u </w:instrText>
          </w:r>
          <w:r w:rsidRPr="00B02F4C">
            <w:rPr>
              <w:lang w:val="en-AU"/>
            </w:rPr>
            <w:fldChar w:fldCharType="separate"/>
          </w:r>
          <w:hyperlink w:anchor="_Toc78227111" w:history="1">
            <w:r w:rsidR="00DB54F2" w:rsidRPr="00DE3230">
              <w:rPr>
                <w:rStyle w:val="Hyperlink"/>
                <w:noProof/>
              </w:rPr>
              <w:t>Rationale</w:t>
            </w:r>
            <w:r w:rsidR="00DB54F2">
              <w:rPr>
                <w:noProof/>
                <w:webHidden/>
              </w:rPr>
              <w:tab/>
            </w:r>
            <w:r w:rsidR="00DB54F2">
              <w:rPr>
                <w:noProof/>
                <w:webHidden/>
              </w:rPr>
              <w:fldChar w:fldCharType="begin"/>
            </w:r>
            <w:r w:rsidR="00DB54F2">
              <w:rPr>
                <w:noProof/>
                <w:webHidden/>
              </w:rPr>
              <w:instrText xml:space="preserve"> PAGEREF _Toc78227111 \h </w:instrText>
            </w:r>
            <w:r w:rsidR="00DB54F2">
              <w:rPr>
                <w:noProof/>
                <w:webHidden/>
              </w:rPr>
            </w:r>
            <w:r w:rsidR="00DB54F2">
              <w:rPr>
                <w:noProof/>
                <w:webHidden/>
              </w:rPr>
              <w:fldChar w:fldCharType="separate"/>
            </w:r>
            <w:r w:rsidR="00DB54F2">
              <w:rPr>
                <w:noProof/>
                <w:webHidden/>
              </w:rPr>
              <w:t>2</w:t>
            </w:r>
            <w:r w:rsidR="00DB54F2">
              <w:rPr>
                <w:noProof/>
                <w:webHidden/>
              </w:rPr>
              <w:fldChar w:fldCharType="end"/>
            </w:r>
          </w:hyperlink>
        </w:p>
        <w:p w14:paraId="4CB33168" w14:textId="48912FFD" w:rsidR="00DB54F2" w:rsidRDefault="00DB54F2">
          <w:pPr>
            <w:pStyle w:val="TOC1"/>
            <w:rPr>
              <w:rFonts w:cstheme="minorBidi"/>
              <w:noProof/>
              <w:lang w:val="en-AU" w:eastAsia="en-AU"/>
            </w:rPr>
          </w:pPr>
          <w:hyperlink w:anchor="_Toc78227112" w:history="1">
            <w:r w:rsidRPr="00DE3230">
              <w:rPr>
                <w:rStyle w:val="Hyperlink"/>
                <w:noProof/>
              </w:rPr>
              <w:t>Analysis</w:t>
            </w:r>
            <w:r>
              <w:rPr>
                <w:noProof/>
                <w:webHidden/>
              </w:rPr>
              <w:tab/>
            </w:r>
            <w:r>
              <w:rPr>
                <w:noProof/>
                <w:webHidden/>
              </w:rPr>
              <w:fldChar w:fldCharType="begin"/>
            </w:r>
            <w:r>
              <w:rPr>
                <w:noProof/>
                <w:webHidden/>
              </w:rPr>
              <w:instrText xml:space="preserve"> PAGEREF _Toc78227112 \h </w:instrText>
            </w:r>
            <w:r>
              <w:rPr>
                <w:noProof/>
                <w:webHidden/>
              </w:rPr>
            </w:r>
            <w:r>
              <w:rPr>
                <w:noProof/>
                <w:webHidden/>
              </w:rPr>
              <w:fldChar w:fldCharType="separate"/>
            </w:r>
            <w:r>
              <w:rPr>
                <w:noProof/>
                <w:webHidden/>
              </w:rPr>
              <w:t>3</w:t>
            </w:r>
            <w:r>
              <w:rPr>
                <w:noProof/>
                <w:webHidden/>
              </w:rPr>
              <w:fldChar w:fldCharType="end"/>
            </w:r>
          </w:hyperlink>
        </w:p>
        <w:p w14:paraId="117B4025" w14:textId="4E24CD94" w:rsidR="00DB54F2" w:rsidRDefault="00DB54F2">
          <w:pPr>
            <w:pStyle w:val="TOC2"/>
            <w:tabs>
              <w:tab w:val="right" w:leader="dot" w:pos="9016"/>
            </w:tabs>
            <w:rPr>
              <w:rFonts w:cstheme="minorBidi"/>
              <w:noProof/>
              <w:lang w:val="en-AU" w:eastAsia="en-AU"/>
            </w:rPr>
          </w:pPr>
          <w:hyperlink w:anchor="_Toc78227113" w:history="1">
            <w:r w:rsidRPr="00DE3230">
              <w:rPr>
                <w:rStyle w:val="Hyperlink"/>
                <w:noProof/>
              </w:rPr>
              <w:t>Design of particle accelerators, capability for electron acceleration</w:t>
            </w:r>
            <w:r>
              <w:rPr>
                <w:noProof/>
                <w:webHidden/>
              </w:rPr>
              <w:tab/>
            </w:r>
            <w:r>
              <w:rPr>
                <w:noProof/>
                <w:webHidden/>
              </w:rPr>
              <w:fldChar w:fldCharType="begin"/>
            </w:r>
            <w:r>
              <w:rPr>
                <w:noProof/>
                <w:webHidden/>
              </w:rPr>
              <w:instrText xml:space="preserve"> PAGEREF _Toc78227113 \h </w:instrText>
            </w:r>
            <w:r>
              <w:rPr>
                <w:noProof/>
                <w:webHidden/>
              </w:rPr>
            </w:r>
            <w:r>
              <w:rPr>
                <w:noProof/>
                <w:webHidden/>
              </w:rPr>
              <w:fldChar w:fldCharType="separate"/>
            </w:r>
            <w:r>
              <w:rPr>
                <w:noProof/>
                <w:webHidden/>
              </w:rPr>
              <w:t>3</w:t>
            </w:r>
            <w:r>
              <w:rPr>
                <w:noProof/>
                <w:webHidden/>
              </w:rPr>
              <w:fldChar w:fldCharType="end"/>
            </w:r>
          </w:hyperlink>
        </w:p>
        <w:p w14:paraId="40588B5B" w14:textId="13C8BE64" w:rsidR="00DB54F2" w:rsidRDefault="00DB54F2">
          <w:pPr>
            <w:pStyle w:val="TOC2"/>
            <w:tabs>
              <w:tab w:val="right" w:leader="dot" w:pos="9016"/>
            </w:tabs>
            <w:rPr>
              <w:rFonts w:cstheme="minorBidi"/>
              <w:noProof/>
              <w:lang w:val="en-AU" w:eastAsia="en-AU"/>
            </w:rPr>
          </w:pPr>
          <w:hyperlink w:anchor="_Toc78227114" w:history="1">
            <w:r w:rsidRPr="00DE3230">
              <w:rPr>
                <w:rStyle w:val="Hyperlink"/>
                <w:noProof/>
              </w:rPr>
              <w:t>Special relativity’s effect on fast moving particles</w:t>
            </w:r>
            <w:r>
              <w:rPr>
                <w:noProof/>
                <w:webHidden/>
              </w:rPr>
              <w:tab/>
            </w:r>
            <w:r>
              <w:rPr>
                <w:noProof/>
                <w:webHidden/>
              </w:rPr>
              <w:fldChar w:fldCharType="begin"/>
            </w:r>
            <w:r>
              <w:rPr>
                <w:noProof/>
                <w:webHidden/>
              </w:rPr>
              <w:instrText xml:space="preserve"> PAGEREF _Toc78227114 \h </w:instrText>
            </w:r>
            <w:r>
              <w:rPr>
                <w:noProof/>
                <w:webHidden/>
              </w:rPr>
            </w:r>
            <w:r>
              <w:rPr>
                <w:noProof/>
                <w:webHidden/>
              </w:rPr>
              <w:fldChar w:fldCharType="separate"/>
            </w:r>
            <w:r>
              <w:rPr>
                <w:noProof/>
                <w:webHidden/>
              </w:rPr>
              <w:t>4</w:t>
            </w:r>
            <w:r>
              <w:rPr>
                <w:noProof/>
                <w:webHidden/>
              </w:rPr>
              <w:fldChar w:fldCharType="end"/>
            </w:r>
          </w:hyperlink>
        </w:p>
        <w:p w14:paraId="1FE6F994" w14:textId="0F3DF771" w:rsidR="00DB54F2" w:rsidRDefault="00DB54F2">
          <w:pPr>
            <w:pStyle w:val="TOC2"/>
            <w:tabs>
              <w:tab w:val="right" w:leader="dot" w:pos="9016"/>
            </w:tabs>
            <w:rPr>
              <w:rFonts w:cstheme="minorBidi"/>
              <w:noProof/>
              <w:lang w:val="en-AU" w:eastAsia="en-AU"/>
            </w:rPr>
          </w:pPr>
          <w:hyperlink w:anchor="_Toc78227115" w:history="1">
            <w:r w:rsidRPr="00DE3230">
              <w:rPr>
                <w:rStyle w:val="Hyperlink"/>
                <w:noProof/>
              </w:rPr>
              <w:t>Linear electron accelerators are the only option due to special relativity</w:t>
            </w:r>
            <w:r>
              <w:rPr>
                <w:noProof/>
                <w:webHidden/>
              </w:rPr>
              <w:tab/>
            </w:r>
            <w:r>
              <w:rPr>
                <w:noProof/>
                <w:webHidden/>
              </w:rPr>
              <w:fldChar w:fldCharType="begin"/>
            </w:r>
            <w:r>
              <w:rPr>
                <w:noProof/>
                <w:webHidden/>
              </w:rPr>
              <w:instrText xml:space="preserve"> PAGEREF _Toc78227115 \h </w:instrText>
            </w:r>
            <w:r>
              <w:rPr>
                <w:noProof/>
                <w:webHidden/>
              </w:rPr>
            </w:r>
            <w:r>
              <w:rPr>
                <w:noProof/>
                <w:webHidden/>
              </w:rPr>
              <w:fldChar w:fldCharType="separate"/>
            </w:r>
            <w:r>
              <w:rPr>
                <w:noProof/>
                <w:webHidden/>
              </w:rPr>
              <w:t>5</w:t>
            </w:r>
            <w:r>
              <w:rPr>
                <w:noProof/>
                <w:webHidden/>
              </w:rPr>
              <w:fldChar w:fldCharType="end"/>
            </w:r>
          </w:hyperlink>
        </w:p>
        <w:p w14:paraId="7B015C3B" w14:textId="1C350C1B" w:rsidR="00DB54F2" w:rsidRDefault="00DB54F2">
          <w:pPr>
            <w:pStyle w:val="TOC1"/>
            <w:rPr>
              <w:rFonts w:cstheme="minorBidi"/>
              <w:noProof/>
              <w:lang w:val="en-AU" w:eastAsia="en-AU"/>
            </w:rPr>
          </w:pPr>
          <w:hyperlink w:anchor="_Toc78227116" w:history="1">
            <w:r w:rsidRPr="00DE3230">
              <w:rPr>
                <w:rStyle w:val="Hyperlink"/>
                <w:noProof/>
              </w:rPr>
              <w:t>Evaluation</w:t>
            </w:r>
            <w:r>
              <w:rPr>
                <w:noProof/>
                <w:webHidden/>
              </w:rPr>
              <w:tab/>
            </w:r>
            <w:r>
              <w:rPr>
                <w:noProof/>
                <w:webHidden/>
              </w:rPr>
              <w:fldChar w:fldCharType="begin"/>
            </w:r>
            <w:r>
              <w:rPr>
                <w:noProof/>
                <w:webHidden/>
              </w:rPr>
              <w:instrText xml:space="preserve"> PAGEREF _Toc78227116 \h </w:instrText>
            </w:r>
            <w:r>
              <w:rPr>
                <w:noProof/>
                <w:webHidden/>
              </w:rPr>
            </w:r>
            <w:r>
              <w:rPr>
                <w:noProof/>
                <w:webHidden/>
              </w:rPr>
              <w:fldChar w:fldCharType="separate"/>
            </w:r>
            <w:r>
              <w:rPr>
                <w:noProof/>
                <w:webHidden/>
              </w:rPr>
              <w:t>6</w:t>
            </w:r>
            <w:r>
              <w:rPr>
                <w:noProof/>
                <w:webHidden/>
              </w:rPr>
              <w:fldChar w:fldCharType="end"/>
            </w:r>
          </w:hyperlink>
        </w:p>
        <w:p w14:paraId="7E3C4FD9" w14:textId="28370D5E" w:rsidR="00DB54F2" w:rsidRDefault="00DB54F2">
          <w:pPr>
            <w:pStyle w:val="TOC2"/>
            <w:tabs>
              <w:tab w:val="right" w:leader="dot" w:pos="9016"/>
            </w:tabs>
            <w:rPr>
              <w:rFonts w:cstheme="minorBidi"/>
              <w:noProof/>
              <w:lang w:val="en-AU" w:eastAsia="en-AU"/>
            </w:rPr>
          </w:pPr>
          <w:hyperlink w:anchor="_Toc78227117" w:history="1">
            <w:r w:rsidRPr="00DE3230">
              <w:rPr>
                <w:rStyle w:val="Hyperlink"/>
                <w:noProof/>
              </w:rPr>
              <w:t>Quality of Evidence</w:t>
            </w:r>
            <w:r>
              <w:rPr>
                <w:noProof/>
                <w:webHidden/>
              </w:rPr>
              <w:tab/>
            </w:r>
            <w:r>
              <w:rPr>
                <w:noProof/>
                <w:webHidden/>
              </w:rPr>
              <w:fldChar w:fldCharType="begin"/>
            </w:r>
            <w:r>
              <w:rPr>
                <w:noProof/>
                <w:webHidden/>
              </w:rPr>
              <w:instrText xml:space="preserve"> PAGEREF _Toc78227117 \h </w:instrText>
            </w:r>
            <w:r>
              <w:rPr>
                <w:noProof/>
                <w:webHidden/>
              </w:rPr>
            </w:r>
            <w:r>
              <w:rPr>
                <w:noProof/>
                <w:webHidden/>
              </w:rPr>
              <w:fldChar w:fldCharType="separate"/>
            </w:r>
            <w:r>
              <w:rPr>
                <w:noProof/>
                <w:webHidden/>
              </w:rPr>
              <w:t>6</w:t>
            </w:r>
            <w:r>
              <w:rPr>
                <w:noProof/>
                <w:webHidden/>
              </w:rPr>
              <w:fldChar w:fldCharType="end"/>
            </w:r>
          </w:hyperlink>
        </w:p>
        <w:p w14:paraId="6AD020F4" w14:textId="3830BEBE" w:rsidR="00DB54F2" w:rsidRDefault="00DB54F2">
          <w:pPr>
            <w:pStyle w:val="TOC2"/>
            <w:tabs>
              <w:tab w:val="right" w:leader="dot" w:pos="9016"/>
            </w:tabs>
            <w:rPr>
              <w:rFonts w:cstheme="minorBidi"/>
              <w:noProof/>
              <w:lang w:val="en-AU" w:eastAsia="en-AU"/>
            </w:rPr>
          </w:pPr>
          <w:hyperlink w:anchor="_Toc78227118" w:history="1">
            <w:r w:rsidRPr="00DE3230">
              <w:rPr>
                <w:rStyle w:val="Hyperlink"/>
                <w:noProof/>
              </w:rPr>
              <w:t>Improvements to the investigation</w:t>
            </w:r>
            <w:r>
              <w:rPr>
                <w:noProof/>
                <w:webHidden/>
              </w:rPr>
              <w:tab/>
            </w:r>
            <w:r>
              <w:rPr>
                <w:noProof/>
                <w:webHidden/>
              </w:rPr>
              <w:fldChar w:fldCharType="begin"/>
            </w:r>
            <w:r>
              <w:rPr>
                <w:noProof/>
                <w:webHidden/>
              </w:rPr>
              <w:instrText xml:space="preserve"> PAGEREF _Toc78227118 \h </w:instrText>
            </w:r>
            <w:r>
              <w:rPr>
                <w:noProof/>
                <w:webHidden/>
              </w:rPr>
            </w:r>
            <w:r>
              <w:rPr>
                <w:noProof/>
                <w:webHidden/>
              </w:rPr>
              <w:fldChar w:fldCharType="separate"/>
            </w:r>
            <w:r>
              <w:rPr>
                <w:noProof/>
                <w:webHidden/>
              </w:rPr>
              <w:t>6</w:t>
            </w:r>
            <w:r>
              <w:rPr>
                <w:noProof/>
                <w:webHidden/>
              </w:rPr>
              <w:fldChar w:fldCharType="end"/>
            </w:r>
          </w:hyperlink>
        </w:p>
        <w:p w14:paraId="4D8D2AD9" w14:textId="77F13714" w:rsidR="00DB54F2" w:rsidRDefault="00DB54F2">
          <w:pPr>
            <w:pStyle w:val="TOC2"/>
            <w:tabs>
              <w:tab w:val="right" w:leader="dot" w:pos="9016"/>
            </w:tabs>
            <w:rPr>
              <w:rFonts w:cstheme="minorBidi"/>
              <w:noProof/>
              <w:lang w:val="en-AU" w:eastAsia="en-AU"/>
            </w:rPr>
          </w:pPr>
          <w:hyperlink w:anchor="_Toc78227119" w:history="1">
            <w:r w:rsidRPr="00DE3230">
              <w:rPr>
                <w:rStyle w:val="Hyperlink"/>
                <w:noProof/>
              </w:rPr>
              <w:t>Evaluation of claim</w:t>
            </w:r>
            <w:r>
              <w:rPr>
                <w:noProof/>
                <w:webHidden/>
              </w:rPr>
              <w:tab/>
            </w:r>
            <w:r>
              <w:rPr>
                <w:noProof/>
                <w:webHidden/>
              </w:rPr>
              <w:fldChar w:fldCharType="begin"/>
            </w:r>
            <w:r>
              <w:rPr>
                <w:noProof/>
                <w:webHidden/>
              </w:rPr>
              <w:instrText xml:space="preserve"> PAGEREF _Toc78227119 \h </w:instrText>
            </w:r>
            <w:r>
              <w:rPr>
                <w:noProof/>
                <w:webHidden/>
              </w:rPr>
            </w:r>
            <w:r>
              <w:rPr>
                <w:noProof/>
                <w:webHidden/>
              </w:rPr>
              <w:fldChar w:fldCharType="separate"/>
            </w:r>
            <w:r>
              <w:rPr>
                <w:noProof/>
                <w:webHidden/>
              </w:rPr>
              <w:t>6</w:t>
            </w:r>
            <w:r>
              <w:rPr>
                <w:noProof/>
                <w:webHidden/>
              </w:rPr>
              <w:fldChar w:fldCharType="end"/>
            </w:r>
          </w:hyperlink>
        </w:p>
        <w:p w14:paraId="3BB1AA90" w14:textId="1503015C" w:rsidR="00DB54F2" w:rsidRDefault="00DB54F2">
          <w:pPr>
            <w:pStyle w:val="TOC2"/>
            <w:tabs>
              <w:tab w:val="right" w:leader="dot" w:pos="9016"/>
            </w:tabs>
            <w:rPr>
              <w:rFonts w:cstheme="minorBidi"/>
              <w:noProof/>
              <w:lang w:val="en-AU" w:eastAsia="en-AU"/>
            </w:rPr>
          </w:pPr>
          <w:hyperlink w:anchor="_Toc78227120" w:history="1">
            <w:r w:rsidRPr="00DE3230">
              <w:rPr>
                <w:rStyle w:val="Hyperlink"/>
                <w:noProof/>
              </w:rPr>
              <w:t>Extensions to the investigation</w:t>
            </w:r>
            <w:r>
              <w:rPr>
                <w:noProof/>
                <w:webHidden/>
              </w:rPr>
              <w:tab/>
            </w:r>
            <w:r>
              <w:rPr>
                <w:noProof/>
                <w:webHidden/>
              </w:rPr>
              <w:fldChar w:fldCharType="begin"/>
            </w:r>
            <w:r>
              <w:rPr>
                <w:noProof/>
                <w:webHidden/>
              </w:rPr>
              <w:instrText xml:space="preserve"> PAGEREF _Toc78227120 \h </w:instrText>
            </w:r>
            <w:r>
              <w:rPr>
                <w:noProof/>
                <w:webHidden/>
              </w:rPr>
            </w:r>
            <w:r>
              <w:rPr>
                <w:noProof/>
                <w:webHidden/>
              </w:rPr>
              <w:fldChar w:fldCharType="separate"/>
            </w:r>
            <w:r>
              <w:rPr>
                <w:noProof/>
                <w:webHidden/>
              </w:rPr>
              <w:t>6</w:t>
            </w:r>
            <w:r>
              <w:rPr>
                <w:noProof/>
                <w:webHidden/>
              </w:rPr>
              <w:fldChar w:fldCharType="end"/>
            </w:r>
          </w:hyperlink>
        </w:p>
        <w:p w14:paraId="29E92716" w14:textId="458A206B" w:rsidR="00DB54F2" w:rsidRDefault="00DB54F2">
          <w:pPr>
            <w:pStyle w:val="TOC1"/>
            <w:rPr>
              <w:rFonts w:cstheme="minorBidi"/>
              <w:noProof/>
              <w:lang w:val="en-AU" w:eastAsia="en-AU"/>
            </w:rPr>
          </w:pPr>
          <w:hyperlink w:anchor="_Toc78227121" w:history="1">
            <w:r w:rsidRPr="00DE3230">
              <w:rPr>
                <w:rStyle w:val="Hyperlink"/>
                <w:noProof/>
              </w:rPr>
              <w:t>Conclusion</w:t>
            </w:r>
            <w:r>
              <w:rPr>
                <w:noProof/>
                <w:webHidden/>
              </w:rPr>
              <w:tab/>
            </w:r>
            <w:r>
              <w:rPr>
                <w:noProof/>
                <w:webHidden/>
              </w:rPr>
              <w:fldChar w:fldCharType="begin"/>
            </w:r>
            <w:r>
              <w:rPr>
                <w:noProof/>
                <w:webHidden/>
              </w:rPr>
              <w:instrText xml:space="preserve"> PAGEREF _Toc78227121 \h </w:instrText>
            </w:r>
            <w:r>
              <w:rPr>
                <w:noProof/>
                <w:webHidden/>
              </w:rPr>
            </w:r>
            <w:r>
              <w:rPr>
                <w:noProof/>
                <w:webHidden/>
              </w:rPr>
              <w:fldChar w:fldCharType="separate"/>
            </w:r>
            <w:r>
              <w:rPr>
                <w:noProof/>
                <w:webHidden/>
              </w:rPr>
              <w:t>7</w:t>
            </w:r>
            <w:r>
              <w:rPr>
                <w:noProof/>
                <w:webHidden/>
              </w:rPr>
              <w:fldChar w:fldCharType="end"/>
            </w:r>
          </w:hyperlink>
        </w:p>
        <w:p w14:paraId="708D497C" w14:textId="5AB2E94B" w:rsidR="00DB54F2" w:rsidRDefault="00DB54F2">
          <w:pPr>
            <w:pStyle w:val="TOC1"/>
            <w:rPr>
              <w:rFonts w:cstheme="minorBidi"/>
              <w:noProof/>
              <w:lang w:val="en-AU" w:eastAsia="en-AU"/>
            </w:rPr>
          </w:pPr>
          <w:hyperlink w:anchor="_Toc78227122" w:history="1">
            <w:r w:rsidRPr="00DE3230">
              <w:rPr>
                <w:rStyle w:val="Hyperlink"/>
                <w:noProof/>
              </w:rPr>
              <w:t>Appendix</w:t>
            </w:r>
            <w:r>
              <w:rPr>
                <w:noProof/>
                <w:webHidden/>
              </w:rPr>
              <w:tab/>
            </w:r>
            <w:r>
              <w:rPr>
                <w:noProof/>
                <w:webHidden/>
              </w:rPr>
              <w:fldChar w:fldCharType="begin"/>
            </w:r>
            <w:r>
              <w:rPr>
                <w:noProof/>
                <w:webHidden/>
              </w:rPr>
              <w:instrText xml:space="preserve"> PAGEREF _Toc78227122 \h </w:instrText>
            </w:r>
            <w:r>
              <w:rPr>
                <w:noProof/>
                <w:webHidden/>
              </w:rPr>
            </w:r>
            <w:r>
              <w:rPr>
                <w:noProof/>
                <w:webHidden/>
              </w:rPr>
              <w:fldChar w:fldCharType="separate"/>
            </w:r>
            <w:r>
              <w:rPr>
                <w:noProof/>
                <w:webHidden/>
              </w:rPr>
              <w:t>7</w:t>
            </w:r>
            <w:r>
              <w:rPr>
                <w:noProof/>
                <w:webHidden/>
              </w:rPr>
              <w:fldChar w:fldCharType="end"/>
            </w:r>
          </w:hyperlink>
        </w:p>
        <w:p w14:paraId="774919B9" w14:textId="708BF6B2" w:rsidR="00DB54F2" w:rsidRDefault="00DB54F2">
          <w:pPr>
            <w:pStyle w:val="TOC2"/>
            <w:tabs>
              <w:tab w:val="right" w:leader="dot" w:pos="9016"/>
            </w:tabs>
            <w:rPr>
              <w:rFonts w:cstheme="minorBidi"/>
              <w:noProof/>
              <w:lang w:val="en-AU" w:eastAsia="en-AU"/>
            </w:rPr>
          </w:pPr>
          <w:hyperlink w:anchor="_Toc78227123" w:history="1">
            <w:r w:rsidRPr="00DE3230">
              <w:rPr>
                <w:rStyle w:val="Hyperlink"/>
                <w:noProof/>
              </w:rPr>
              <w:t>Appendix 1</w:t>
            </w:r>
            <w:r>
              <w:rPr>
                <w:noProof/>
                <w:webHidden/>
              </w:rPr>
              <w:tab/>
            </w:r>
            <w:r>
              <w:rPr>
                <w:noProof/>
                <w:webHidden/>
              </w:rPr>
              <w:fldChar w:fldCharType="begin"/>
            </w:r>
            <w:r>
              <w:rPr>
                <w:noProof/>
                <w:webHidden/>
              </w:rPr>
              <w:instrText xml:space="preserve"> PAGEREF _Toc78227123 \h </w:instrText>
            </w:r>
            <w:r>
              <w:rPr>
                <w:noProof/>
                <w:webHidden/>
              </w:rPr>
            </w:r>
            <w:r>
              <w:rPr>
                <w:noProof/>
                <w:webHidden/>
              </w:rPr>
              <w:fldChar w:fldCharType="separate"/>
            </w:r>
            <w:r>
              <w:rPr>
                <w:noProof/>
                <w:webHidden/>
              </w:rPr>
              <w:t>7</w:t>
            </w:r>
            <w:r>
              <w:rPr>
                <w:noProof/>
                <w:webHidden/>
              </w:rPr>
              <w:fldChar w:fldCharType="end"/>
            </w:r>
          </w:hyperlink>
        </w:p>
        <w:p w14:paraId="4A6CBBD4" w14:textId="4838CF28" w:rsidR="00DB54F2" w:rsidRDefault="00DB54F2">
          <w:pPr>
            <w:pStyle w:val="TOC1"/>
            <w:rPr>
              <w:rFonts w:cstheme="minorBidi"/>
              <w:noProof/>
              <w:lang w:val="en-AU" w:eastAsia="en-AU"/>
            </w:rPr>
          </w:pPr>
          <w:hyperlink w:anchor="_Toc78227124" w:history="1">
            <w:r w:rsidRPr="00DE3230">
              <w:rPr>
                <w:rStyle w:val="Hyperlink"/>
                <w:noProof/>
              </w:rPr>
              <w:t>Bibliography</w:t>
            </w:r>
            <w:r>
              <w:rPr>
                <w:noProof/>
                <w:webHidden/>
              </w:rPr>
              <w:tab/>
            </w:r>
            <w:r>
              <w:rPr>
                <w:noProof/>
                <w:webHidden/>
              </w:rPr>
              <w:fldChar w:fldCharType="begin"/>
            </w:r>
            <w:r>
              <w:rPr>
                <w:noProof/>
                <w:webHidden/>
              </w:rPr>
              <w:instrText xml:space="preserve"> PAGEREF _Toc78227124 \h </w:instrText>
            </w:r>
            <w:r>
              <w:rPr>
                <w:noProof/>
                <w:webHidden/>
              </w:rPr>
            </w:r>
            <w:r>
              <w:rPr>
                <w:noProof/>
                <w:webHidden/>
              </w:rPr>
              <w:fldChar w:fldCharType="separate"/>
            </w:r>
            <w:r>
              <w:rPr>
                <w:noProof/>
                <w:webHidden/>
              </w:rPr>
              <w:t>7</w:t>
            </w:r>
            <w:r>
              <w:rPr>
                <w:noProof/>
                <w:webHidden/>
              </w:rPr>
              <w:fldChar w:fldCharType="end"/>
            </w:r>
          </w:hyperlink>
        </w:p>
        <w:p w14:paraId="5B9D6959" w14:textId="455DB8E5" w:rsidR="003649DB" w:rsidRPr="00B02F4C" w:rsidRDefault="003649DB" w:rsidP="006A2D6B">
          <w:r w:rsidRPr="00B02F4C">
            <w:rPr>
              <w:noProof/>
            </w:rPr>
            <w:fldChar w:fldCharType="end"/>
          </w:r>
        </w:p>
      </w:sdtContent>
    </w:sdt>
    <w:p w14:paraId="40DF668E" w14:textId="77777777" w:rsidR="003649DB" w:rsidRPr="00B02F4C" w:rsidRDefault="003649DB" w:rsidP="006A2D6B"/>
    <w:p w14:paraId="556E2CA7" w14:textId="77777777" w:rsidR="003649DB" w:rsidRPr="00B02F4C" w:rsidRDefault="003649DB" w:rsidP="006A2D6B">
      <w:r w:rsidRPr="00B02F4C">
        <w:br w:type="page"/>
      </w:r>
    </w:p>
    <w:p w14:paraId="7EB3DF0D" w14:textId="77777777" w:rsidR="00D129C0" w:rsidRPr="00B02F4C" w:rsidRDefault="003649DB" w:rsidP="006A2D6B">
      <w:pPr>
        <w:pStyle w:val="Heading1"/>
      </w:pPr>
      <w:bookmarkStart w:id="25" w:name="_Toc78227111"/>
      <w:r w:rsidRPr="00B02F4C">
        <w:lastRenderedPageBreak/>
        <w:t>Rationale</w:t>
      </w:r>
      <w:bookmarkEnd w:id="25"/>
    </w:p>
    <w:p w14:paraId="3370C37C" w14:textId="766C2B5B" w:rsidR="00202F82" w:rsidRDefault="00AE582F" w:rsidP="006A2D6B">
      <w:r>
        <w:t xml:space="preserve">The claim is, </w:t>
      </w:r>
      <w:r w:rsidR="0015215F" w:rsidRPr="00B27FC7">
        <w:rPr>
          <w:i/>
        </w:rPr>
        <w:t>particle accelerators are designed to incorporate special relativity</w:t>
      </w:r>
      <w:r>
        <w:t>.</w:t>
      </w:r>
      <w:r w:rsidR="00CC2C95">
        <w:t xml:space="preserve"> </w:t>
      </w:r>
      <w:r w:rsidR="00341CD8">
        <w:t xml:space="preserve">The </w:t>
      </w:r>
      <w:r w:rsidR="00D34F2C">
        <w:t>claim is based around</w:t>
      </w:r>
      <w:r w:rsidR="00341CD8">
        <w:t xml:space="preserve"> Einstein’s theory of special relativity.</w:t>
      </w:r>
      <w:r w:rsidR="00FE2472">
        <w:t xml:space="preserve"> </w:t>
      </w:r>
      <w:r w:rsidR="000909DE">
        <w:t>Special relativity is a theory that all motion</w:t>
      </w:r>
      <w:r w:rsidR="007E0E72">
        <w:t xml:space="preserve"> must be defined </w:t>
      </w:r>
      <w:r w:rsidR="000909DE">
        <w:t>rel</w:t>
      </w:r>
      <w:r w:rsidR="007E0E72">
        <w:t xml:space="preserve">ative to a frame of </w:t>
      </w:r>
      <w:r w:rsidR="00294E43">
        <w:t>reference and</w:t>
      </w:r>
      <w:r w:rsidR="007E0E72">
        <w:t xml:space="preserve"> forms part of the basis for modern physics. </w:t>
      </w:r>
      <w:r w:rsidR="00F050CF">
        <w:t>Relativistic speeds, those at which special relativity applies, is co</w:t>
      </w:r>
      <w:r w:rsidR="00F104C7">
        <w:t>nsidered to be any speeds &gt;0.1c</w:t>
      </w:r>
      <w:r w:rsidR="00F050CF">
        <w:t xml:space="preserve"> </w:t>
      </w:r>
      <w:r w:rsidR="00D16409">
        <w:fldChar w:fldCharType="begin"/>
      </w:r>
      <w:r w:rsidR="00D16409">
        <w:instrText xml:space="preserve"> ADDIN ZOTERO_ITEM CSL_CITATION {"citationID":"gFbQq7Ba","properties":{"formattedCitation":"(Walding, 2019)","plainCitation":"(Walding, 2019)","noteIndex":0},"citationItems":[{"id":275,"uris":["http://zotero.org/users/local/z35Aloyo/items/DFLWAEPQ"],"uri":["http://zotero.org/users/local/z35Aloyo/items/DFLWAEPQ"],"itemData":{"id":275,"type":"book","edition":"Third","publisher":"Oxford University","title":"New Century | Physics | For Queensland | Unit 3 &amp; 4","author":[{"family":"Walding","given":"Richard"}],"accessed":{"date-parts":[["2021",6,28]]},"issued":{"date-parts":[["2019"]]}}}],"schema":"https://github.com/citation-style-language/schema/raw/master/csl-citation.json"} </w:instrText>
      </w:r>
      <w:r w:rsidR="00D16409">
        <w:fldChar w:fldCharType="separate"/>
      </w:r>
      <w:r w:rsidR="00D16409" w:rsidRPr="00D16409">
        <w:rPr>
          <w:rFonts w:ascii="Calibri" w:hAnsi="Calibri" w:cs="Calibri"/>
        </w:rPr>
        <w:t>(Walding, 2019)</w:t>
      </w:r>
      <w:r w:rsidR="00D16409">
        <w:fldChar w:fldCharType="end"/>
      </w:r>
      <w:r w:rsidR="00F104C7">
        <w:t>.</w:t>
      </w:r>
      <w:r w:rsidR="00D91682">
        <w:t xml:space="preserve"> The first aspect of the claim </w:t>
      </w:r>
      <w:r w:rsidR="00170F43">
        <w:t xml:space="preserve">is </w:t>
      </w:r>
      <w:r w:rsidR="007F2775">
        <w:t>t</w:t>
      </w:r>
      <w:r w:rsidR="00963D00">
        <w:t>he theory behind the design of particle accelerators</w:t>
      </w:r>
      <w:r w:rsidR="00170F43">
        <w:t xml:space="preserve">. </w:t>
      </w:r>
      <w:r w:rsidR="00B740BF">
        <w:t>A particle accelerator is a device that produces a beam of fast moving electrically charged</w:t>
      </w:r>
      <w:r w:rsidR="00F104C7">
        <w:t xml:space="preserve"> atomic or sub atomic particles</w:t>
      </w:r>
      <w:r w:rsidR="00B740BF">
        <w:t xml:space="preserve"> </w:t>
      </w:r>
      <w:r w:rsidR="00B740BF">
        <w:fldChar w:fldCharType="begin"/>
      </w:r>
      <w:r w:rsidR="00B740BF">
        <w:instrText xml:space="preserve"> ADDIN ZOTERO_ITEM CSL_CITATION {"citationID":"Ahd2utKE","properties":{"formattedCitation":"(\\uc0\\u8220{}Particle accelerator | instrument,\\uc0\\u8221{} n.d.)","plainCitation":"(“Particle accelerator | instrument,” n.d.)","noteIndex":0},"citationItems":[{"id":223,"uris":["http://zotero.org/users/local/z35Aloyo/items/JK3SHWDU"],"uri":["http://zotero.org/users/local/z35Aloyo/items/JK3SHWDU"],"itemData":{"id":223,"type":"webpage","abstract":"Particle accelerator, any device that produces a beam of fast-moving, electrically charged atomic or subatomic particles. Physicists use accelerators in fundamental research on the structure of nuclei, the nature of nuclear forces, and the properties of nuclei not found in nature, as in the","container-title":"Encyclopedia Britannica","language":"en","title":"Particle accelerator | instrument","URL":"https://www.britannica.com/technology/particle-accelerator","accessed":{"date-parts":[["2021",7,16]]}}}],"schema":"https://github.com/citation-style-language/schema/raw/master/csl-citation.json"} </w:instrText>
      </w:r>
      <w:r w:rsidR="00B740BF">
        <w:fldChar w:fldCharType="separate"/>
      </w:r>
      <w:r w:rsidR="00B740BF" w:rsidRPr="00B740BF">
        <w:rPr>
          <w:szCs w:val="24"/>
        </w:rPr>
        <w:t xml:space="preserve">(“Particle accelerator | instrument,” </w:t>
      </w:r>
      <w:proofErr w:type="spellStart"/>
      <w:r w:rsidR="00B740BF" w:rsidRPr="00B740BF">
        <w:rPr>
          <w:szCs w:val="24"/>
        </w:rPr>
        <w:t>n.d.</w:t>
      </w:r>
      <w:proofErr w:type="spellEnd"/>
      <w:r w:rsidR="00B740BF" w:rsidRPr="00B740BF">
        <w:rPr>
          <w:szCs w:val="24"/>
        </w:rPr>
        <w:t>)</w:t>
      </w:r>
      <w:r w:rsidR="00B740BF">
        <w:fldChar w:fldCharType="end"/>
      </w:r>
      <w:r w:rsidR="00F104C7">
        <w:t>.</w:t>
      </w:r>
      <w:r w:rsidR="00B740BF">
        <w:t xml:space="preserve"> </w:t>
      </w:r>
      <w:r w:rsidR="00963D00">
        <w:t xml:space="preserve">The research and development of particle </w:t>
      </w:r>
      <w:r w:rsidR="004F5F22">
        <w:t>accelerators</w:t>
      </w:r>
      <w:r w:rsidR="00963D00">
        <w:t xml:space="preserve"> has been driven forward by high energy physics</w:t>
      </w:r>
      <w:r w:rsidR="004F5F22">
        <w:t xml:space="preserve"> </w:t>
      </w:r>
      <w:r w:rsidR="0041329A">
        <w:fldChar w:fldCharType="begin"/>
      </w:r>
      <w:r w:rsidR="0041329A">
        <w:instrText xml:space="preserve"> ADDIN ZOTERO_ITEM CSL_CITATION {"citationID":"cZ1bOeN4","properties":{"formattedCitation":"(Bryant, n.d.)","plainCitation":"(Bryant, n.d.)","noteIndex":0},"citationItems":[{"id":273,"uris":["http://zotero.org/users/local/z35Aloyo/items/RRWDS5IS"],"uri":["http://zotero.org/users/local/z35Aloyo/items/RRWDS5IS"],"itemData":{"id":273,"type":"report","publisher":"CERN","title":"A brief history an review of accelerators","author":[{"family":"Bryant","given":"P"}],"accessed":{"date-parts":[["2021",8,7]]}}}],"schema":"https://github.com/citation-style-language/schema/raw/master/csl-citation.json"} </w:instrText>
      </w:r>
      <w:r w:rsidR="0041329A">
        <w:fldChar w:fldCharType="separate"/>
      </w:r>
      <w:r w:rsidR="0041329A" w:rsidRPr="0041329A">
        <w:rPr>
          <w:rFonts w:ascii="Calibri" w:hAnsi="Calibri" w:cs="Calibri"/>
        </w:rPr>
        <w:t xml:space="preserve">(Bryant, </w:t>
      </w:r>
      <w:proofErr w:type="spellStart"/>
      <w:r w:rsidR="0041329A" w:rsidRPr="0041329A">
        <w:rPr>
          <w:rFonts w:ascii="Calibri" w:hAnsi="Calibri" w:cs="Calibri"/>
        </w:rPr>
        <w:t>n.d.</w:t>
      </w:r>
      <w:proofErr w:type="spellEnd"/>
      <w:r w:rsidR="0041329A" w:rsidRPr="0041329A">
        <w:rPr>
          <w:rFonts w:ascii="Calibri" w:hAnsi="Calibri" w:cs="Calibri"/>
        </w:rPr>
        <w:t>)</w:t>
      </w:r>
      <w:r w:rsidR="0041329A">
        <w:fldChar w:fldCharType="end"/>
      </w:r>
      <w:r w:rsidR="00F104C7">
        <w:t>.</w:t>
      </w:r>
      <w:r w:rsidR="0041329A">
        <w:t xml:space="preserve"> </w:t>
      </w:r>
      <w:r w:rsidR="00B36B86">
        <w:t xml:space="preserve">Particle accelerators </w:t>
      </w:r>
      <w:r w:rsidR="001707F2">
        <w:t xml:space="preserve">have two main designs, the first and currently most common is the ring accelerator and the second design is the linear accelerator </w:t>
      </w:r>
      <w:r w:rsidR="001707F2">
        <w:fldChar w:fldCharType="begin"/>
      </w:r>
      <w:r w:rsidR="001707F2">
        <w:instrText xml:space="preserve"> ADDIN ZOTERO_ITEM CSL_CITATION {"citationID":"Y3xudVNG","properties":{"formattedCitation":"(\\uc0\\u8220{}How Particle Accelerators Work,\\uc0\\u8221{} n.d.)","plainCitation":"(“How Particle Accelerators Work,” n.d.)","noteIndex":0},"citationItems":[{"id":221,"uris":["http://zotero.org/users/local/z35Aloyo/items/9HC45MVP"],"uri":["http://zotero.org/users/local/z35Aloyo/items/9HC45MVP"],"itemData":{"id":221,"type":"webpage","abstract":"As part of our How Energy Works series, this blog explains how particle accelerators work.","container-title":"Energy.gov","language":"en","title":"How Particle Accelerators Work","URL":"https://www.energy.gov/articles/how-particle-accelerators-work","accessed":{"date-parts":[["2021",7,16]]}}}],"schema":"https://github.com/citation-style-language/schema/raw/master/csl-citation.json"} </w:instrText>
      </w:r>
      <w:r w:rsidR="001707F2">
        <w:fldChar w:fldCharType="separate"/>
      </w:r>
      <w:r w:rsidR="001707F2" w:rsidRPr="001707F2">
        <w:rPr>
          <w:szCs w:val="24"/>
        </w:rPr>
        <w:t xml:space="preserve">(“How Particle Accelerators Work,” </w:t>
      </w:r>
      <w:proofErr w:type="spellStart"/>
      <w:r w:rsidR="001707F2" w:rsidRPr="001707F2">
        <w:rPr>
          <w:szCs w:val="24"/>
        </w:rPr>
        <w:t>n.d.</w:t>
      </w:r>
      <w:proofErr w:type="spellEnd"/>
      <w:r w:rsidR="001707F2" w:rsidRPr="001707F2">
        <w:rPr>
          <w:szCs w:val="24"/>
        </w:rPr>
        <w:t>)</w:t>
      </w:r>
      <w:r w:rsidR="001707F2">
        <w:fldChar w:fldCharType="end"/>
      </w:r>
      <w:r w:rsidR="00F104C7">
        <w:t>.</w:t>
      </w:r>
      <w:r w:rsidR="001707F2">
        <w:t xml:space="preserve"> </w:t>
      </w:r>
      <w:r w:rsidR="00236E9E">
        <w:t xml:space="preserve">The second aspect of the claim is the consequence special relativity on the </w:t>
      </w:r>
      <w:r w:rsidR="00D34F2C">
        <w:t>high energy particle.</w:t>
      </w:r>
      <w:r w:rsidR="009D19A5">
        <w:t xml:space="preserve"> If a particle exceed 0.1c, </w:t>
      </w:r>
      <w:r w:rsidR="007F2775">
        <w:t>the effect of time dilation and length contraction from the frame of reference of the p</w:t>
      </w:r>
      <w:r w:rsidR="00516D07">
        <w:t>article have to be considered</w:t>
      </w:r>
      <w:r w:rsidR="007F2775">
        <w:t>.</w:t>
      </w:r>
      <w:r w:rsidR="00516D07">
        <w:t xml:space="preserve"> Due to the nature of </w:t>
      </w:r>
      <w:r w:rsidR="008B2038">
        <w:t>high</w:t>
      </w:r>
      <w:r w:rsidR="00827CC7">
        <w:t xml:space="preserve"> energy particles in an accelerator easily exceeding this threshold, for example a 1MeV </w:t>
      </w:r>
      <w:r w:rsidR="002E1B36">
        <w:t xml:space="preserve">electron </w:t>
      </w:r>
      <w:r w:rsidR="00827CC7">
        <w:t xml:space="preserve">travels at v ~ 86% </w:t>
      </w:r>
      <w:r w:rsidR="00516D07">
        <w:t>c</w:t>
      </w:r>
      <w:r w:rsidR="00827CC7">
        <w:t xml:space="preserve"> </w:t>
      </w:r>
      <w:r w:rsidR="0041329A">
        <w:fldChar w:fldCharType="begin"/>
      </w:r>
      <w:r w:rsidR="0041329A">
        <w:instrText xml:space="preserve"> ADDIN ZOTERO_ITEM CSL_CITATION {"citationID":"3BW3n7xM","properties":{"formattedCitation":"(Plettner et al., 2005)","plainCitation":"(Plettner et al., 2005)","noteIndex":0},"citationItems":[{"id":262,"uris":["http://zotero.org/users/local/z35Aloyo/items/V734RT8X"],"uri":["http://zotero.org/users/local/z35Aloyo/items/V734RT8X"],"itemData":{"id":262,"type":"report","publisher":"Institute of physics pulishing","title":"The impact of Eistein's theory of special relativity on particle accelerators","author":[{"family":"Plettner","given":"Tomas"},{"family":"Byer","given":"Robert"},{"family":"Siemann","given":"Robert"}],"accessed":{"date-parts":[["2021",8,7]]},"issued":{"date-parts":[["2005"]]}}}],"schema":"https://github.com/citation-style-language/schema/raw/master/csl-citation.json"} </w:instrText>
      </w:r>
      <w:r w:rsidR="0041329A">
        <w:fldChar w:fldCharType="separate"/>
      </w:r>
      <w:r w:rsidR="0041329A" w:rsidRPr="0041329A">
        <w:rPr>
          <w:rFonts w:ascii="Calibri" w:hAnsi="Calibri" w:cs="Calibri"/>
        </w:rPr>
        <w:t>(Plettner et al., 2005)</w:t>
      </w:r>
      <w:r w:rsidR="0041329A">
        <w:fldChar w:fldCharType="end"/>
      </w:r>
      <w:r w:rsidR="0041329A">
        <w:t xml:space="preserve">, </w:t>
      </w:r>
      <w:r w:rsidR="00827CC7">
        <w:t>the con</w:t>
      </w:r>
      <w:r w:rsidR="001212FD">
        <w:t xml:space="preserve">sequences of special relativity need to be considered. </w:t>
      </w:r>
      <w:r w:rsidR="004E7656">
        <w:t>This leads</w:t>
      </w:r>
      <w:r w:rsidR="0015215F">
        <w:t xml:space="preserve"> to the third aspect of the claim and how </w:t>
      </w:r>
      <w:r w:rsidR="008B4EE5">
        <w:t>the implicat</w:t>
      </w:r>
      <w:r w:rsidR="00294E43">
        <w:t>ion</w:t>
      </w:r>
      <w:r w:rsidR="008B4EE5">
        <w:t>s of special relativity pose a limitation to ring accelerators</w:t>
      </w:r>
      <w:r w:rsidR="00202F82">
        <w:t xml:space="preserve">. </w:t>
      </w:r>
      <w:r w:rsidR="00ED043A">
        <w:t xml:space="preserve">Due to the synchrotron radiation emitted by high energy </w:t>
      </w:r>
      <w:r w:rsidR="00BA0966">
        <w:t xml:space="preserve">charged </w:t>
      </w:r>
      <w:r w:rsidR="00ED043A">
        <w:t xml:space="preserve">particles in a </w:t>
      </w:r>
      <w:r w:rsidR="00DD09A5">
        <w:t xml:space="preserve">circular orbit, ring accelerators are not suitable for accelerating </w:t>
      </w:r>
      <w:r w:rsidR="00BA0966">
        <w:t>electrons</w:t>
      </w:r>
      <w:r w:rsidR="00DD09A5">
        <w:t xml:space="preserve"> over 100GeV </w:t>
      </w:r>
      <w:r w:rsidR="0041329A">
        <w:fldChar w:fldCharType="begin"/>
      </w:r>
      <w:r w:rsidR="0041329A">
        <w:instrText xml:space="preserve"> ADDIN ZOTERO_ITEM CSL_CITATION {"citationID":"kDbqTftm","properties":{"formattedCitation":"(Plettner et al., 2005)","plainCitation":"(Plettner et al., 2005)","noteIndex":0},"citationItems":[{"id":262,"uris":["http://zotero.org/users/local/z35Aloyo/items/V734RT8X"],"uri":["http://zotero.org/users/local/z35Aloyo/items/V734RT8X"],"itemData":{"id":262,"type":"report","publisher":"Institute of physics pulishing","title":"The impact of Eistein's theory of special relativity on particle accelerators","author":[{"family":"Plettner","given":"Tomas"},{"family":"Byer","given":"Robert"},{"family":"Siemann","given":"Robert"}],"accessed":{"date-parts":[["2021",8,7]]},"issued":{"date-parts":[["2005"]]}}}],"schema":"https://github.com/citation-style-language/schema/raw/master/csl-citation.json"} </w:instrText>
      </w:r>
      <w:r w:rsidR="0041329A">
        <w:fldChar w:fldCharType="separate"/>
      </w:r>
      <w:r w:rsidR="0041329A" w:rsidRPr="0041329A">
        <w:rPr>
          <w:rFonts w:ascii="Calibri" w:hAnsi="Calibri" w:cs="Calibri"/>
        </w:rPr>
        <w:t>(Plettner et al., 2005)</w:t>
      </w:r>
      <w:r w:rsidR="0041329A">
        <w:fldChar w:fldCharType="end"/>
      </w:r>
      <w:r w:rsidR="00F104C7">
        <w:t>.</w:t>
      </w:r>
      <w:r w:rsidR="00DD09A5">
        <w:t xml:space="preserve"> </w:t>
      </w:r>
    </w:p>
    <w:p w14:paraId="228B6006" w14:textId="77777777" w:rsidR="00202F82" w:rsidRDefault="00202F82" w:rsidP="006A2D6B"/>
    <w:p w14:paraId="1B3EC109" w14:textId="0289CD54" w:rsidR="00CC2C95" w:rsidRDefault="00840CF2" w:rsidP="006A2D6B">
      <w:r>
        <w:t>This le</w:t>
      </w:r>
      <w:r w:rsidR="00CC2C95">
        <w:t xml:space="preserve">d to the development of the </w:t>
      </w:r>
      <w:r w:rsidR="00D26A18">
        <w:t>research question:</w:t>
      </w:r>
    </w:p>
    <w:p w14:paraId="2D3A13A9" w14:textId="1B907CFD" w:rsidR="000B31FC" w:rsidRDefault="000B31FC" w:rsidP="006A2D6B">
      <w:pPr>
        <w:rPr>
          <w:i/>
        </w:rPr>
      </w:pPr>
      <w:r w:rsidRPr="00854D91">
        <w:rPr>
          <w:i/>
        </w:rPr>
        <w:t>Do linear accele</w:t>
      </w:r>
      <w:r w:rsidR="00956F78" w:rsidRPr="00854D91">
        <w:rPr>
          <w:i/>
        </w:rPr>
        <w:t>rators have the</w:t>
      </w:r>
      <w:r w:rsidRPr="00854D91">
        <w:rPr>
          <w:i/>
        </w:rPr>
        <w:t xml:space="preserve"> advantage over ring accelerators for the future of high energy physics and </w:t>
      </w:r>
      <w:r w:rsidR="002E1B36" w:rsidRPr="00854D91">
        <w:rPr>
          <w:i/>
        </w:rPr>
        <w:t xml:space="preserve">achieving </w:t>
      </w:r>
      <w:proofErr w:type="spellStart"/>
      <w:r w:rsidR="002E1B36" w:rsidRPr="00854D91">
        <w:rPr>
          <w:i/>
        </w:rPr>
        <w:t>TeV</w:t>
      </w:r>
      <w:proofErr w:type="spellEnd"/>
      <w:r w:rsidR="002E1B36" w:rsidRPr="00854D91">
        <w:rPr>
          <w:i/>
        </w:rPr>
        <w:t xml:space="preserve"> electron accelerators</w:t>
      </w:r>
      <w:r w:rsidRPr="00854D91">
        <w:rPr>
          <w:i/>
        </w:rPr>
        <w:t>?</w:t>
      </w:r>
    </w:p>
    <w:p w14:paraId="3FBF742D" w14:textId="7A313FB6" w:rsidR="00773D91" w:rsidRDefault="00773D91" w:rsidP="006A2D6B">
      <w:pPr>
        <w:rPr>
          <w:rFonts w:asciiTheme="majorHAnsi" w:eastAsiaTheme="majorEastAsia" w:hAnsiTheme="majorHAnsi" w:cstheme="majorBidi"/>
          <w:color w:val="2E74B5" w:themeColor="accent1" w:themeShade="BF"/>
          <w:sz w:val="32"/>
          <w:szCs w:val="32"/>
        </w:rPr>
      </w:pPr>
      <w:r>
        <w:br w:type="page"/>
      </w:r>
    </w:p>
    <w:p w14:paraId="49C12EB9" w14:textId="17D96268" w:rsidR="002B0AB2" w:rsidRPr="00F95DD2" w:rsidRDefault="00CF1168" w:rsidP="006A2D6B">
      <w:pPr>
        <w:pStyle w:val="Heading1"/>
      </w:pPr>
      <w:bookmarkStart w:id="26" w:name="_Toc78227112"/>
      <w:r>
        <w:lastRenderedPageBreak/>
        <w:t>Analys</w:t>
      </w:r>
      <w:r w:rsidR="00A81761">
        <w:t>is</w:t>
      </w:r>
      <w:bookmarkEnd w:id="26"/>
    </w:p>
    <w:p w14:paraId="69CAD4DF" w14:textId="5A7C4CB0" w:rsidR="007C6527" w:rsidRDefault="00A0184A" w:rsidP="006A2D6B">
      <w:pPr>
        <w:pStyle w:val="Heading2"/>
      </w:pPr>
      <w:bookmarkStart w:id="27" w:name="_Toc78227113"/>
      <w:r>
        <w:t xml:space="preserve">Design of particle accelerators, </w:t>
      </w:r>
      <w:r w:rsidR="00DD675E">
        <w:t xml:space="preserve">capability </w:t>
      </w:r>
      <w:r w:rsidR="00AC7EA3">
        <w:t>for</w:t>
      </w:r>
      <w:r w:rsidR="00DD675E">
        <w:t xml:space="preserve"> electron acceleration</w:t>
      </w:r>
      <w:bookmarkEnd w:id="27"/>
    </w:p>
    <w:p w14:paraId="76F38B63" w14:textId="5D4980FD" w:rsidR="007C63FE" w:rsidRDefault="007C63FE" w:rsidP="006A2D6B">
      <w:r>
        <w:t xml:space="preserve">Particle accelerators have been a constantly developing technology since the 1920s. </w:t>
      </w:r>
      <w:r w:rsidR="00FE6B76">
        <w:t xml:space="preserve">The driving force </w:t>
      </w:r>
      <w:r w:rsidR="00D20983">
        <w:t xml:space="preserve">being </w:t>
      </w:r>
      <w:r w:rsidR="00627245">
        <w:t xml:space="preserve">high energy physics </w:t>
      </w:r>
      <w:r w:rsidR="00D20983">
        <w:t xml:space="preserve">that studies the nature of particles that </w:t>
      </w:r>
      <w:r w:rsidR="0039704F">
        <w:t xml:space="preserve">constitute matter. The evolution and </w:t>
      </w:r>
      <w:r w:rsidR="006414B8">
        <w:t>development</w:t>
      </w:r>
      <w:r w:rsidR="0039704F">
        <w:t xml:space="preserve"> of new, higher energy particle accelerators over time are </w:t>
      </w:r>
      <w:r w:rsidR="006414B8">
        <w:t>represented in figure 1.</w:t>
      </w:r>
      <w:r w:rsidR="00561D1A">
        <w:t xml:space="preserve"> One of the limitations with the graph it is purely a graphical representation </w:t>
      </w:r>
      <w:r w:rsidR="00ED6115">
        <w:t>of the information</w:t>
      </w:r>
      <w:r w:rsidR="00561D1A">
        <w:t xml:space="preserve"> and no </w:t>
      </w:r>
      <w:r w:rsidR="00ED6115">
        <w:t>data</w:t>
      </w:r>
      <w:r w:rsidR="00561D1A">
        <w:t xml:space="preserve"> regarding the </w:t>
      </w:r>
      <w:r w:rsidR="00ED6115">
        <w:t>advancements of higher energy particle accelerators were provided.</w:t>
      </w:r>
    </w:p>
    <w:p w14:paraId="2DD312BD" w14:textId="3E0DEB54" w:rsidR="006414B8" w:rsidRDefault="006414B8" w:rsidP="0006336C">
      <w:pPr>
        <w:jc w:val="center"/>
      </w:pPr>
      <w:r w:rsidRPr="00893CA6">
        <w:rPr>
          <w:b/>
        </w:rPr>
        <w:t>Figure 1: Acceler</w:t>
      </w:r>
      <w:r w:rsidR="00800D31" w:rsidRPr="00893CA6">
        <w:rPr>
          <w:b/>
        </w:rPr>
        <w:t>ator Energy vs Time, up to 1980s</w:t>
      </w:r>
      <w:r w:rsidR="00561D1A">
        <w:rPr>
          <w:b/>
        </w:rPr>
        <w:t xml:space="preserve"> </w:t>
      </w:r>
      <w:r w:rsidR="00561D1A">
        <w:rPr>
          <w:b/>
        </w:rPr>
        <w:fldChar w:fldCharType="begin"/>
      </w:r>
      <w:r w:rsidR="00561D1A">
        <w:rPr>
          <w:b/>
        </w:rPr>
        <w:instrText xml:space="preserve"> ADDIN ZOTERO_ITEM CSL_CITATION {"citationID":"XRLPg583","properties":{"formattedCitation":"(Plettner et al., 2005)","plainCitation":"(Plettner et al., 2005)","noteIndex":0},"citationItems":[{"id":262,"uris":["http://zotero.org/users/local/z35Aloyo/items/V734RT8X"],"uri":["http://zotero.org/users/local/z35Aloyo/items/V734RT8X"],"itemData":{"id":262,"type":"report","publisher":"Institute of physics pulishing","title":"The impact of Eistein's theory of special relativity on particle accelerators","author":[{"family":"Plettner","given":"Tomas"},{"family":"Byer","given":"Robert"},{"family":"Siemann","given":"Robert"}],"accessed":{"date-parts":[["2021",8,7]]},"issued":{"date-parts":[["2005"]]}}}],"schema":"https://github.com/citation-style-language/schema/raw/master/csl-citation.json"} </w:instrText>
      </w:r>
      <w:r w:rsidR="00561D1A">
        <w:rPr>
          <w:b/>
        </w:rPr>
        <w:fldChar w:fldCharType="separate"/>
      </w:r>
      <w:r w:rsidR="00561D1A" w:rsidRPr="00561D1A">
        <w:rPr>
          <w:rFonts w:ascii="Calibri" w:hAnsi="Calibri" w:cs="Calibri"/>
        </w:rPr>
        <w:t>(Plettner et al., 2005)</w:t>
      </w:r>
      <w:r w:rsidR="00561D1A">
        <w:rPr>
          <w:b/>
        </w:rPr>
        <w:fldChar w:fldCharType="end"/>
      </w:r>
    </w:p>
    <w:p w14:paraId="7DBC32A6" w14:textId="1C1DA518" w:rsidR="00627245" w:rsidRDefault="006414B8" w:rsidP="00893CA6">
      <w:pPr>
        <w:jc w:val="center"/>
      </w:pPr>
      <w:r>
        <w:rPr>
          <w:noProof/>
          <w:lang w:eastAsia="en-AU"/>
        </w:rPr>
        <w:drawing>
          <wp:inline distT="0" distB="0" distL="0" distR="0" wp14:anchorId="65D29745" wp14:editId="7306F26A">
            <wp:extent cx="2646958" cy="3483864"/>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604" cy="3499192"/>
                    </a:xfrm>
                    <a:prstGeom prst="rect">
                      <a:avLst/>
                    </a:prstGeom>
                  </pic:spPr>
                </pic:pic>
              </a:graphicData>
            </a:graphic>
          </wp:inline>
        </w:drawing>
      </w:r>
    </w:p>
    <w:p w14:paraId="226E41DC" w14:textId="4300082D" w:rsidR="001212FD" w:rsidRPr="001212FD" w:rsidRDefault="00C8033B" w:rsidP="006A2D6B">
      <w:r>
        <w:t xml:space="preserve">Currently the world’s largest and more post powerful particle accelerator is the </w:t>
      </w:r>
      <w:r w:rsidR="007E4E26">
        <w:t>L</w:t>
      </w:r>
      <w:r w:rsidR="00063FD2">
        <w:t xml:space="preserve">arge </w:t>
      </w:r>
      <w:r w:rsidR="007E4E26">
        <w:t>H</w:t>
      </w:r>
      <w:r>
        <w:t xml:space="preserve">adron </w:t>
      </w:r>
      <w:r w:rsidR="007E4E26">
        <w:t>C</w:t>
      </w:r>
      <w:r>
        <w:t>ollider. It is a ring accelerator desi</w:t>
      </w:r>
      <w:r w:rsidR="00D16409">
        <w:t>gn which had a diameter of 27km</w:t>
      </w:r>
      <w:r>
        <w:t xml:space="preserve"> </w:t>
      </w:r>
      <w:r>
        <w:fldChar w:fldCharType="begin"/>
      </w:r>
      <w:r>
        <w:instrText xml:space="preserve"> ADDIN ZOTERO_ITEM CSL_CITATION {"citationID":"m84XDIMK","properties":{"formattedCitation":"(\\uc0\\u8220{}The Large Hadron Collider | CERN,\\uc0\\u8221{} n.d.)","plainCitation":"(“The Large Hadron Collider | CERN,” n.d.)","noteIndex":0},"citationItems":[{"id":231,"uris":["http://zotero.org/users/local/z35Aloyo/items/6HTV6HWI"],"uri":["http://zotero.org/users/local/z35Aloyo/items/6HTV6HWI"],"itemData":{"id":231,"type":"webpage","title":"The Large Hadron Collider | CERN","URL":"https://home.cern/science/accelerators/large-hadron-collider","accessed":{"date-parts":[["2021",7,16]]}}}],"schema":"https://github.com/citation-style-language/schema/raw/master/csl-citation.json"} </w:instrText>
      </w:r>
      <w:r>
        <w:fldChar w:fldCharType="separate"/>
      </w:r>
      <w:r w:rsidRPr="00C8033B">
        <w:rPr>
          <w:szCs w:val="24"/>
        </w:rPr>
        <w:t xml:space="preserve">(“The Large Hadron Collider | CERN,” </w:t>
      </w:r>
      <w:proofErr w:type="spellStart"/>
      <w:r w:rsidRPr="00C8033B">
        <w:rPr>
          <w:szCs w:val="24"/>
        </w:rPr>
        <w:t>n.d.</w:t>
      </w:r>
      <w:proofErr w:type="spellEnd"/>
      <w:r w:rsidRPr="00C8033B">
        <w:rPr>
          <w:szCs w:val="24"/>
        </w:rPr>
        <w:t>)</w:t>
      </w:r>
      <w:r>
        <w:fldChar w:fldCharType="end"/>
      </w:r>
      <w:r w:rsidR="00D16409">
        <w:t>.</w:t>
      </w:r>
      <w:r>
        <w:t xml:space="preserve"> </w:t>
      </w:r>
      <w:r w:rsidR="005F06A6">
        <w:t>One  of the advantages of the ring accelerator designs is it allows the particle to travel hundreds of thousands of times though</w:t>
      </w:r>
      <w:r w:rsidR="00315C52">
        <w:t xml:space="preserve"> </w:t>
      </w:r>
      <w:r w:rsidR="005F06A6">
        <w:t xml:space="preserve">the rings in order to gradually build up its kinetic energy. </w:t>
      </w:r>
      <w:r w:rsidR="00E54536">
        <w:t xml:space="preserve">In comparison in a linear accelerator the entire acceleration has to be performed in the singular length of the </w:t>
      </w:r>
      <w:r w:rsidR="00315C52">
        <w:t>accelerator</w:t>
      </w:r>
      <w:r w:rsidR="00D16409">
        <w:t xml:space="preserve"> </w:t>
      </w:r>
      <w:r w:rsidR="0041329A">
        <w:fldChar w:fldCharType="begin"/>
      </w:r>
      <w:r w:rsidR="0041329A">
        <w:instrText xml:space="preserve"> ADDIN ZOTERO_ITEM CSL_CITATION {"citationID":"MJZ8az5E","properties":{"formattedCitation":"(Plettner et al., 2005)","plainCitation":"(Plettner et al., 2005)","noteIndex":0},"citationItems":[{"id":262,"uris":["http://zotero.org/users/local/z35Aloyo/items/V734RT8X"],"uri":["http://zotero.org/users/local/z35Aloyo/items/V734RT8X"],"itemData":{"id":262,"type":"report","publisher":"Institute of physics pulishing","title":"The impact of Eistein's theory of special relativity on particle accelerators","author":[{"family":"Plettner","given":"Tomas"},{"family":"Byer","given":"Robert"},{"family":"Siemann","given":"Robert"}],"accessed":{"date-parts":[["2021",8,7]]},"issued":{"date-parts":[["2005"]]}}}],"schema":"https://github.com/citation-style-language/schema/raw/master/csl-citation.json"} </w:instrText>
      </w:r>
      <w:r w:rsidR="0041329A">
        <w:fldChar w:fldCharType="separate"/>
      </w:r>
      <w:r w:rsidR="0041329A" w:rsidRPr="0041329A">
        <w:rPr>
          <w:rFonts w:ascii="Calibri" w:hAnsi="Calibri" w:cs="Calibri"/>
        </w:rPr>
        <w:t>(Plettner et al., 2005)</w:t>
      </w:r>
      <w:r w:rsidR="0041329A">
        <w:fldChar w:fldCharType="end"/>
      </w:r>
      <w:r w:rsidR="00D16409">
        <w:t>.</w:t>
      </w:r>
      <w:r w:rsidR="00F01D52">
        <w:t xml:space="preserve"> One of the first linear colliders was the SLAC linear collider. It was a 2mile long collider which </w:t>
      </w:r>
      <w:r w:rsidR="00684A17">
        <w:t>in the late 1960s was achieving energy levels of 20GeV and due to advances in technology by the 1980s was</w:t>
      </w:r>
      <w:r w:rsidR="00D16409">
        <w:t xml:space="preserve"> achieving 50GeV electron beams</w:t>
      </w:r>
      <w:r w:rsidR="00684A17">
        <w:t xml:space="preserve"> </w:t>
      </w:r>
      <w:r w:rsidR="00684A17">
        <w:fldChar w:fldCharType="begin"/>
      </w:r>
      <w:r w:rsidR="00684A17">
        <w:instrText xml:space="preserve"> ADDIN ZOTERO_ITEM CSL_CITATION {"citationID":"vJbzH730","properties":{"formattedCitation":"(\\uc0\\u8220{}The Stanford Linear Accelerator Center,\\uc0\\u8221{} n.d.)","plainCitation":"(“The Stanford Linear Accelerator Center,” n.d.)","noteIndex":0},"citationItems":[{"id":227,"uris":["http://zotero.org/users/local/z35Aloyo/items/WTI4GC7B"],"uri":["http://zotero.org/users/local/z35Aloyo/items/WTI4GC7B"],"itemData":{"id":227,"type":"webpage","title":"The Stanford Linear Accelerator Center","URL":"https://www.slac.stanford.edu/gen/grad/GradHandbook/slac.html","accessed":{"date-parts":[["2021",7,16]]}}}],"schema":"https://github.com/citation-style-language/schema/raw/master/csl-citation.json"} </w:instrText>
      </w:r>
      <w:r w:rsidR="00684A17">
        <w:fldChar w:fldCharType="separate"/>
      </w:r>
      <w:r w:rsidR="00684A17" w:rsidRPr="00684A17">
        <w:rPr>
          <w:szCs w:val="24"/>
        </w:rPr>
        <w:t xml:space="preserve">(“The Stanford Linear Accelerator Center,” </w:t>
      </w:r>
      <w:proofErr w:type="spellStart"/>
      <w:r w:rsidR="00684A17" w:rsidRPr="00684A17">
        <w:rPr>
          <w:szCs w:val="24"/>
        </w:rPr>
        <w:t>n.d.</w:t>
      </w:r>
      <w:proofErr w:type="spellEnd"/>
      <w:r w:rsidR="00684A17" w:rsidRPr="00684A17">
        <w:rPr>
          <w:szCs w:val="24"/>
        </w:rPr>
        <w:t>)</w:t>
      </w:r>
      <w:r w:rsidR="00684A17">
        <w:fldChar w:fldCharType="end"/>
      </w:r>
      <w:r w:rsidR="00D16409">
        <w:t>.</w:t>
      </w:r>
      <w:r w:rsidR="00684A17">
        <w:t xml:space="preserve"> </w:t>
      </w:r>
      <w:r w:rsidR="002E3DB4">
        <w:t>The main limitation of this source is the possible bias</w:t>
      </w:r>
      <w:r w:rsidR="007247E7">
        <w:t>, as</w:t>
      </w:r>
      <w:r w:rsidR="002E3DB4">
        <w:t xml:space="preserve"> </w:t>
      </w:r>
      <w:r w:rsidR="007247E7">
        <w:t>the organisation is the owner of the SLAC linear accelerator.</w:t>
      </w:r>
      <w:r w:rsidR="002E3DB4">
        <w:t xml:space="preserve"> </w:t>
      </w:r>
      <w:r w:rsidR="00684A17">
        <w:t>This was one of t</w:t>
      </w:r>
      <w:r w:rsidR="00315C52">
        <w:t xml:space="preserve">he earliest linear accelerators, and </w:t>
      </w:r>
      <w:r w:rsidR="008873FF">
        <w:t xml:space="preserve">is the pioneering embodiment of the new linear accelerator design, </w:t>
      </w:r>
      <w:r w:rsidR="003D6429">
        <w:t xml:space="preserve">theoretically </w:t>
      </w:r>
      <w:r w:rsidR="008873FF">
        <w:t xml:space="preserve">capable of </w:t>
      </w:r>
      <w:r w:rsidR="00845D84">
        <w:t xml:space="preserve">reaching </w:t>
      </w:r>
      <w:proofErr w:type="spellStart"/>
      <w:r w:rsidR="00845D84">
        <w:t>TeV</w:t>
      </w:r>
      <w:proofErr w:type="spellEnd"/>
      <w:r w:rsidR="00845D84">
        <w:t xml:space="preserve"> </w:t>
      </w:r>
      <w:r w:rsidR="009A4D6A">
        <w:t>electron acceleration</w:t>
      </w:r>
      <w:r w:rsidR="00845D84">
        <w:t>.</w:t>
      </w:r>
    </w:p>
    <w:p w14:paraId="520C3D01" w14:textId="77777777" w:rsidR="00AC7EA3" w:rsidRDefault="00AC7EA3" w:rsidP="006A2D6B">
      <w:pPr>
        <w:rPr>
          <w:rFonts w:asciiTheme="majorHAnsi" w:eastAsiaTheme="majorEastAsia" w:hAnsiTheme="majorHAnsi" w:cstheme="majorBidi"/>
          <w:color w:val="2E74B5" w:themeColor="accent1" w:themeShade="BF"/>
          <w:sz w:val="26"/>
          <w:szCs w:val="26"/>
        </w:rPr>
      </w:pPr>
      <w:r>
        <w:br w:type="page"/>
      </w:r>
    </w:p>
    <w:p w14:paraId="65F1185C" w14:textId="6D96ECED" w:rsidR="003649DB" w:rsidRDefault="001212FD" w:rsidP="006A2D6B">
      <w:pPr>
        <w:pStyle w:val="Heading2"/>
      </w:pPr>
      <w:bookmarkStart w:id="28" w:name="_Toc78227114"/>
      <w:r>
        <w:lastRenderedPageBreak/>
        <w:t>Special relativity’s effect on fast moving particles</w:t>
      </w:r>
      <w:bookmarkEnd w:id="28"/>
      <w:r>
        <w:t xml:space="preserve"> </w:t>
      </w:r>
    </w:p>
    <w:p w14:paraId="0A070A64" w14:textId="78DB1724" w:rsidR="00C222A6" w:rsidRDefault="00820388" w:rsidP="006A2D6B">
      <w:r>
        <w:t>The two relativistic occurrences</w:t>
      </w:r>
      <w:r w:rsidR="00C222A6">
        <w:t xml:space="preserve"> which particles undergo while traveling at high </w:t>
      </w:r>
      <w:r w:rsidR="00C222A6" w:rsidRPr="00C544EC">
        <w:t>speeds</w:t>
      </w:r>
      <w:r w:rsidR="00C544EC" w:rsidRPr="00C544EC">
        <w:t xml:space="preserve"> are </w:t>
      </w:r>
      <w:r w:rsidR="00C222A6">
        <w:t>time dilation and length contract</w:t>
      </w:r>
      <w:r w:rsidR="003079C0">
        <w:t>ions. Time dilation is the effect of time passing slower in the frame of reference of the partic</w:t>
      </w:r>
      <w:r w:rsidR="003D6429">
        <w:t xml:space="preserve">le moving at high speeds, this has </w:t>
      </w:r>
      <w:r w:rsidR="003079C0">
        <w:t>the same effect as length</w:t>
      </w:r>
      <w:r w:rsidR="003D6429">
        <w:t xml:space="preserve"> contraction,</w:t>
      </w:r>
      <w:r w:rsidR="003079C0">
        <w:t xml:space="preserve"> where the distance </w:t>
      </w:r>
      <w:r w:rsidR="00D16409">
        <w:t xml:space="preserve">travelled </w:t>
      </w:r>
      <w:r w:rsidR="003D6429">
        <w:t xml:space="preserve">by the particle </w:t>
      </w:r>
      <w:r w:rsidR="00D16409">
        <w:t>appears to be reduced</w:t>
      </w:r>
      <w:r w:rsidR="003079C0">
        <w:t xml:space="preserve"> </w:t>
      </w:r>
      <w:r w:rsidR="00D16409">
        <w:fldChar w:fldCharType="begin"/>
      </w:r>
      <w:r w:rsidR="00D16409">
        <w:instrText xml:space="preserve"> ADDIN ZOTERO_ITEM CSL_CITATION {"citationID":"7T9Y2nfx","properties":{"formattedCitation":"(Walding, 2019)","plainCitation":"(Walding, 2019)","noteIndex":0},"citationItems":[{"id":275,"uris":["http://zotero.org/users/local/z35Aloyo/items/DFLWAEPQ"],"uri":["http://zotero.org/users/local/z35Aloyo/items/DFLWAEPQ"],"itemData":{"id":275,"type":"book","edition":"Third","publisher":"Oxford University","title":"New Century | Physics | For Queensland | Unit 3 &amp; 4","author":[{"family":"Walding","given":"Richard"}],"accessed":{"date-parts":[["2021",6,28]]},"issued":{"date-parts":[["2019"]]}}}],"schema":"https://github.com/citation-style-language/schema/raw/master/csl-citation.json"} </w:instrText>
      </w:r>
      <w:r w:rsidR="00D16409">
        <w:fldChar w:fldCharType="separate"/>
      </w:r>
      <w:r w:rsidR="00D16409" w:rsidRPr="00D16409">
        <w:rPr>
          <w:rFonts w:ascii="Calibri" w:hAnsi="Calibri" w:cs="Calibri"/>
        </w:rPr>
        <w:t>(Walding, 2019)</w:t>
      </w:r>
      <w:r w:rsidR="00D16409">
        <w:fldChar w:fldCharType="end"/>
      </w:r>
      <w:r w:rsidR="00D16409">
        <w:t>.</w:t>
      </w:r>
      <w:r w:rsidR="00F104C7">
        <w:t xml:space="preserve"> </w:t>
      </w:r>
      <w:r>
        <w:t xml:space="preserve">A primary example of </w:t>
      </w:r>
      <w:r w:rsidR="00290EDB">
        <w:t>how</w:t>
      </w:r>
      <w:r>
        <w:t xml:space="preserve"> time dilation is utilised in particle physics are storage rings. A storage ring is a type of circular or ring particle accelerator which is used to keep </w:t>
      </w:r>
      <w:r w:rsidR="00C4012E">
        <w:t xml:space="preserve">particle beams for many hours. The high velocities of particles inside these cells allow for unstable particles to </w:t>
      </w:r>
      <w:r w:rsidR="000E5DAB">
        <w:t>be kept for longer periods of time</w:t>
      </w:r>
      <w:r w:rsidR="00290EDB">
        <w:t>.</w:t>
      </w:r>
    </w:p>
    <w:p w14:paraId="3D877DB2" w14:textId="1A5AEA95" w:rsidR="00AC497E" w:rsidRDefault="00F20A97" w:rsidP="006A2D6B">
      <w:r>
        <w:t xml:space="preserve">Another effect of special relativity on particle accelerators is </w:t>
      </w:r>
      <w:r>
        <w:rPr>
          <w:rFonts w:eastAsiaTheme="minorHAnsi"/>
        </w:rPr>
        <w:t>the fact nothing with mass can reach the speed of light. This can be described by the kinetic energy equation</w:t>
      </w:r>
      <w:proofErr w:type="gramStart"/>
      <w:r>
        <w:rPr>
          <w:rFonts w:eastAsiaTheme="minorHAnsi"/>
        </w:rPr>
        <w:t xml:space="preserve">, </w:t>
      </w:r>
      <w:proofErr w:type="gramEnd"/>
      <m:oMath>
        <m:sSub>
          <m:sSubPr>
            <m:ctrlPr>
              <w:rPr>
                <w:rFonts w:ascii="Cambria Math" w:eastAsiaTheme="minorHAnsi" w:hAnsi="Cambria Math"/>
                <w:i/>
              </w:rPr>
            </m:ctrlPr>
          </m:sSubPr>
          <m:e>
            <m:r>
              <w:rPr>
                <w:rFonts w:ascii="Cambria Math" w:eastAsiaTheme="minorHAnsi" w:hAnsi="Cambria Math"/>
              </w:rPr>
              <m:t>E</m:t>
            </m:r>
          </m:e>
          <m:sub>
            <m:r>
              <w:rPr>
                <w:rFonts w:ascii="Cambria Math" w:eastAsiaTheme="minorHAnsi" w:hAnsi="Cambria Math"/>
              </w:rPr>
              <m:t>K</m:t>
            </m:r>
          </m:sub>
        </m:sSub>
        <m:r>
          <w:rPr>
            <w:rFonts w:ascii="Cambria Math" w:eastAsiaTheme="minorHAnsi" w:hAnsi="Cambria Math"/>
          </w:rPr>
          <m:t>=0.5 ×Mass × Velocity Squared</m:t>
        </m:r>
      </m:oMath>
      <w:r>
        <w:t xml:space="preserve">. </w:t>
      </w:r>
      <w:r w:rsidR="00AC497E">
        <w:t xml:space="preserve">This </w:t>
      </w:r>
      <w:r w:rsidR="008331C4">
        <w:t>formula</w:t>
      </w:r>
      <w:r w:rsidR="00AC497E">
        <w:t xml:space="preserve"> demonstrates that a change in kinetic energy would induce both a change in mass and a change in </w:t>
      </w:r>
      <w:r w:rsidR="00AC497E" w:rsidRPr="006A2D6B">
        <w:t>speed</w:t>
      </w:r>
      <w:r w:rsidR="00AC497E">
        <w:t xml:space="preserve">. This is most </w:t>
      </w:r>
      <w:r w:rsidR="008331C4">
        <w:t>prominent</w:t>
      </w:r>
      <w:r w:rsidR="00AC497E">
        <w:t xml:space="preserve"> at speed approaching the speed of light when most the change occurs to the mass, this is demonstrated by the graph in figure 2.</w:t>
      </w:r>
      <w:r w:rsidR="00067599">
        <w:t xml:space="preserve"> </w:t>
      </w:r>
      <w:r w:rsidR="00B83393">
        <w:t>The main limitation with the graph</w:t>
      </w:r>
      <w:r w:rsidR="00366D99">
        <w:t>ical data</w:t>
      </w:r>
      <w:r w:rsidR="00B83393">
        <w:t xml:space="preserve"> </w:t>
      </w:r>
      <w:r w:rsidR="00BC3DD0">
        <w:t>is it was not accompanied by any mathematical/experimental data, along with the age of the</w:t>
      </w:r>
      <w:r w:rsidR="007F6E35">
        <w:t xml:space="preserve"> source being over 20 years old</w:t>
      </w:r>
      <w:r w:rsidR="00BC3DD0">
        <w:t>.</w:t>
      </w:r>
    </w:p>
    <w:p w14:paraId="0E7640BF" w14:textId="77777777" w:rsidR="00DA2FC9" w:rsidRDefault="00AC497E" w:rsidP="00EC3E3F">
      <w:pPr>
        <w:jc w:val="center"/>
        <w:rPr>
          <w:b/>
        </w:rPr>
      </w:pPr>
      <w:r w:rsidRPr="00EC3E3F">
        <w:rPr>
          <w:b/>
        </w:rPr>
        <w:t>Figure 2:</w:t>
      </w:r>
      <w:r w:rsidR="008331C4" w:rsidRPr="00EC3E3F">
        <w:rPr>
          <w:b/>
        </w:rPr>
        <w:t xml:space="preserve"> Effect of increasing kinetic energy of a particle</w:t>
      </w:r>
      <w:r w:rsidR="00B83393">
        <w:rPr>
          <w:b/>
        </w:rPr>
        <w:t xml:space="preserve"> </w:t>
      </w:r>
    </w:p>
    <w:p w14:paraId="183F707A" w14:textId="62205BFF" w:rsidR="00AC497E" w:rsidRPr="00EC3E3F" w:rsidRDefault="00B83393" w:rsidP="00EC3E3F">
      <w:pPr>
        <w:jc w:val="center"/>
        <w:rPr>
          <w:b/>
          <w:noProof/>
        </w:rPr>
      </w:pPr>
      <w:r>
        <w:fldChar w:fldCharType="begin"/>
      </w:r>
      <w:r>
        <w:instrText xml:space="preserve"> ADDIN ZOTERO_ITEM CSL_CITATION {"citationID":"vwLLdBJF","properties":{"formattedCitation":"(\\uc0\\u8220{}Mass, energy, the speed of light - it\\uc0\\u8217{}s not intuitive,\\uc0\\u8221{} 1996)","plainCitation":"(“Mass, energy, the speed of light - it’s not intuitive,” 1996)","noteIndex":0},"citationItems":[{"id":271,"uris":["http://zotero.org/users/local/z35Aloyo/items/HFFFX6UM"],"uri":["http://zotero.org/users/local/z35Aloyo/items/HFFFX6UM"],"itemData":{"id":271,"type":"article","title":"Mass, energy, the speed of light - it's not intuitive","accessed":{"date-parts":[["2021",7,1]]},"issued":{"date-parts":[["1996",3]]}}}],"schema":"https://github.com/citation-style-language/schema/raw/master/csl-citation.json"} </w:instrText>
      </w:r>
      <w:r>
        <w:fldChar w:fldCharType="separate"/>
      </w:r>
      <w:r w:rsidRPr="0041329A">
        <w:rPr>
          <w:rFonts w:ascii="Calibri" w:hAnsi="Calibri" w:cs="Calibri"/>
          <w:szCs w:val="24"/>
        </w:rPr>
        <w:t>(“Mass, energy, the speed of light - it’s not intuitive,” 1996)</w:t>
      </w:r>
      <w:r>
        <w:fldChar w:fldCharType="end"/>
      </w:r>
    </w:p>
    <w:p w14:paraId="2ACED44A" w14:textId="2AF538A3" w:rsidR="001212FD" w:rsidRPr="001212FD" w:rsidRDefault="00AC497E" w:rsidP="00EC3E3F">
      <w:pPr>
        <w:jc w:val="center"/>
      </w:pPr>
      <w:r>
        <w:rPr>
          <w:noProof/>
          <w:lang w:eastAsia="en-AU"/>
        </w:rPr>
        <w:drawing>
          <wp:inline distT="0" distB="0" distL="0" distR="0" wp14:anchorId="4F7F46D3" wp14:editId="4A86EC75">
            <wp:extent cx="2990088" cy="28652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6537" cy="2871456"/>
                    </a:xfrm>
                    <a:prstGeom prst="rect">
                      <a:avLst/>
                    </a:prstGeom>
                  </pic:spPr>
                </pic:pic>
              </a:graphicData>
            </a:graphic>
          </wp:inline>
        </w:drawing>
      </w:r>
    </w:p>
    <w:p w14:paraId="53478F03" w14:textId="77777777" w:rsidR="00AC7EA3" w:rsidRDefault="00AC7EA3" w:rsidP="006A2D6B">
      <w:pPr>
        <w:rPr>
          <w:rFonts w:asciiTheme="majorHAnsi" w:eastAsiaTheme="majorEastAsia" w:hAnsiTheme="majorHAnsi" w:cstheme="majorBidi"/>
          <w:color w:val="2E74B5" w:themeColor="accent1" w:themeShade="BF"/>
          <w:sz w:val="26"/>
          <w:szCs w:val="26"/>
        </w:rPr>
      </w:pPr>
      <w:r>
        <w:br w:type="page"/>
      </w:r>
    </w:p>
    <w:p w14:paraId="6D40764F" w14:textId="3A8D2169" w:rsidR="007C6527" w:rsidRPr="00B02F4C" w:rsidRDefault="00B87051" w:rsidP="006A2D6B">
      <w:pPr>
        <w:pStyle w:val="Heading2"/>
      </w:pPr>
      <w:bookmarkStart w:id="29" w:name="_Toc78227115"/>
      <w:r>
        <w:lastRenderedPageBreak/>
        <w:t>Linear electron accelerators are the only option</w:t>
      </w:r>
      <w:r w:rsidR="00FD4AA4">
        <w:t xml:space="preserve"> due to</w:t>
      </w:r>
      <w:r w:rsidR="00CF1168">
        <w:t xml:space="preserve"> special relativity</w:t>
      </w:r>
      <w:bookmarkEnd w:id="29"/>
      <w:r w:rsidR="003649DB" w:rsidRPr="00B02F4C">
        <w:t xml:space="preserve"> </w:t>
      </w:r>
    </w:p>
    <w:p w14:paraId="429454FA" w14:textId="6435E709" w:rsidR="003649DB" w:rsidRPr="00B02F4C" w:rsidRDefault="00E2435D" w:rsidP="006A2D6B">
      <w:r>
        <w:t xml:space="preserve">The primary limitation of ring electron accelerators is caused by synchrotron radiation losses. </w:t>
      </w:r>
      <w:r w:rsidR="004C7753">
        <w:t>Synchrotron radiation is produced when electrically charged particles follow a circular trajectory, when it was first discovered it was considered a negative si</w:t>
      </w:r>
      <w:r w:rsidR="00D16409">
        <w:t>de effect.</w:t>
      </w:r>
      <w:r w:rsidR="004C7753">
        <w:t xml:space="preserve"> </w:t>
      </w:r>
      <w:r w:rsidR="004C7753">
        <w:fldChar w:fldCharType="begin"/>
      </w:r>
      <w:r w:rsidR="004C7753">
        <w:instrText xml:space="preserve"> ADDIN ZOTERO_ITEM CSL_CITATION {"citationID":"PqdZaQL6","properties":{"formattedCitation":"(\\uc0\\u8220{}synchrotron radiation \\uc0\\u171{}\\uc0\\u8239{}Einstein-Online,\\uc0\\u8221{} n.d.)","plainCitation":"(“synchrotron radiation « Einstein-Online,” n.d.)","noteIndex":0},"citationItems":[{"id":233,"uris":["http://zotero.org/users/local/z35Aloyo/items/BUKKHHTJ"],"uri":["http://zotero.org/users/local/z35Aloyo/items/BUKKHHTJ"],"itemData":{"id":233,"type":"post-weblog","language":"en","title":"synchrotron radiation « Einstein-Online","URL":"https://www.einstein-online.info/en/explandict/synchrotron-radiation/","accessed":{"date-parts":[["2021",7,16]]}}}],"schema":"https://github.com/citation-style-language/schema/raw/master/csl-citation.json"} </w:instrText>
      </w:r>
      <w:r w:rsidR="004C7753">
        <w:fldChar w:fldCharType="separate"/>
      </w:r>
      <w:r w:rsidR="004C7753" w:rsidRPr="004C7753">
        <w:rPr>
          <w:rFonts w:ascii="Calibri" w:hAnsi="Calibri" w:cs="Calibri"/>
          <w:szCs w:val="24"/>
        </w:rPr>
        <w:t>(“</w:t>
      </w:r>
      <w:proofErr w:type="gramStart"/>
      <w:r w:rsidR="004C7753" w:rsidRPr="004C7753">
        <w:rPr>
          <w:rFonts w:ascii="Calibri" w:hAnsi="Calibri" w:cs="Calibri"/>
          <w:szCs w:val="24"/>
        </w:rPr>
        <w:t>synchrotron</w:t>
      </w:r>
      <w:proofErr w:type="gramEnd"/>
      <w:r w:rsidR="004C7753" w:rsidRPr="004C7753">
        <w:rPr>
          <w:rFonts w:ascii="Calibri" w:hAnsi="Calibri" w:cs="Calibri"/>
          <w:szCs w:val="24"/>
        </w:rPr>
        <w:t xml:space="preserve"> radiation « Einstein-Online,” </w:t>
      </w:r>
      <w:proofErr w:type="spellStart"/>
      <w:r w:rsidR="004C7753" w:rsidRPr="004C7753">
        <w:rPr>
          <w:rFonts w:ascii="Calibri" w:hAnsi="Calibri" w:cs="Calibri"/>
          <w:szCs w:val="24"/>
        </w:rPr>
        <w:t>n.d.</w:t>
      </w:r>
      <w:proofErr w:type="spellEnd"/>
      <w:r w:rsidR="004C7753" w:rsidRPr="004C7753">
        <w:rPr>
          <w:rFonts w:ascii="Calibri" w:hAnsi="Calibri" w:cs="Calibri"/>
          <w:szCs w:val="24"/>
        </w:rPr>
        <w:t>)</w:t>
      </w:r>
      <w:r w:rsidR="004C7753">
        <w:fldChar w:fldCharType="end"/>
      </w:r>
      <w:r w:rsidR="00D16409">
        <w:t>.</w:t>
      </w:r>
      <w:r w:rsidR="00660490">
        <w:t xml:space="preserve"> While nowadays there are many particle accelerators whose sole purpose is to produce this radiation, in the pursuit of high energy electron acceleration it is still a hindrance. The properties of this radiation emitted from the acceleration of electrons is d</w:t>
      </w:r>
      <w:r w:rsidR="00D16409">
        <w:t>etermined by special relativity</w:t>
      </w:r>
      <w:r w:rsidR="00660490">
        <w:t xml:space="preserve"> </w:t>
      </w:r>
      <w:r w:rsidR="0041329A">
        <w:fldChar w:fldCharType="begin"/>
      </w:r>
      <w:r w:rsidR="0041329A">
        <w:instrText xml:space="preserve"> ADDIN ZOTERO_ITEM CSL_CITATION {"citationID":"Mooitnlu","properties":{"formattedCitation":"(Margaritondo and Rafelski, n.d.)","plainCitation":"(Margaritondo and Rafelski, n.d.)","noteIndex":0},"citationItems":[{"id":268,"uris":["http://zotero.org/users/local/z35Aloyo/items/HZWTHWS2"],"uri":["http://zotero.org/users/local/z35Aloyo/items/HZWTHWS2"],"itemData":{"id":268,"type":"report","publisher":"University of Arizona","title":"The relativistic foundations of synchrotron radiation","author":[{"family":"Margaritondo","given":"G"},{"family":"Rafelski","given":"J"}],"accessed":{"date-parts":[["2021",5,7]]}}}],"schema":"https://github.com/citation-style-language/schema/raw/master/csl-citation.json"} </w:instrText>
      </w:r>
      <w:r w:rsidR="0041329A">
        <w:fldChar w:fldCharType="separate"/>
      </w:r>
      <w:r w:rsidR="0041329A" w:rsidRPr="0041329A">
        <w:rPr>
          <w:rFonts w:ascii="Calibri" w:hAnsi="Calibri" w:cs="Calibri"/>
        </w:rPr>
        <w:t xml:space="preserve">(Margaritondo and Rafelski, </w:t>
      </w:r>
      <w:proofErr w:type="spellStart"/>
      <w:r w:rsidR="0041329A" w:rsidRPr="0041329A">
        <w:rPr>
          <w:rFonts w:ascii="Calibri" w:hAnsi="Calibri" w:cs="Calibri"/>
        </w:rPr>
        <w:t>n.d.</w:t>
      </w:r>
      <w:proofErr w:type="spellEnd"/>
      <w:r w:rsidR="0041329A" w:rsidRPr="0041329A">
        <w:rPr>
          <w:rFonts w:ascii="Calibri" w:hAnsi="Calibri" w:cs="Calibri"/>
        </w:rPr>
        <w:t>)</w:t>
      </w:r>
      <w:r w:rsidR="0041329A">
        <w:fldChar w:fldCharType="end"/>
      </w:r>
      <w:r w:rsidR="00D16409">
        <w:t>.</w:t>
      </w:r>
      <w:r w:rsidR="003B39CC">
        <w:t xml:space="preserve"> While special relativity is not the causality of the radiation, its effects cause the radiation to be densely concentred and intense, hence resulting in significant loss of energy. </w:t>
      </w:r>
      <w:r w:rsidR="00BF7C90">
        <w:t>For example while a 14TeV proton only loses 60eV of energy due to radiation per turn in the 4.2km radius or 27km diameter of the</w:t>
      </w:r>
      <w:r w:rsidR="007E4E26">
        <w:t xml:space="preserve"> Large</w:t>
      </w:r>
      <w:r w:rsidR="00BF7C90">
        <w:t xml:space="preserve"> </w:t>
      </w:r>
      <w:r w:rsidR="007E4E26">
        <w:t>H</w:t>
      </w:r>
      <w:r w:rsidR="00BF7C90">
        <w:t xml:space="preserve">adron </w:t>
      </w:r>
      <w:r w:rsidR="007E4E26">
        <w:t>C</w:t>
      </w:r>
      <w:r w:rsidR="00BF7C90">
        <w:t>ollider, an electron at the same energy</w:t>
      </w:r>
      <w:r w:rsidR="00D16409">
        <w:t xml:space="preserve"> would be losing 20TeV per turn</w:t>
      </w:r>
      <w:r w:rsidR="00BF7C90">
        <w:t xml:space="preserve"> </w:t>
      </w:r>
      <w:r w:rsidR="0041329A">
        <w:fldChar w:fldCharType="begin"/>
      </w:r>
      <w:r w:rsidR="0041329A">
        <w:instrText xml:space="preserve"> ADDIN ZOTERO_ITEM CSL_CITATION {"citationID":"ue7M6xze","properties":{"formattedCitation":"(Plettner et al., 2005)","plainCitation":"(Plettner et al., 2005)","noteIndex":0},"citationItems":[{"id":262,"uris":["http://zotero.org/users/local/z35Aloyo/items/V734RT8X"],"uri":["http://zotero.org/users/local/z35Aloyo/items/V734RT8X"],"itemData":{"id":262,"type":"report","publisher":"Institute of physics pulishing","title":"The impact of Eistein's theory of special relativity on particle accelerators","author":[{"family":"Plettner","given":"Tomas"},{"family":"Byer","given":"Robert"},{"family":"Siemann","given":"Robert"}],"accessed":{"date-parts":[["2021",8,7]]},"issued":{"date-parts":[["2005"]]}}}],"schema":"https://github.com/citation-style-language/schema/raw/master/csl-citation.json"} </w:instrText>
      </w:r>
      <w:r w:rsidR="0041329A">
        <w:fldChar w:fldCharType="separate"/>
      </w:r>
      <w:r w:rsidR="0041329A" w:rsidRPr="0041329A">
        <w:rPr>
          <w:rFonts w:ascii="Calibri" w:hAnsi="Calibri" w:cs="Calibri"/>
        </w:rPr>
        <w:t>(Plettner et al., 2005)</w:t>
      </w:r>
      <w:r w:rsidR="0041329A">
        <w:fldChar w:fldCharType="end"/>
      </w:r>
      <w:r w:rsidR="00D16409">
        <w:t>.</w:t>
      </w:r>
      <w:r w:rsidR="00841CE1">
        <w:t xml:space="preserve"> Even in a ring collider the radius of earth</w:t>
      </w:r>
      <w:r w:rsidR="00867E4E">
        <w:t>,</w:t>
      </w:r>
      <w:r w:rsidR="00841CE1">
        <w:t xml:space="preserve"> the electron would still lose 13GeV per turn. To avoid the problem of synchrotron radiation</w:t>
      </w:r>
      <w:r w:rsidR="000124AF">
        <w:t>,</w:t>
      </w:r>
      <w:r w:rsidR="00841CE1">
        <w:t xml:space="preserve"> li</w:t>
      </w:r>
      <w:r w:rsidR="00BD7E95">
        <w:t>near accelerators will be required</w:t>
      </w:r>
      <w:r w:rsidR="00841CE1">
        <w:t xml:space="preserve"> since the radiation is only produced while the charged particle is undergoing a radial/circular orbit.</w:t>
      </w:r>
      <w:r w:rsidR="00A66298">
        <w:t xml:space="preserve"> The key issue of linear accelerators is the acceleration gradient, how fast the electron can reach the target energy due to the limited accelerator length available. </w:t>
      </w:r>
      <w:r w:rsidR="0081495C">
        <w:t>T</w:t>
      </w:r>
      <w:r w:rsidR="00A66298">
        <w:t>he proposed CLIC linear accelerator</w:t>
      </w:r>
      <w:r w:rsidR="0081495C">
        <w:t>, is</w:t>
      </w:r>
      <w:r w:rsidR="00A66298">
        <w:t xml:space="preserve"> predicted to require a site length of 48km in order to reach a 3TeV electron</w:t>
      </w:r>
      <w:r w:rsidR="0041329A">
        <w:t xml:space="preserve"> </w:t>
      </w:r>
      <w:r w:rsidR="0041329A">
        <w:fldChar w:fldCharType="begin"/>
      </w:r>
      <w:r w:rsidR="0041329A">
        <w:instrText xml:space="preserve"> ADDIN ZOTERO_ITEM CSL_CITATION {"citationID":"8hnGjn71","properties":{"formattedCitation":"(Holzer, 2017)","plainCitation":"(Holzer, 2017)","noteIndex":0},"citationItems":[{"id":266,"uris":["http://zotero.org/users/local/z35Aloyo/items/BVFY3RAC"],"uri":["http://zotero.org/users/local/z35Aloyo/items/BVFY3RAC"],"itemData":{"id":266,"type":"report","publisher":"CERN","title":"Introduction to particle accelerators and their limitations","author":[{"family":"Holzer","given":"B"}],"accessed":{"date-parts":[["2021",1,7]]},"issued":{"date-parts":[["2017"]]}}}],"schema":"https://github.com/citation-style-language/schema/raw/master/csl-citation.json"} </w:instrText>
      </w:r>
      <w:r w:rsidR="0041329A">
        <w:fldChar w:fldCharType="separate"/>
      </w:r>
      <w:r w:rsidR="0041329A" w:rsidRPr="0041329A">
        <w:rPr>
          <w:rFonts w:ascii="Calibri" w:hAnsi="Calibri" w:cs="Calibri"/>
        </w:rPr>
        <w:t>(Holzer, 2017)</w:t>
      </w:r>
      <w:r w:rsidR="0041329A">
        <w:fldChar w:fldCharType="end"/>
      </w:r>
      <w:r w:rsidR="00D16409">
        <w:t>.</w:t>
      </w:r>
      <w:r w:rsidR="00C9404C">
        <w:t xml:space="preserve"> </w:t>
      </w:r>
    </w:p>
    <w:p w14:paraId="51FB1487" w14:textId="77777777" w:rsidR="00AC7EA3" w:rsidRDefault="00AC7EA3" w:rsidP="006A2D6B">
      <w:pPr>
        <w:rPr>
          <w:rFonts w:asciiTheme="majorHAnsi" w:eastAsiaTheme="majorEastAsia" w:hAnsiTheme="majorHAnsi" w:cstheme="majorBidi"/>
          <w:color w:val="2E74B5" w:themeColor="accent1" w:themeShade="BF"/>
          <w:sz w:val="32"/>
          <w:szCs w:val="32"/>
        </w:rPr>
      </w:pPr>
      <w:r>
        <w:br w:type="page"/>
      </w:r>
    </w:p>
    <w:p w14:paraId="4F8CE37F" w14:textId="7B464612" w:rsidR="003649DB" w:rsidRPr="00B02F4C" w:rsidRDefault="003649DB" w:rsidP="006A2D6B">
      <w:pPr>
        <w:pStyle w:val="Heading1"/>
      </w:pPr>
      <w:bookmarkStart w:id="30" w:name="_Toc78227116"/>
      <w:r w:rsidRPr="00B02F4C">
        <w:lastRenderedPageBreak/>
        <w:t>Evaluation</w:t>
      </w:r>
      <w:bookmarkEnd w:id="30"/>
    </w:p>
    <w:p w14:paraId="6B004F75" w14:textId="3D036F83" w:rsidR="003649DB" w:rsidRDefault="003649DB" w:rsidP="006A2D6B">
      <w:pPr>
        <w:pStyle w:val="Heading2"/>
      </w:pPr>
      <w:bookmarkStart w:id="31" w:name="_Toc78227117"/>
      <w:r w:rsidRPr="00B02F4C">
        <w:t>Quality of Evidence</w:t>
      </w:r>
      <w:bookmarkEnd w:id="31"/>
      <w:r w:rsidRPr="00B02F4C">
        <w:t xml:space="preserve"> </w:t>
      </w:r>
    </w:p>
    <w:p w14:paraId="47D9B8ED" w14:textId="72DCD7E7" w:rsidR="002E17E3" w:rsidRDefault="00772105" w:rsidP="006A2D6B">
      <w:r>
        <w:t xml:space="preserve">A range of </w:t>
      </w:r>
      <w:r w:rsidRPr="003676F5">
        <w:t xml:space="preserve">sources </w:t>
      </w:r>
      <w:r w:rsidR="003676F5" w:rsidRPr="003676F5">
        <w:t>w</w:t>
      </w:r>
      <w:r w:rsidRPr="003676F5">
        <w:t xml:space="preserve">ere </w:t>
      </w:r>
      <w:r>
        <w:t xml:space="preserve">utilised in collecting the information throughout this report, including research papers, government publications and </w:t>
      </w:r>
      <w:r w:rsidR="00092BC5">
        <w:t>education and organisation sources. Two of the organisation webpages utilised were</w:t>
      </w:r>
      <w:r w:rsidR="0081495C">
        <w:t>, CERN and SLAC national accelerator laboratory</w:t>
      </w:r>
      <w:r w:rsidR="009E0460">
        <w:t xml:space="preserve">. These websites are published by the </w:t>
      </w:r>
      <w:r w:rsidR="00FF7115">
        <w:t>organisations</w:t>
      </w:r>
      <w:r w:rsidR="007E4E26">
        <w:t xml:space="preserve"> behind the L</w:t>
      </w:r>
      <w:r w:rsidR="009E0460">
        <w:t xml:space="preserve">arge </w:t>
      </w:r>
      <w:r w:rsidR="007E4E26">
        <w:t>H</w:t>
      </w:r>
      <w:r w:rsidR="009E0460">
        <w:t xml:space="preserve">adron </w:t>
      </w:r>
      <w:r w:rsidR="007E4E26">
        <w:t>C</w:t>
      </w:r>
      <w:r w:rsidR="009E0460">
        <w:t xml:space="preserve">ollider and the SLAC linear collider </w:t>
      </w:r>
      <w:r w:rsidR="00FF7115">
        <w:t xml:space="preserve">respectively </w:t>
      </w:r>
      <w:r w:rsidR="009E0460">
        <w:t xml:space="preserve">and the information taken from the websites is possibly bias and therefore should be verified </w:t>
      </w:r>
      <w:r w:rsidR="00FF7115">
        <w:t xml:space="preserve">by a third party source. </w:t>
      </w:r>
      <w:r w:rsidR="00E45BB7">
        <w:t xml:space="preserve">Nevertheless while the information wasn’t explicitly </w:t>
      </w:r>
      <w:r w:rsidR="007232BF">
        <w:t>verified, the data collected fro</w:t>
      </w:r>
      <w:r w:rsidR="00E45BB7">
        <w:t>m the sites aligned with that which was collected from other papers and therefo</w:t>
      </w:r>
      <w:r w:rsidR="00382928">
        <w:t>re can be considered reliable. Other limitations with some of the sources utilised is the age of the publications</w:t>
      </w:r>
      <w:r w:rsidR="007232BF">
        <w:t xml:space="preserve">, some being up to 25 years old, which pose the </w:t>
      </w:r>
      <w:r w:rsidR="00382928">
        <w:t>poss</w:t>
      </w:r>
      <w:r w:rsidR="007232BF">
        <w:t>ibility of outdated information.</w:t>
      </w:r>
      <w:r w:rsidR="00D06001">
        <w:t xml:space="preserve"> This was one of the main observations when acquiring evidence relevant to the research question, public availability of sources, especially those published within the last decade being very limited.</w:t>
      </w:r>
    </w:p>
    <w:p w14:paraId="09A5B4BB" w14:textId="77777777" w:rsidR="005F68AA" w:rsidRDefault="005F68AA" w:rsidP="006A2D6B"/>
    <w:p w14:paraId="42443C4E" w14:textId="3EEB07F1" w:rsidR="005F68AA" w:rsidRPr="00B02F4C" w:rsidRDefault="005F68AA" w:rsidP="005F68AA">
      <w:pPr>
        <w:pStyle w:val="Heading2"/>
      </w:pPr>
      <w:bookmarkStart w:id="32" w:name="_Toc78227118"/>
      <w:r w:rsidRPr="00B02F4C">
        <w:t xml:space="preserve">Improvements to </w:t>
      </w:r>
      <w:r w:rsidR="00840CF2">
        <w:t xml:space="preserve">the </w:t>
      </w:r>
      <w:r w:rsidRPr="00B02F4C">
        <w:t>investigation</w:t>
      </w:r>
      <w:bookmarkEnd w:id="32"/>
      <w:r w:rsidRPr="00B02F4C">
        <w:t xml:space="preserve"> </w:t>
      </w:r>
    </w:p>
    <w:p w14:paraId="083A5E67" w14:textId="2A0320E2" w:rsidR="005F68AA" w:rsidRDefault="005F68AA" w:rsidP="006A2D6B">
      <w:r>
        <w:t xml:space="preserve">In order to address the limitations and quality of the </w:t>
      </w:r>
      <w:r w:rsidRPr="003676F5">
        <w:t xml:space="preserve">evidence collected in </w:t>
      </w:r>
      <w:r>
        <w:t xml:space="preserve">this investigation, some improvements could be made. Firstly, accessing more sources and specifically more recently published scientific journals would help improve the reliability and validity of the data collected. </w:t>
      </w:r>
      <w:r w:rsidR="00976640">
        <w:t>Another possible improvement would</w:t>
      </w:r>
      <w:r>
        <w:t xml:space="preserve"> be to have sources with more raw and experimental data, instead of just visual representations and lone figures. </w:t>
      </w:r>
    </w:p>
    <w:p w14:paraId="15A80EE2" w14:textId="77777777" w:rsidR="0011359D" w:rsidRPr="0011359D" w:rsidRDefault="0011359D" w:rsidP="006A2D6B"/>
    <w:p w14:paraId="50251AD4" w14:textId="140F5ED5" w:rsidR="003649DB" w:rsidRDefault="003649DB" w:rsidP="006A2D6B">
      <w:pPr>
        <w:pStyle w:val="Heading2"/>
      </w:pPr>
      <w:bookmarkStart w:id="33" w:name="_Toc78227119"/>
      <w:r w:rsidRPr="00B02F4C">
        <w:t>Evaluation of claim</w:t>
      </w:r>
      <w:bookmarkEnd w:id="33"/>
      <w:r w:rsidRPr="00B02F4C">
        <w:t xml:space="preserve"> </w:t>
      </w:r>
    </w:p>
    <w:p w14:paraId="02C37702" w14:textId="07A8C94C" w:rsidR="00B27FC7" w:rsidRPr="00B27FC7" w:rsidRDefault="001F7BB6" w:rsidP="00B27FC7">
      <w:r>
        <w:t xml:space="preserve">The research question addressed throughout this </w:t>
      </w:r>
      <w:r w:rsidR="005F6D58">
        <w:t>investigation</w:t>
      </w:r>
      <w:r w:rsidR="003E65F6">
        <w:t xml:space="preserve"> is</w:t>
      </w:r>
      <w:r>
        <w:t xml:space="preserve"> “Do linear accelerators have the advantage over ring accelerators for the future of high energy physics and achieving </w:t>
      </w:r>
      <w:proofErr w:type="spellStart"/>
      <w:r>
        <w:t>TeV</w:t>
      </w:r>
      <w:proofErr w:type="spellEnd"/>
      <w:r>
        <w:t xml:space="preserve"> electron accelerators?”</w:t>
      </w:r>
      <w:r w:rsidR="003E65F6">
        <w:t xml:space="preserve"> The evidence collected suggests that linear accelerators do have the edge over ring accelerators due to their ability to forego the effects of radiation created from having charged particles in a radial orbit. While this might be the case for the specific use of electron accelerators, ring accelerators still have the spatial efficiency edge and are able to achieve high energy </w:t>
      </w:r>
      <w:r w:rsidR="005F6D58">
        <w:t xml:space="preserve">levels of protons and other particles, along with uses where the synchrotron radiation has become the intended result. When applying the finding of this investigation to the claim </w:t>
      </w:r>
      <w:r w:rsidR="00B27FC7">
        <w:t>of</w:t>
      </w:r>
      <w:r w:rsidR="00B27FC7" w:rsidRPr="00B27FC7">
        <w:t xml:space="preserve"> </w:t>
      </w:r>
      <w:r w:rsidR="00B27FC7">
        <w:t>“</w:t>
      </w:r>
      <w:r w:rsidR="00B27FC7" w:rsidRPr="00B27FC7">
        <w:rPr>
          <w:i/>
        </w:rPr>
        <w:t>particle accelerators are designed to incorporate special relativity</w:t>
      </w:r>
      <w:r w:rsidR="00B27FC7">
        <w:rPr>
          <w:i/>
        </w:rPr>
        <w:t xml:space="preserve">” </w:t>
      </w:r>
      <w:r w:rsidR="00B27FC7">
        <w:t xml:space="preserve">it is clear that due to the high velocity of the particle </w:t>
      </w:r>
      <w:r w:rsidR="00FB1778">
        <w:t>that all particle accelerators are designed to incorporate and account for the effects of special relativity.</w:t>
      </w:r>
    </w:p>
    <w:p w14:paraId="67DC100D" w14:textId="63D56154" w:rsidR="0011359D" w:rsidRDefault="0011359D" w:rsidP="00FB1778"/>
    <w:p w14:paraId="4490D565" w14:textId="7B96BF3E" w:rsidR="003649DB" w:rsidRPr="00B02F4C" w:rsidRDefault="003649DB" w:rsidP="006A2D6B">
      <w:pPr>
        <w:pStyle w:val="Heading2"/>
      </w:pPr>
      <w:bookmarkStart w:id="34" w:name="_Toc78227120"/>
      <w:r w:rsidRPr="00B02F4C">
        <w:t>Extension</w:t>
      </w:r>
      <w:r w:rsidR="00840CF2">
        <w:t>s</w:t>
      </w:r>
      <w:r w:rsidRPr="00B02F4C">
        <w:t xml:space="preserve"> to the investigation</w:t>
      </w:r>
      <w:bookmarkEnd w:id="34"/>
      <w:r w:rsidRPr="00B02F4C">
        <w:t xml:space="preserve"> </w:t>
      </w:r>
    </w:p>
    <w:p w14:paraId="480B2ED5" w14:textId="5EDA4597" w:rsidR="007C6527" w:rsidRPr="00B02F4C" w:rsidRDefault="007B432D" w:rsidP="006A2D6B">
      <w:r>
        <w:t>In this investigation the research questioned focused in on a small aspect of</w:t>
      </w:r>
      <w:r w:rsidR="00872FD8">
        <w:t xml:space="preserve"> the claim, which could also</w:t>
      </w:r>
      <w:r>
        <w:t xml:space="preserve"> </w:t>
      </w:r>
      <w:r w:rsidR="00766519">
        <w:t>be considered</w:t>
      </w:r>
      <w:r>
        <w:t xml:space="preserve"> from multiple other angles. </w:t>
      </w:r>
      <w:r w:rsidR="00766519">
        <w:t>One of these possible alternate viewpoints of this claim would be to look further into why ring accelerators have been far dominant over linear accelerators specifically focusing on the acceleration gradient and inherent cost associated.</w:t>
      </w:r>
      <w:r w:rsidR="00EC1D80">
        <w:t xml:space="preserve"> Further research could also be conducted into how</w:t>
      </w:r>
      <w:r w:rsidR="00151D4C">
        <w:t>,</w:t>
      </w:r>
      <w:r w:rsidR="00EC1D80">
        <w:t xml:space="preserve"> through an understanding of special relativity</w:t>
      </w:r>
      <w:r w:rsidR="00151D4C">
        <w:t>,</w:t>
      </w:r>
      <w:r w:rsidR="00EC1D80">
        <w:t xml:space="preserve"> the energy of particles are manipulated to achieve intended frequency and quantity of synchro</w:t>
      </w:r>
      <w:r w:rsidR="00151D4C">
        <w:t xml:space="preserve">tron radiation emissions, and its beneficial uses. </w:t>
      </w:r>
    </w:p>
    <w:p w14:paraId="3243309A" w14:textId="77777777" w:rsidR="005C1861" w:rsidRDefault="005C1861">
      <w:pPr>
        <w:spacing w:after="160" w:line="259" w:lineRule="auto"/>
        <w:rPr>
          <w:rFonts w:asciiTheme="majorHAnsi" w:eastAsiaTheme="majorEastAsia" w:hAnsiTheme="majorHAnsi" w:cstheme="majorBidi"/>
          <w:color w:val="2E74B5" w:themeColor="accent1" w:themeShade="BF"/>
          <w:sz w:val="32"/>
          <w:szCs w:val="32"/>
        </w:rPr>
      </w:pPr>
      <w:r>
        <w:br w:type="page"/>
      </w:r>
    </w:p>
    <w:p w14:paraId="70106A82" w14:textId="0EFD9B80" w:rsidR="003649DB" w:rsidRPr="00B02F4C" w:rsidRDefault="003649DB" w:rsidP="006A2D6B">
      <w:pPr>
        <w:pStyle w:val="Heading1"/>
      </w:pPr>
      <w:bookmarkStart w:id="35" w:name="_Toc78227121"/>
      <w:r w:rsidRPr="00B02F4C">
        <w:lastRenderedPageBreak/>
        <w:t>Conclusion</w:t>
      </w:r>
      <w:bookmarkEnd w:id="35"/>
    </w:p>
    <w:p w14:paraId="3C02E834" w14:textId="209ACE57" w:rsidR="00772105" w:rsidRPr="005C1861" w:rsidRDefault="00A81DB6" w:rsidP="005C1861">
      <w:r>
        <w:t xml:space="preserve">It can be seen that the evidence gathered </w:t>
      </w:r>
      <w:r w:rsidR="00E047CA">
        <w:t xml:space="preserve">sufficiently demonstrates how special relativity has to be carefully considered in the design of particle accelerators </w:t>
      </w:r>
      <w:r w:rsidR="001C22C2">
        <w:t>and is one of the reason some accelerators have to be designed to be task specific.</w:t>
      </w:r>
      <w:r w:rsidR="00FF292D">
        <w:t xml:space="preserve"> While the age and source of some the information gathered might </w:t>
      </w:r>
      <w:r w:rsidR="005C1861">
        <w:t>be</w:t>
      </w:r>
      <w:r w:rsidR="00FF292D">
        <w:t xml:space="preserve"> suboptimal</w:t>
      </w:r>
      <w:r w:rsidR="003C6198">
        <w:t>,</w:t>
      </w:r>
      <w:r w:rsidR="00FF292D">
        <w:t xml:space="preserve"> the </w:t>
      </w:r>
      <w:r w:rsidR="005C1861">
        <w:t>quantity</w:t>
      </w:r>
      <w:r w:rsidR="00FF292D">
        <w:t xml:space="preserve"> of corresponding evidence gathered for the report </w:t>
      </w:r>
      <w:r w:rsidR="005C1861">
        <w:t>allows it to be reputable.</w:t>
      </w:r>
      <w:r w:rsidR="001C22C2">
        <w:t xml:space="preserve"> Therefore the claim</w:t>
      </w:r>
      <w:r w:rsidR="00AF0D2D">
        <w:t xml:space="preserve"> that</w:t>
      </w:r>
      <w:r w:rsidR="001C22C2">
        <w:t>, “</w:t>
      </w:r>
      <w:r w:rsidR="001C22C2" w:rsidRPr="00B27FC7">
        <w:rPr>
          <w:i/>
        </w:rPr>
        <w:t>particle accelerators are designed to incorporate special relativity</w:t>
      </w:r>
      <w:r w:rsidR="001C22C2">
        <w:rPr>
          <w:i/>
        </w:rPr>
        <w:t xml:space="preserve">”, </w:t>
      </w:r>
      <w:r w:rsidR="001C22C2">
        <w:t>can be supported by the evidence gath</w:t>
      </w:r>
      <w:r w:rsidR="005C1861">
        <w:t>ered</w:t>
      </w:r>
      <w:r w:rsidR="00AF0D2D">
        <w:t xml:space="preserve">. </w:t>
      </w:r>
      <w:r w:rsidR="00DF5350">
        <w:t>Which</w:t>
      </w:r>
      <w:r w:rsidR="001C22C2">
        <w:t xml:space="preserve"> </w:t>
      </w:r>
      <w:r w:rsidR="00DF5350">
        <w:t xml:space="preserve">focused </w:t>
      </w:r>
      <w:r w:rsidR="001C22C2">
        <w:t xml:space="preserve">on the </w:t>
      </w:r>
      <w:r w:rsidR="00AF0D2D">
        <w:t xml:space="preserve">effects of </w:t>
      </w:r>
      <w:r w:rsidR="00FF292D">
        <w:t xml:space="preserve">special relativity </w:t>
      </w:r>
      <w:r w:rsidR="00DF5350">
        <w:t>has on a</w:t>
      </w:r>
      <w:r w:rsidR="00FF292D">
        <w:t xml:space="preserve"> small subse</w:t>
      </w:r>
      <w:r w:rsidR="00AF0D2D">
        <w:t>ction of particle accelerators</w:t>
      </w:r>
      <w:r w:rsidR="00DF5350">
        <w:t>, electron accelerators</w:t>
      </w:r>
      <w:r w:rsidR="00AF0D2D">
        <w:t>. This</w:t>
      </w:r>
      <w:r w:rsidR="005C1861">
        <w:t xml:space="preserve"> could </w:t>
      </w:r>
      <w:r w:rsidR="00AF0D2D">
        <w:t xml:space="preserve">also </w:t>
      </w:r>
      <w:r w:rsidR="005C1861">
        <w:t>be a possible extension to the investigation</w:t>
      </w:r>
      <w:r w:rsidR="00DF5350">
        <w:t xml:space="preserve"> and ways to explore this claim further.</w:t>
      </w:r>
      <w:r w:rsidR="005C1861">
        <w:t xml:space="preserve"> </w:t>
      </w:r>
    </w:p>
    <w:p w14:paraId="2A873E2C" w14:textId="43D68DCB" w:rsidR="003649DB" w:rsidRDefault="007C6527" w:rsidP="006A2D6B">
      <w:pPr>
        <w:pStyle w:val="Heading1"/>
      </w:pPr>
      <w:bookmarkStart w:id="36" w:name="_Toc78227122"/>
      <w:r w:rsidRPr="00B02F4C">
        <w:t>Appendix</w:t>
      </w:r>
      <w:bookmarkEnd w:id="36"/>
    </w:p>
    <w:p w14:paraId="73452126" w14:textId="6447B43A" w:rsidR="00A66298" w:rsidRPr="00A66298" w:rsidRDefault="00A66298" w:rsidP="00A66298">
      <w:pPr>
        <w:pStyle w:val="Heading2"/>
      </w:pPr>
      <w:bookmarkStart w:id="37" w:name="_Toc78227123"/>
      <w:r>
        <w:t>Appendix 1</w:t>
      </w:r>
      <w:bookmarkEnd w:id="37"/>
    </w:p>
    <w:p w14:paraId="2168EFA9" w14:textId="3B62BA37" w:rsidR="007C6527" w:rsidRDefault="00A66298" w:rsidP="006A2D6B">
      <w:r>
        <w:rPr>
          <w:noProof/>
          <w:lang w:eastAsia="en-AU"/>
        </w:rPr>
        <w:drawing>
          <wp:inline distT="0" distB="0" distL="0" distR="0" wp14:anchorId="58F27B4E" wp14:editId="58A215CD">
            <wp:extent cx="3539905" cy="15270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506" cy="1535904"/>
                    </a:xfrm>
                    <a:prstGeom prst="rect">
                      <a:avLst/>
                    </a:prstGeom>
                  </pic:spPr>
                </pic:pic>
              </a:graphicData>
            </a:graphic>
          </wp:inline>
        </w:drawing>
      </w:r>
    </w:p>
    <w:p w14:paraId="676D54F1" w14:textId="77777777" w:rsidR="0041329A" w:rsidRDefault="0041329A" w:rsidP="006A2D6B">
      <w:r>
        <w:fldChar w:fldCharType="begin"/>
      </w:r>
      <w:r>
        <w:instrText xml:space="preserve"> ADDIN ZOTERO_ITEM CSL_CITATION {"citationID":"Hph7hTQw","properties":{"formattedCitation":"(Holzer, 2017)","plainCitation":"(Holzer, 2017)","noteIndex":0},"citationItems":[{"id":266,"uris":["http://zotero.org/users/local/z35Aloyo/items/BVFY3RAC"],"uri":["http://zotero.org/users/local/z35Aloyo/items/BVFY3RAC"],"itemData":{"id":266,"type":"report","publisher":"CERN","title":"Introduction to particle accelerators and their limitations","author":[{"family":"Holzer","given":"B"}],"accessed":{"date-parts":[["2021",1,7]]},"issued":{"date-parts":[["2017"]]}}}],"schema":"https://github.com/citation-style-language/schema/raw/master/csl-citation.json"} </w:instrText>
      </w:r>
      <w:r>
        <w:fldChar w:fldCharType="separate"/>
      </w:r>
      <w:r w:rsidRPr="0041329A">
        <w:rPr>
          <w:rFonts w:ascii="Calibri" w:hAnsi="Calibri" w:cs="Calibri"/>
        </w:rPr>
        <w:t>(Holzer, 2017)</w:t>
      </w:r>
      <w:r>
        <w:fldChar w:fldCharType="end"/>
      </w:r>
    </w:p>
    <w:p w14:paraId="51BED96C" w14:textId="77777777" w:rsidR="007C6527" w:rsidRPr="00B02F4C" w:rsidRDefault="007C6527" w:rsidP="006A2D6B">
      <w:pPr>
        <w:pStyle w:val="Heading1"/>
      </w:pPr>
      <w:bookmarkStart w:id="38" w:name="_Toc78227124"/>
      <w:r w:rsidRPr="00B02F4C">
        <w:t>Bibliography</w:t>
      </w:r>
      <w:bookmarkEnd w:id="38"/>
    </w:p>
    <w:p w14:paraId="09FF14A5" w14:textId="77777777" w:rsidR="00D16409" w:rsidRPr="00D16409" w:rsidRDefault="00894163" w:rsidP="00D16409">
      <w:pPr>
        <w:pStyle w:val="Bibliography"/>
        <w:rPr>
          <w:rFonts w:ascii="Calibri" w:hAnsi="Calibri" w:cs="Calibri"/>
          <w:szCs w:val="24"/>
        </w:rPr>
      </w:pPr>
      <w:r>
        <w:fldChar w:fldCharType="begin"/>
      </w:r>
      <w:r w:rsidR="00276E32">
        <w:instrText xml:space="preserve"> ADDIN ZOTERO_BIBL {"uncited":[["http://zotero.org/users/local/z35Aloyo/items/HQC6E8HZ"]],"omitted":[],"custom":[]} CSL_BIBLIOGRAPHY </w:instrText>
      </w:r>
      <w:r>
        <w:fldChar w:fldCharType="separate"/>
      </w:r>
      <w:r w:rsidR="00D16409" w:rsidRPr="00D16409">
        <w:rPr>
          <w:rFonts w:ascii="Calibri" w:hAnsi="Calibri" w:cs="Calibri"/>
          <w:szCs w:val="24"/>
        </w:rPr>
        <w:t>Bryant, P., n.d. A brief history an review of accelerators. CERN.</w:t>
      </w:r>
    </w:p>
    <w:p w14:paraId="19C7AAD3"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Holzer, B., 2017. Introduction to particle accelerators and their limitations. CERN.</w:t>
      </w:r>
    </w:p>
    <w:p w14:paraId="1BF132ED"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How Particle Accelerators Work [WWW Document], n.d. . Energy.gov. URL https://www.energy.gov/articles/how-particle-accelerators-work (accessed 7.16.21).</w:t>
      </w:r>
    </w:p>
    <w:p w14:paraId="0F3B7283"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Margaritondo, G., Rafelski, J., n.d. The relativistic foundations of synchrotron radiation. University of Arizona.</w:t>
      </w:r>
    </w:p>
    <w:p w14:paraId="76A4B8D8"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Mass, energy, the speed of light - it’s not intuitive, 1996.</w:t>
      </w:r>
    </w:p>
    <w:p w14:paraId="28542B95"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Panofsky, W., 1997. The evolution of particle accelerators and colliders.</w:t>
      </w:r>
    </w:p>
    <w:p w14:paraId="4018C95F"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Particle accelerator | instrument [WWW Document], n.d. . Encycl. Br. URL https://www.britannica.com/technology/particle-accelerator (accessed 7.16.21).</w:t>
      </w:r>
    </w:p>
    <w:p w14:paraId="11F21DFA"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Plettner, T., Byer, R., Siemann, R., 2005. The impact of Eistein’s theory of special relativity on particle accelerators. Institute of physics pulishing.</w:t>
      </w:r>
    </w:p>
    <w:p w14:paraId="1074B8D8"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SLAC National Accelerator Laboratory [WWW Document], n.d. . Energy.gov. URL https://www.energy.gov/ea/slac-national-accelerator-laboratory (accessed 7.16.21).</w:t>
      </w:r>
    </w:p>
    <w:p w14:paraId="68E3F2B5"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synchrotron radiation « Einstein-Online, n.d. URL https://www.einstein-online.info/en/explandict/synchrotron-radiation/ (accessed 7.16.21).</w:t>
      </w:r>
    </w:p>
    <w:p w14:paraId="0BE30B75"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The Large Hadron Collider | CERN [WWW Document], n.d. URL https://home.cern/science/accelerators/large-hadron-collider (accessed 7.16.21).</w:t>
      </w:r>
    </w:p>
    <w:p w14:paraId="203B4B17"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The Stanford Linear Accelerator Center [WWW Document], n.d. URL https://www.slac.stanford.edu/gen/grad/GradHandbook/slac.html (accessed 7.16.21).</w:t>
      </w:r>
    </w:p>
    <w:p w14:paraId="1DBC850E" w14:textId="77777777" w:rsidR="00D16409" w:rsidRPr="00D16409" w:rsidRDefault="00D16409" w:rsidP="00D16409">
      <w:pPr>
        <w:pStyle w:val="Bibliography"/>
        <w:rPr>
          <w:rFonts w:ascii="Calibri" w:hAnsi="Calibri" w:cs="Calibri"/>
          <w:szCs w:val="24"/>
        </w:rPr>
      </w:pPr>
      <w:r w:rsidRPr="00D16409">
        <w:rPr>
          <w:rFonts w:ascii="Calibri" w:hAnsi="Calibri" w:cs="Calibri"/>
          <w:szCs w:val="24"/>
        </w:rPr>
        <w:t>Walding, R., 2019. New Century | Physics | For Queensland | Unit 3 &amp; 4, Third. ed. Oxford University.</w:t>
      </w:r>
    </w:p>
    <w:p w14:paraId="21A7D276" w14:textId="6361D618" w:rsidR="007C6527" w:rsidRPr="003C0F3C" w:rsidRDefault="00894163" w:rsidP="006A2D6B">
      <w:pPr>
        <w:rPr>
          <w:b/>
        </w:rPr>
      </w:pPr>
      <w:r>
        <w:fldChar w:fldCharType="end"/>
      </w:r>
    </w:p>
    <w:sectPr w:rsidR="007C6527" w:rsidRPr="003C0F3C" w:rsidSect="003374E1">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F058F" w14:textId="77777777" w:rsidR="00465DC5" w:rsidRDefault="00465DC5" w:rsidP="006A2D6B">
      <w:r>
        <w:separator/>
      </w:r>
    </w:p>
  </w:endnote>
  <w:endnote w:type="continuationSeparator" w:id="0">
    <w:p w14:paraId="39E919A9" w14:textId="77777777" w:rsidR="00465DC5" w:rsidRDefault="00465DC5" w:rsidP="006A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784171"/>
      <w:docPartObj>
        <w:docPartGallery w:val="Page Numbers (Bottom of Page)"/>
        <w:docPartUnique/>
      </w:docPartObj>
    </w:sdtPr>
    <w:sdtEndPr>
      <w:rPr>
        <w:noProof/>
      </w:rPr>
    </w:sdtEndPr>
    <w:sdtContent>
      <w:p w14:paraId="4BC693DE" w14:textId="4E0B423C" w:rsidR="00DB54F2" w:rsidRDefault="00DB54F2">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0187B4E3" w14:textId="77777777" w:rsidR="00DB54F2" w:rsidRDefault="00DB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0C6F2" w14:textId="77777777" w:rsidR="00465DC5" w:rsidRDefault="00465DC5" w:rsidP="006A2D6B">
      <w:r>
        <w:separator/>
      </w:r>
    </w:p>
  </w:footnote>
  <w:footnote w:type="continuationSeparator" w:id="0">
    <w:p w14:paraId="253DB56F" w14:textId="77777777" w:rsidR="00465DC5" w:rsidRDefault="00465DC5" w:rsidP="006A2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A2DD2"/>
    <w:multiLevelType w:val="hybridMultilevel"/>
    <w:tmpl w:val="F236A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D048A"/>
    <w:multiLevelType w:val="hybridMultilevel"/>
    <w:tmpl w:val="99500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4B38BF"/>
    <w:multiLevelType w:val="multilevel"/>
    <w:tmpl w:val="8798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56B15"/>
    <w:multiLevelType w:val="hybridMultilevel"/>
    <w:tmpl w:val="9B685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79268B"/>
    <w:multiLevelType w:val="multilevel"/>
    <w:tmpl w:val="A3BA7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40E27"/>
    <w:multiLevelType w:val="hybridMultilevel"/>
    <w:tmpl w:val="B8DC6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7705C2"/>
    <w:multiLevelType w:val="multilevel"/>
    <w:tmpl w:val="14742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20D72"/>
    <w:multiLevelType w:val="hybridMultilevel"/>
    <w:tmpl w:val="F0882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F42653"/>
    <w:multiLevelType w:val="hybridMultilevel"/>
    <w:tmpl w:val="0A1C3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6646EC"/>
    <w:multiLevelType w:val="hybridMultilevel"/>
    <w:tmpl w:val="2A7C3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AF120E"/>
    <w:multiLevelType w:val="multilevel"/>
    <w:tmpl w:val="278EF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F6246"/>
    <w:multiLevelType w:val="hybridMultilevel"/>
    <w:tmpl w:val="6EFE87C4"/>
    <w:lvl w:ilvl="0" w:tplc="8D325F6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0E54C9"/>
    <w:multiLevelType w:val="multilevel"/>
    <w:tmpl w:val="E6141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0"/>
  </w:num>
  <w:num w:numId="5">
    <w:abstractNumId w:val="1"/>
  </w:num>
  <w:num w:numId="6">
    <w:abstractNumId w:val="9"/>
  </w:num>
  <w:num w:numId="7">
    <w:abstractNumId w:val="5"/>
  </w:num>
  <w:num w:numId="8">
    <w:abstractNumId w:val="12"/>
  </w:num>
  <w:num w:numId="9">
    <w:abstractNumId w:val="10"/>
  </w:num>
  <w:num w:numId="10">
    <w:abstractNumId w:val="4"/>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7A"/>
    <w:rsid w:val="000124AF"/>
    <w:rsid w:val="00013F40"/>
    <w:rsid w:val="000158BC"/>
    <w:rsid w:val="00024F9E"/>
    <w:rsid w:val="00031CC9"/>
    <w:rsid w:val="0006336C"/>
    <w:rsid w:val="00063FD2"/>
    <w:rsid w:val="00067599"/>
    <w:rsid w:val="000801FA"/>
    <w:rsid w:val="000909DE"/>
    <w:rsid w:val="00092BC5"/>
    <w:rsid w:val="000B09D9"/>
    <w:rsid w:val="000B31FC"/>
    <w:rsid w:val="000E5DAB"/>
    <w:rsid w:val="0011359D"/>
    <w:rsid w:val="001212FD"/>
    <w:rsid w:val="0014277A"/>
    <w:rsid w:val="00151D4C"/>
    <w:rsid w:val="0015215F"/>
    <w:rsid w:val="001707F2"/>
    <w:rsid w:val="00170F43"/>
    <w:rsid w:val="001837CC"/>
    <w:rsid w:val="00186D0E"/>
    <w:rsid w:val="001C22C2"/>
    <w:rsid w:val="001D566F"/>
    <w:rsid w:val="001E02A2"/>
    <w:rsid w:val="001F7BB6"/>
    <w:rsid w:val="00202F82"/>
    <w:rsid w:val="00215A89"/>
    <w:rsid w:val="002220FD"/>
    <w:rsid w:val="00236E9E"/>
    <w:rsid w:val="00267611"/>
    <w:rsid w:val="00276E32"/>
    <w:rsid w:val="002903C9"/>
    <w:rsid w:val="00290EDB"/>
    <w:rsid w:val="00294B1E"/>
    <w:rsid w:val="00294E43"/>
    <w:rsid w:val="002B0AB2"/>
    <w:rsid w:val="002B0F71"/>
    <w:rsid w:val="002C5089"/>
    <w:rsid w:val="002E17E3"/>
    <w:rsid w:val="002E1B36"/>
    <w:rsid w:val="002E3DB4"/>
    <w:rsid w:val="003079C0"/>
    <w:rsid w:val="00315C52"/>
    <w:rsid w:val="00320660"/>
    <w:rsid w:val="00336BB0"/>
    <w:rsid w:val="003374E1"/>
    <w:rsid w:val="00341CD8"/>
    <w:rsid w:val="00352D1C"/>
    <w:rsid w:val="003649DB"/>
    <w:rsid w:val="00366D99"/>
    <w:rsid w:val="003676F5"/>
    <w:rsid w:val="00382928"/>
    <w:rsid w:val="0039704F"/>
    <w:rsid w:val="003A7FFE"/>
    <w:rsid w:val="003B39CC"/>
    <w:rsid w:val="003C00B5"/>
    <w:rsid w:val="003C0F3C"/>
    <w:rsid w:val="003C6198"/>
    <w:rsid w:val="003D6429"/>
    <w:rsid w:val="003E2D04"/>
    <w:rsid w:val="003E65F6"/>
    <w:rsid w:val="003F0D2A"/>
    <w:rsid w:val="0041329A"/>
    <w:rsid w:val="00442565"/>
    <w:rsid w:val="004462DD"/>
    <w:rsid w:val="004515EA"/>
    <w:rsid w:val="00455F33"/>
    <w:rsid w:val="00465DC5"/>
    <w:rsid w:val="004A5B90"/>
    <w:rsid w:val="004B2656"/>
    <w:rsid w:val="004C7753"/>
    <w:rsid w:val="004E7656"/>
    <w:rsid w:val="004F59FD"/>
    <w:rsid w:val="004F5F22"/>
    <w:rsid w:val="00516D07"/>
    <w:rsid w:val="005365E7"/>
    <w:rsid w:val="00561D1A"/>
    <w:rsid w:val="00593AF3"/>
    <w:rsid w:val="005B13A1"/>
    <w:rsid w:val="005C1861"/>
    <w:rsid w:val="005E36CF"/>
    <w:rsid w:val="005F06A6"/>
    <w:rsid w:val="005F217D"/>
    <w:rsid w:val="005F68AA"/>
    <w:rsid w:val="005F6D58"/>
    <w:rsid w:val="006056AD"/>
    <w:rsid w:val="00627245"/>
    <w:rsid w:val="006414B8"/>
    <w:rsid w:val="00660490"/>
    <w:rsid w:val="00684A17"/>
    <w:rsid w:val="006A2D6B"/>
    <w:rsid w:val="006C2FD0"/>
    <w:rsid w:val="006E42D8"/>
    <w:rsid w:val="00722CCF"/>
    <w:rsid w:val="007232BF"/>
    <w:rsid w:val="007247E7"/>
    <w:rsid w:val="00766519"/>
    <w:rsid w:val="00770986"/>
    <w:rsid w:val="00772105"/>
    <w:rsid w:val="00773D91"/>
    <w:rsid w:val="00781D5E"/>
    <w:rsid w:val="00787A0B"/>
    <w:rsid w:val="00793C10"/>
    <w:rsid w:val="007B432D"/>
    <w:rsid w:val="007B4E1A"/>
    <w:rsid w:val="007C63FE"/>
    <w:rsid w:val="007C6527"/>
    <w:rsid w:val="007E0E72"/>
    <w:rsid w:val="007E4E26"/>
    <w:rsid w:val="007E5E1D"/>
    <w:rsid w:val="007F2775"/>
    <w:rsid w:val="007F6E35"/>
    <w:rsid w:val="00800D31"/>
    <w:rsid w:val="0081495C"/>
    <w:rsid w:val="00820388"/>
    <w:rsid w:val="00827CC7"/>
    <w:rsid w:val="008331C4"/>
    <w:rsid w:val="00840CF2"/>
    <w:rsid w:val="00841CE1"/>
    <w:rsid w:val="008439CD"/>
    <w:rsid w:val="008458F1"/>
    <w:rsid w:val="00845D84"/>
    <w:rsid w:val="00854D91"/>
    <w:rsid w:val="00867E4E"/>
    <w:rsid w:val="00872FD8"/>
    <w:rsid w:val="00873E23"/>
    <w:rsid w:val="008873FF"/>
    <w:rsid w:val="00893CA6"/>
    <w:rsid w:val="00894163"/>
    <w:rsid w:val="008B168E"/>
    <w:rsid w:val="008B2038"/>
    <w:rsid w:val="008B4EE5"/>
    <w:rsid w:val="008D61F8"/>
    <w:rsid w:val="008E5C1A"/>
    <w:rsid w:val="008F79B9"/>
    <w:rsid w:val="00902B56"/>
    <w:rsid w:val="009446B9"/>
    <w:rsid w:val="00953917"/>
    <w:rsid w:val="00954961"/>
    <w:rsid w:val="00956F78"/>
    <w:rsid w:val="00963D00"/>
    <w:rsid w:val="00976640"/>
    <w:rsid w:val="009A238A"/>
    <w:rsid w:val="009A4D6A"/>
    <w:rsid w:val="009C2D5C"/>
    <w:rsid w:val="009C787F"/>
    <w:rsid w:val="009D19A5"/>
    <w:rsid w:val="009E0460"/>
    <w:rsid w:val="00A00292"/>
    <w:rsid w:val="00A0184A"/>
    <w:rsid w:val="00A31A7F"/>
    <w:rsid w:val="00A3361E"/>
    <w:rsid w:val="00A66298"/>
    <w:rsid w:val="00A724D2"/>
    <w:rsid w:val="00A8111C"/>
    <w:rsid w:val="00A81761"/>
    <w:rsid w:val="00A81DB6"/>
    <w:rsid w:val="00AC497E"/>
    <w:rsid w:val="00AC7EA3"/>
    <w:rsid w:val="00AE582F"/>
    <w:rsid w:val="00AF06F5"/>
    <w:rsid w:val="00AF0D2D"/>
    <w:rsid w:val="00B02F4C"/>
    <w:rsid w:val="00B0756B"/>
    <w:rsid w:val="00B101F5"/>
    <w:rsid w:val="00B131B5"/>
    <w:rsid w:val="00B27FC7"/>
    <w:rsid w:val="00B36B86"/>
    <w:rsid w:val="00B740BF"/>
    <w:rsid w:val="00B83393"/>
    <w:rsid w:val="00B87051"/>
    <w:rsid w:val="00BA0966"/>
    <w:rsid w:val="00BA1050"/>
    <w:rsid w:val="00BC1B80"/>
    <w:rsid w:val="00BC3DD0"/>
    <w:rsid w:val="00BD7BBE"/>
    <w:rsid w:val="00BD7E95"/>
    <w:rsid w:val="00BE215A"/>
    <w:rsid w:val="00BF7C90"/>
    <w:rsid w:val="00C04156"/>
    <w:rsid w:val="00C10CAA"/>
    <w:rsid w:val="00C222A6"/>
    <w:rsid w:val="00C4012E"/>
    <w:rsid w:val="00C544EC"/>
    <w:rsid w:val="00C8033B"/>
    <w:rsid w:val="00C9404C"/>
    <w:rsid w:val="00CA5C60"/>
    <w:rsid w:val="00CC083A"/>
    <w:rsid w:val="00CC2C95"/>
    <w:rsid w:val="00CF1168"/>
    <w:rsid w:val="00CF7685"/>
    <w:rsid w:val="00D06001"/>
    <w:rsid w:val="00D129C0"/>
    <w:rsid w:val="00D16409"/>
    <w:rsid w:val="00D20983"/>
    <w:rsid w:val="00D26A18"/>
    <w:rsid w:val="00D34F2C"/>
    <w:rsid w:val="00D71570"/>
    <w:rsid w:val="00D91682"/>
    <w:rsid w:val="00DA1896"/>
    <w:rsid w:val="00DA2FC9"/>
    <w:rsid w:val="00DB54F2"/>
    <w:rsid w:val="00DD09A5"/>
    <w:rsid w:val="00DD6553"/>
    <w:rsid w:val="00DD675E"/>
    <w:rsid w:val="00DE629A"/>
    <w:rsid w:val="00DF22D9"/>
    <w:rsid w:val="00DF5350"/>
    <w:rsid w:val="00E01146"/>
    <w:rsid w:val="00E047CA"/>
    <w:rsid w:val="00E0708B"/>
    <w:rsid w:val="00E2435D"/>
    <w:rsid w:val="00E26BD3"/>
    <w:rsid w:val="00E30FD5"/>
    <w:rsid w:val="00E45BB7"/>
    <w:rsid w:val="00E52004"/>
    <w:rsid w:val="00E54536"/>
    <w:rsid w:val="00E96FC6"/>
    <w:rsid w:val="00EA0D38"/>
    <w:rsid w:val="00EB4A01"/>
    <w:rsid w:val="00EC1A53"/>
    <w:rsid w:val="00EC1D80"/>
    <w:rsid w:val="00EC3E3F"/>
    <w:rsid w:val="00ED043A"/>
    <w:rsid w:val="00ED6115"/>
    <w:rsid w:val="00F00145"/>
    <w:rsid w:val="00F01CE8"/>
    <w:rsid w:val="00F01D52"/>
    <w:rsid w:val="00F050CF"/>
    <w:rsid w:val="00F104C7"/>
    <w:rsid w:val="00F20A97"/>
    <w:rsid w:val="00F21512"/>
    <w:rsid w:val="00F610DD"/>
    <w:rsid w:val="00F61CE7"/>
    <w:rsid w:val="00F62575"/>
    <w:rsid w:val="00F95DD2"/>
    <w:rsid w:val="00F972CC"/>
    <w:rsid w:val="00FA59FF"/>
    <w:rsid w:val="00FB1778"/>
    <w:rsid w:val="00FD4182"/>
    <w:rsid w:val="00FD4AA4"/>
    <w:rsid w:val="00FE2472"/>
    <w:rsid w:val="00FE6B76"/>
    <w:rsid w:val="00FF1F99"/>
    <w:rsid w:val="00FF292D"/>
    <w:rsid w:val="00FF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38A"/>
  <w15:chartTrackingRefBased/>
  <w15:docId w15:val="{C39D8A54-B341-419B-8994-BC832E97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6A2D6B"/>
    <w:pPr>
      <w:spacing w:after="0" w:line="264" w:lineRule="auto"/>
    </w:pPr>
    <w:rPr>
      <w:rFonts w:eastAsiaTheme="minorEastAsia"/>
    </w:rPr>
  </w:style>
  <w:style w:type="paragraph" w:styleId="Heading1">
    <w:name w:val="heading 1"/>
    <w:basedOn w:val="Normal"/>
    <w:next w:val="Normal"/>
    <w:link w:val="Heading1Char"/>
    <w:uiPriority w:val="9"/>
    <w:qFormat/>
    <w:rsid w:val="003649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9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649D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BodyText"/>
    <w:link w:val="Heading5Char"/>
    <w:uiPriority w:val="3"/>
    <w:qFormat/>
    <w:rsid w:val="003649DB"/>
    <w:pPr>
      <w:spacing w:before="240" w:after="120"/>
      <w:outlineLvl w:val="4"/>
    </w:pPr>
    <w:rPr>
      <w:rFonts w:ascii="Arial" w:eastAsia="Times New Roman" w:hAnsi="Arial" w:cs="Times New Roman"/>
      <w:b/>
      <w:bCs/>
      <w:i w:val="0"/>
      <w:color w:val="808184"/>
      <w:szCs w:val="26"/>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3"/>
    <w:rsid w:val="003649DB"/>
    <w:rPr>
      <w:rFonts w:ascii="Arial" w:eastAsia="Times New Roman" w:hAnsi="Arial" w:cs="Times New Roman"/>
      <w:b/>
      <w:bCs/>
      <w:iCs/>
      <w:color w:val="808184"/>
      <w:szCs w:val="26"/>
      <w:lang w:eastAsia="en-AU"/>
      <w14:numForm w14:val="lining"/>
    </w:rPr>
  </w:style>
  <w:style w:type="table" w:customStyle="1" w:styleId="QCAAtablestyle3">
    <w:name w:val="QCAA table style 3"/>
    <w:basedOn w:val="TableGrid"/>
    <w:rsid w:val="003649DB"/>
    <w:rPr>
      <w:rFonts w:eastAsia="Times New Roman" w:cs="Times New Roman"/>
      <w:sz w:val="19"/>
      <w:szCs w:val="21"/>
      <w:lang w:eastAsia="en-AU"/>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left w:w="57" w:type="dxa"/>
        <w:bottom w:w="57" w:type="dxa"/>
        <w:right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subhead">
    <w:name w:val="Table subhead"/>
    <w:basedOn w:val="Normal"/>
    <w:uiPriority w:val="9"/>
    <w:qFormat/>
    <w:rsid w:val="003649DB"/>
    <w:pPr>
      <w:spacing w:before="40" w:after="40"/>
    </w:pPr>
    <w:rPr>
      <w:rFonts w:asciiTheme="majorHAnsi" w:hAnsiTheme="majorHAnsi"/>
      <w:b/>
      <w:color w:val="000000" w:themeColor="text1"/>
      <w:sz w:val="19"/>
      <w:szCs w:val="20"/>
    </w:rPr>
  </w:style>
  <w:style w:type="paragraph" w:customStyle="1" w:styleId="Tabletext">
    <w:name w:val="Table text"/>
    <w:basedOn w:val="Normal"/>
    <w:link w:val="TabletextChar"/>
    <w:uiPriority w:val="9"/>
    <w:qFormat/>
    <w:rsid w:val="003649DB"/>
    <w:pPr>
      <w:spacing w:before="40" w:after="40"/>
    </w:pPr>
    <w:rPr>
      <w:sz w:val="19"/>
    </w:rPr>
  </w:style>
  <w:style w:type="character" w:customStyle="1" w:styleId="TabletextChar">
    <w:name w:val="Table text Char"/>
    <w:link w:val="Tabletext"/>
    <w:uiPriority w:val="9"/>
    <w:rsid w:val="003649DB"/>
    <w:rPr>
      <w:rFonts w:ascii="Arial" w:eastAsia="Arial" w:hAnsi="Arial" w:cs="Arial"/>
      <w:sz w:val="19"/>
      <w:lang w:eastAsia="en-AU"/>
    </w:rPr>
  </w:style>
  <w:style w:type="character" w:customStyle="1" w:styleId="Heading4Char">
    <w:name w:val="Heading 4 Char"/>
    <w:basedOn w:val="DefaultParagraphFont"/>
    <w:link w:val="Heading4"/>
    <w:uiPriority w:val="9"/>
    <w:semiHidden/>
    <w:rsid w:val="003649DB"/>
    <w:rPr>
      <w:rFonts w:asciiTheme="majorHAnsi" w:eastAsiaTheme="majorEastAsia" w:hAnsiTheme="majorHAnsi" w:cstheme="majorBidi"/>
      <w:i/>
      <w:iCs/>
      <w:color w:val="2E74B5" w:themeColor="accent1" w:themeShade="BF"/>
      <w:lang w:eastAsia="en-AU"/>
    </w:rPr>
  </w:style>
  <w:style w:type="paragraph" w:styleId="BodyText">
    <w:name w:val="Body Text"/>
    <w:basedOn w:val="Normal"/>
    <w:link w:val="BodyTextChar"/>
    <w:uiPriority w:val="99"/>
    <w:semiHidden/>
    <w:unhideWhenUsed/>
    <w:rsid w:val="003649DB"/>
    <w:pPr>
      <w:spacing w:after="120"/>
    </w:pPr>
  </w:style>
  <w:style w:type="character" w:customStyle="1" w:styleId="BodyTextChar">
    <w:name w:val="Body Text Char"/>
    <w:basedOn w:val="DefaultParagraphFont"/>
    <w:link w:val="BodyText"/>
    <w:uiPriority w:val="99"/>
    <w:semiHidden/>
    <w:rsid w:val="003649DB"/>
    <w:rPr>
      <w:rFonts w:ascii="Arial" w:eastAsia="Arial" w:hAnsi="Arial" w:cs="Arial"/>
      <w:lang w:eastAsia="en-AU"/>
    </w:rPr>
  </w:style>
  <w:style w:type="table" w:styleId="TableGrid">
    <w:name w:val="Table Grid"/>
    <w:basedOn w:val="TableNormal"/>
    <w:uiPriority w:val="39"/>
    <w:rsid w:val="00364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49DB"/>
    <w:rPr>
      <w:rFonts w:asciiTheme="majorHAnsi" w:eastAsiaTheme="majorEastAsia" w:hAnsiTheme="majorHAnsi" w:cstheme="majorBidi"/>
      <w:color w:val="2E74B5" w:themeColor="accent1" w:themeShade="BF"/>
      <w:sz w:val="32"/>
      <w:szCs w:val="32"/>
      <w:lang w:eastAsia="en-AU"/>
    </w:rPr>
  </w:style>
  <w:style w:type="paragraph" w:styleId="TOCHeading">
    <w:name w:val="TOC Heading"/>
    <w:basedOn w:val="Heading1"/>
    <w:next w:val="Normal"/>
    <w:uiPriority w:val="39"/>
    <w:unhideWhenUsed/>
    <w:qFormat/>
    <w:rsid w:val="003649DB"/>
    <w:pPr>
      <w:spacing w:line="259" w:lineRule="auto"/>
      <w:outlineLvl w:val="9"/>
    </w:pPr>
    <w:rPr>
      <w:lang w:val="en-US"/>
    </w:rPr>
  </w:style>
  <w:style w:type="paragraph" w:styleId="TOC2">
    <w:name w:val="toc 2"/>
    <w:basedOn w:val="Normal"/>
    <w:next w:val="Normal"/>
    <w:autoRedefine/>
    <w:uiPriority w:val="39"/>
    <w:unhideWhenUsed/>
    <w:rsid w:val="003649DB"/>
    <w:pPr>
      <w:spacing w:after="100" w:line="259" w:lineRule="auto"/>
      <w:ind w:left="220"/>
    </w:pPr>
    <w:rPr>
      <w:rFonts w:cs="Times New Roman"/>
      <w:lang w:val="en-US"/>
    </w:rPr>
  </w:style>
  <w:style w:type="paragraph" w:styleId="TOC1">
    <w:name w:val="toc 1"/>
    <w:basedOn w:val="Normal"/>
    <w:next w:val="Normal"/>
    <w:autoRedefine/>
    <w:uiPriority w:val="39"/>
    <w:unhideWhenUsed/>
    <w:rsid w:val="00781D5E"/>
    <w:pPr>
      <w:tabs>
        <w:tab w:val="right" w:leader="dot" w:pos="9016"/>
      </w:tabs>
      <w:spacing w:after="100" w:line="259" w:lineRule="auto"/>
    </w:pPr>
    <w:rPr>
      <w:rFonts w:cs="Times New Roman"/>
      <w:lang w:val="en-US"/>
    </w:rPr>
  </w:style>
  <w:style w:type="paragraph" w:styleId="TOC3">
    <w:name w:val="toc 3"/>
    <w:basedOn w:val="Normal"/>
    <w:next w:val="Normal"/>
    <w:autoRedefine/>
    <w:uiPriority w:val="39"/>
    <w:unhideWhenUsed/>
    <w:rsid w:val="003649DB"/>
    <w:pPr>
      <w:spacing w:after="100" w:line="259" w:lineRule="auto"/>
      <w:ind w:left="440"/>
    </w:pPr>
    <w:rPr>
      <w:rFonts w:cs="Times New Roman"/>
      <w:lang w:val="en-US"/>
    </w:rPr>
  </w:style>
  <w:style w:type="paragraph" w:styleId="ListParagraph">
    <w:name w:val="List Paragraph"/>
    <w:basedOn w:val="Normal"/>
    <w:uiPriority w:val="34"/>
    <w:qFormat/>
    <w:rsid w:val="003649DB"/>
    <w:pPr>
      <w:spacing w:after="160" w:line="259" w:lineRule="auto"/>
      <w:ind w:left="720"/>
      <w:contextualSpacing/>
    </w:pPr>
    <w:rPr>
      <w:rFonts w:eastAsiaTheme="minorHAnsi"/>
    </w:rPr>
  </w:style>
  <w:style w:type="character" w:customStyle="1" w:styleId="Heading2Char">
    <w:name w:val="Heading 2 Char"/>
    <w:basedOn w:val="DefaultParagraphFont"/>
    <w:link w:val="Heading2"/>
    <w:uiPriority w:val="9"/>
    <w:rsid w:val="003649DB"/>
    <w:rPr>
      <w:rFonts w:asciiTheme="majorHAnsi" w:eastAsiaTheme="majorEastAsia" w:hAnsiTheme="majorHAnsi" w:cstheme="majorBidi"/>
      <w:color w:val="2E74B5" w:themeColor="accent1" w:themeShade="BF"/>
      <w:sz w:val="26"/>
      <w:szCs w:val="26"/>
      <w:lang w:eastAsia="en-AU"/>
    </w:rPr>
  </w:style>
  <w:style w:type="character" w:styleId="Hyperlink">
    <w:name w:val="Hyperlink"/>
    <w:basedOn w:val="DefaultParagraphFont"/>
    <w:uiPriority w:val="99"/>
    <w:unhideWhenUsed/>
    <w:rsid w:val="007C6527"/>
    <w:rPr>
      <w:color w:val="0563C1" w:themeColor="hyperlink"/>
      <w:u w:val="single"/>
    </w:rPr>
  </w:style>
  <w:style w:type="paragraph" w:styleId="NoSpacing">
    <w:name w:val="No Spacing"/>
    <w:link w:val="NoSpacingChar"/>
    <w:uiPriority w:val="1"/>
    <w:qFormat/>
    <w:rsid w:val="00215A89"/>
    <w:pPr>
      <w:spacing w:after="0" w:line="240" w:lineRule="auto"/>
    </w:pPr>
    <w:rPr>
      <w:rFonts w:ascii="Arial" w:eastAsia="Arial" w:hAnsi="Arial" w:cs="Arial"/>
      <w:lang w:eastAsia="en-AU"/>
    </w:rPr>
  </w:style>
  <w:style w:type="character" w:customStyle="1" w:styleId="NoSpacingChar">
    <w:name w:val="No Spacing Char"/>
    <w:basedOn w:val="DefaultParagraphFont"/>
    <w:link w:val="NoSpacing"/>
    <w:uiPriority w:val="1"/>
    <w:rsid w:val="00EB4A01"/>
    <w:rPr>
      <w:rFonts w:ascii="Arial" w:eastAsia="Arial" w:hAnsi="Arial" w:cs="Arial"/>
      <w:lang w:eastAsia="en-AU"/>
    </w:rPr>
  </w:style>
  <w:style w:type="paragraph" w:styleId="Header">
    <w:name w:val="header"/>
    <w:basedOn w:val="Normal"/>
    <w:link w:val="HeaderChar"/>
    <w:uiPriority w:val="99"/>
    <w:unhideWhenUsed/>
    <w:rsid w:val="000801FA"/>
    <w:pPr>
      <w:tabs>
        <w:tab w:val="center" w:pos="4513"/>
        <w:tab w:val="right" w:pos="9026"/>
      </w:tabs>
      <w:spacing w:line="240" w:lineRule="auto"/>
    </w:pPr>
  </w:style>
  <w:style w:type="character" w:customStyle="1" w:styleId="HeaderChar">
    <w:name w:val="Header Char"/>
    <w:basedOn w:val="DefaultParagraphFont"/>
    <w:link w:val="Header"/>
    <w:uiPriority w:val="99"/>
    <w:rsid w:val="000801FA"/>
    <w:rPr>
      <w:rFonts w:ascii="Arial" w:eastAsia="Arial" w:hAnsi="Arial" w:cs="Arial"/>
      <w:lang w:eastAsia="en-AU"/>
    </w:rPr>
  </w:style>
  <w:style w:type="paragraph" w:styleId="Footer">
    <w:name w:val="footer"/>
    <w:basedOn w:val="Normal"/>
    <w:link w:val="FooterChar"/>
    <w:uiPriority w:val="99"/>
    <w:unhideWhenUsed/>
    <w:rsid w:val="000801FA"/>
    <w:pPr>
      <w:tabs>
        <w:tab w:val="center" w:pos="4513"/>
        <w:tab w:val="right" w:pos="9026"/>
      </w:tabs>
      <w:spacing w:line="240" w:lineRule="auto"/>
    </w:pPr>
  </w:style>
  <w:style w:type="character" w:customStyle="1" w:styleId="FooterChar">
    <w:name w:val="Footer Char"/>
    <w:basedOn w:val="DefaultParagraphFont"/>
    <w:link w:val="Footer"/>
    <w:uiPriority w:val="99"/>
    <w:rsid w:val="000801FA"/>
    <w:rPr>
      <w:rFonts w:ascii="Arial" w:eastAsia="Arial" w:hAnsi="Arial" w:cs="Arial"/>
      <w:lang w:eastAsia="en-AU"/>
    </w:rPr>
  </w:style>
  <w:style w:type="character" w:styleId="CommentReference">
    <w:name w:val="annotation reference"/>
    <w:basedOn w:val="DefaultParagraphFont"/>
    <w:uiPriority w:val="99"/>
    <w:semiHidden/>
    <w:unhideWhenUsed/>
    <w:rsid w:val="00024F9E"/>
    <w:rPr>
      <w:sz w:val="16"/>
      <w:szCs w:val="16"/>
    </w:rPr>
  </w:style>
  <w:style w:type="paragraph" w:styleId="CommentText">
    <w:name w:val="annotation text"/>
    <w:basedOn w:val="Normal"/>
    <w:link w:val="CommentTextChar"/>
    <w:uiPriority w:val="99"/>
    <w:unhideWhenUsed/>
    <w:rsid w:val="00024F9E"/>
    <w:pPr>
      <w:spacing w:line="240" w:lineRule="auto"/>
    </w:pPr>
    <w:rPr>
      <w:sz w:val="20"/>
      <w:szCs w:val="20"/>
    </w:rPr>
  </w:style>
  <w:style w:type="character" w:customStyle="1" w:styleId="CommentTextChar">
    <w:name w:val="Comment Text Char"/>
    <w:basedOn w:val="DefaultParagraphFont"/>
    <w:link w:val="CommentText"/>
    <w:uiPriority w:val="99"/>
    <w:rsid w:val="00024F9E"/>
    <w:rPr>
      <w:rFonts w:ascii="Arial" w:eastAsia="Arial" w:hAnsi="Arial" w:cs="Arial"/>
      <w:sz w:val="20"/>
      <w:szCs w:val="20"/>
      <w:lang w:eastAsia="en-AU"/>
    </w:rPr>
  </w:style>
  <w:style w:type="paragraph" w:styleId="CommentSubject">
    <w:name w:val="annotation subject"/>
    <w:basedOn w:val="CommentText"/>
    <w:next w:val="CommentText"/>
    <w:link w:val="CommentSubjectChar"/>
    <w:uiPriority w:val="99"/>
    <w:semiHidden/>
    <w:unhideWhenUsed/>
    <w:rsid w:val="00024F9E"/>
    <w:rPr>
      <w:b/>
      <w:bCs/>
    </w:rPr>
  </w:style>
  <w:style w:type="character" w:customStyle="1" w:styleId="CommentSubjectChar">
    <w:name w:val="Comment Subject Char"/>
    <w:basedOn w:val="CommentTextChar"/>
    <w:link w:val="CommentSubject"/>
    <w:uiPriority w:val="99"/>
    <w:semiHidden/>
    <w:rsid w:val="00024F9E"/>
    <w:rPr>
      <w:rFonts w:ascii="Arial" w:eastAsia="Arial" w:hAnsi="Arial" w:cs="Arial"/>
      <w:b/>
      <w:bCs/>
      <w:sz w:val="20"/>
      <w:szCs w:val="20"/>
      <w:lang w:eastAsia="en-AU"/>
    </w:rPr>
  </w:style>
  <w:style w:type="paragraph" w:styleId="BalloonText">
    <w:name w:val="Balloon Text"/>
    <w:basedOn w:val="Normal"/>
    <w:link w:val="BalloonTextChar"/>
    <w:uiPriority w:val="99"/>
    <w:semiHidden/>
    <w:unhideWhenUsed/>
    <w:rsid w:val="00024F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9E"/>
    <w:rPr>
      <w:rFonts w:ascii="Segoe UI" w:eastAsia="Arial" w:hAnsi="Segoe UI" w:cs="Segoe UI"/>
      <w:sz w:val="18"/>
      <w:szCs w:val="18"/>
      <w:lang w:eastAsia="en-AU"/>
    </w:rPr>
  </w:style>
  <w:style w:type="paragraph" w:styleId="Revision">
    <w:name w:val="Revision"/>
    <w:hidden/>
    <w:uiPriority w:val="99"/>
    <w:semiHidden/>
    <w:rsid w:val="00024F9E"/>
    <w:pPr>
      <w:spacing w:after="0" w:line="240" w:lineRule="auto"/>
    </w:pPr>
    <w:rPr>
      <w:rFonts w:ascii="Arial" w:eastAsia="Arial" w:hAnsi="Arial" w:cs="Arial"/>
      <w:lang w:eastAsia="en-AU"/>
    </w:rPr>
  </w:style>
  <w:style w:type="character" w:styleId="PlaceholderText">
    <w:name w:val="Placeholder Text"/>
    <w:basedOn w:val="DefaultParagraphFont"/>
    <w:uiPriority w:val="99"/>
    <w:semiHidden/>
    <w:rsid w:val="00F20A97"/>
    <w:rPr>
      <w:color w:val="808080"/>
    </w:rPr>
  </w:style>
  <w:style w:type="paragraph" w:styleId="Bibliography">
    <w:name w:val="Bibliography"/>
    <w:basedOn w:val="Normal"/>
    <w:next w:val="Normal"/>
    <w:uiPriority w:val="37"/>
    <w:unhideWhenUsed/>
    <w:rsid w:val="00894163"/>
    <w:pPr>
      <w:spacing w:line="240" w:lineRule="auto"/>
      <w:ind w:left="720" w:hanging="720"/>
    </w:pPr>
  </w:style>
  <w:style w:type="paragraph" w:styleId="Title">
    <w:name w:val="Title"/>
    <w:basedOn w:val="Heading1"/>
    <w:next w:val="Normal"/>
    <w:link w:val="TitleChar"/>
    <w:uiPriority w:val="10"/>
    <w:qFormat/>
    <w:rsid w:val="00031CC9"/>
    <w:pPr>
      <w:jc w:val="right"/>
    </w:pPr>
    <w:rPr>
      <w:sz w:val="96"/>
    </w:rPr>
  </w:style>
  <w:style w:type="character" w:customStyle="1" w:styleId="TitleChar">
    <w:name w:val="Title Char"/>
    <w:basedOn w:val="DefaultParagraphFont"/>
    <w:link w:val="Title"/>
    <w:uiPriority w:val="10"/>
    <w:rsid w:val="00031CC9"/>
    <w:rPr>
      <w:rFonts w:asciiTheme="majorHAnsi" w:eastAsiaTheme="majorEastAsia" w:hAnsiTheme="majorHAnsi" w:cstheme="majorBidi"/>
      <w:color w:val="2E74B5" w:themeColor="accent1" w:themeShade="BF"/>
      <w:sz w:val="96"/>
      <w:szCs w:val="32"/>
    </w:rPr>
  </w:style>
  <w:style w:type="paragraph" w:styleId="Subtitle">
    <w:name w:val="Subtitle"/>
    <w:basedOn w:val="Heading1"/>
    <w:next w:val="Normal"/>
    <w:link w:val="SubtitleChar"/>
    <w:uiPriority w:val="11"/>
    <w:qFormat/>
    <w:rsid w:val="00031CC9"/>
    <w:pPr>
      <w:jc w:val="right"/>
    </w:pPr>
    <w:rPr>
      <w:sz w:val="40"/>
    </w:rPr>
  </w:style>
  <w:style w:type="character" w:customStyle="1" w:styleId="SubtitleChar">
    <w:name w:val="Subtitle Char"/>
    <w:basedOn w:val="DefaultParagraphFont"/>
    <w:link w:val="Subtitle"/>
    <w:uiPriority w:val="11"/>
    <w:rsid w:val="00031CC9"/>
    <w:rPr>
      <w:rFonts w:asciiTheme="majorHAnsi" w:eastAsiaTheme="majorEastAsia" w:hAnsiTheme="majorHAnsi" w:cstheme="majorBidi"/>
      <w:color w:val="2E74B5"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Mr Howell (RHO)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03256-DFAE-474F-8F31-1C6B5255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Limitation of Ring Accelerators</vt:lpstr>
    </vt:vector>
  </TitlesOfParts>
  <Company>Emmaus College</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Limitation of Ring Accelerators</dc:title>
  <dc:subject>12 Physics – IA 3 - 2021</dc:subject>
  <dc:creator>Brodie Lucht</dc:creator>
  <cp:keywords/>
  <dc:description/>
  <cp:lastModifiedBy>Brodie Lucht</cp:lastModifiedBy>
  <cp:revision>11</cp:revision>
  <dcterms:created xsi:type="dcterms:W3CDTF">2021-07-26T10:05:00Z</dcterms:created>
  <dcterms:modified xsi:type="dcterms:W3CDTF">2021-07-26T11:25:00Z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id="T0OnHcnA"/&gt;&lt;style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