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A. Formarea profesionala a beneficiarilor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/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Indicatori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Denumirea criteriului şi indicatorului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auto-evaluare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final</w:t>
            </w:r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A1: Diversificarea ofertei educationale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Initierea unui nou program de formare profesionala (licenta, masterat, doctorat) aprobat de Senat </w:t>
            </w:r>
          </w:p>
          <w:p>
            <w:pPr/>
            <w:r>
              <w:t xml:space="preserve">Number of programm (npr_k1):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author of i-th programm (nra_k1_i):</w:t>
            </w:r>
          </w:p>
          <w:p>
            <w:pPr/>
            <w:r>
              <w:tab/>
              <w:t xml:space="preserve">Inserted Value :1</w:t>
            </w:r>
          </w:p>
          <w:p>
            <w:pPr/>
            <w:r>
              <w:t xml:space="preserve">Comment :1</w:t>
            </w:r>
          </w:p>
          <w:p>
            <w:pPr/>
            <w:r>
              <w:t xml:space="preserve">number of author of i-th programm (nra_k1_i):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10.5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Initierea si elaborarea curriculumului unei noi discipline academice incluse in Planul de invatamant </w:t>
            </w:r>
          </w:p>
          <w:p>
            <w:pPr/>
            <w:r>
              <w:t xml:space="preserve">number of authors of i-th discipline (nra_k2_i):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authors of i-th discipline (nra_k2_i):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discipline (ndis_k2):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3.0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A2:Elaborarea suportului didactic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82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Organizarea confeririteloi inleidepailamentale, seminarelcr metodice, meselor rotunde s.a. activity organizate la nivel institutional </w:t>
            </w:r>
          </w:p>
          <w:p>
            <w:pPr/>
            <w:r>
              <w:t xml:space="preserve">number of activities (nAct_k82):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A3: Activitatea didactica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95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Membru al comisiilor ANACEC de evaluare externa </w:t>
            </w:r>
          </w:p>
          <w:p>
            <w:pPr/>
            <w:r>
              <w:t xml:space="preserve">number of commison ANACEC (nComis_k95):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10.0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 Suma puncteA: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25.5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Total puncte A: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17.0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</w:tbl>
    <w:p>
      <w:pPr/>
      <w:r>
        <w:t xml:space="preserve">B. Performanta in cercetarea stiintifica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/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Indicatori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Denumirea criteriului şi indicatorului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auto-evaluare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final</w:t>
            </w:r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B1: Publicati la nivel international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Саrte de specialitate publicate in strainatate la edituri de prestigiu Si recunoscute de comunitatea academica </w:t>
            </w:r>
          </w:p>
          <w:p>
            <w:pPr/>
            <w:r>
              <w:t xml:space="preserve">number of editions (ned_k22):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i-th edition (nra_k22_i):</w:t>
            </w:r>
          </w:p>
          <w:p>
            <w:pPr/>
            <w:r>
              <w:tab/>
              <w:t xml:space="preserve">Inserted Value :1</w:t>
            </w:r>
          </w:p>
          <w:p>
            <w:pPr/>
            <w:r>
              <w:t xml:space="preserve">Comment :1</w:t>
            </w:r>
          </w:p>
          <w:p>
            <w:pPr/>
            <w:r>
              <w:t xml:space="preserve">number of i-th edition (nra_k22_i):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90.0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B2: Publicatii la nivel national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32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Articole publicate in revlste de categoiia A </w:t>
            </w:r>
          </w:p>
          <w:p>
            <w:pPr/>
            <w:r>
              <w:t xml:space="preserve">number of i-th article authors (nra_k32_i):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i-th article authors (nra_k32_i):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articles (nart_k32):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15.0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B3: Participari la conferinte §tiintifice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43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Membru in comitetul stiintific al unor conferinte nationale </w:t>
            </w:r>
          </w:p>
          <w:p>
            <w:pPr/>
            <w:r>
              <w:t xml:space="preserve">number of conf (nConf_k43):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4.0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 Suma puncteB: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109.0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Total puncte B: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72.66666666666667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</w:tbl>
    <w:p>
      <w:pPr/>
      <w:r>
        <w:t xml:space="preserve">C. Performanta privind participarea la dezvoltarea institutionala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/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Indicatori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Denumirea criteriului şi indicatorului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auto-evaluare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final</w:t>
            </w:r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C1: Dezvoltarea profesionala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41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Membru in comitetul stiintific al unor conferinte internationale (seminare stiintifico-practice, congrese, workshopuri) organizate in strainatate </w:t>
            </w:r>
          </w:p>
          <w:p>
            <w:pPr/>
            <w:r>
              <w:t xml:space="preserve">numberf of conferentions (nConf_k41 ):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10.0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C2: Implicarea in dezvoltarea institutionala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76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Participarea la stagii in cadrul organizatiilor/i'ntreprinderilor </w:t>
            </w:r>
          </w:p>
          <w:p>
            <w:pPr/>
            <w:r>
              <w:t xml:space="preserve">number of stagii (nStag_k76):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6.0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C3: Promovarea imaginii institutiei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97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Participare la activitatea de orientare profesionala privind admiterea la studii/ membru al Comisiei de admitere </w:t>
            </w:r>
          </w:p>
          <w:p>
            <w:pPr/>
            <w:r>
              <w:t xml:space="preserve">number of participarea (nPart_k97):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 Suma puncteC: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18.0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Total puncte C: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12.0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</w:tbl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2023-04-02T16:17:08Z</dcterms:created>
  <dcterms:modified xsi:type="dcterms:W3CDTF">2023-04-02T13:17:08Z</dcterms:modified>
</cp:coreProperties>
</file>