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57407" w14:textId="77777777" w:rsidR="00C325FE" w:rsidRPr="00C325FE" w:rsidRDefault="00C325FE" w:rsidP="00C325FE">
      <w:r w:rsidRPr="00C325FE">
        <w:t>Cryptocurrencies have emerged as a disruptive force in the financial landscape, revolutionizing how we perceive and engage with money, transactions, and decentralized systems. This paper delves into the evolution, applications, challenges, and impact of cryptocurrencies, exploring their potential to reshape not just finance but various sectors and paradigms.</w:t>
      </w:r>
    </w:p>
    <w:p w14:paraId="7CB1182A" w14:textId="77777777" w:rsidR="00C325FE" w:rsidRPr="00C325FE" w:rsidRDefault="00C325FE" w:rsidP="00C325FE">
      <w:r w:rsidRPr="00C325FE">
        <w:t>The concept of cryptocurrencies traces back to the early 2000s, with the emergence of digital currencies and cryptographic protocols aimed at creating secure, peer-to-peer payment systems. However, it was not until the introduction of Bitcoin in 2009 by Satoshi Nakamoto that cryptocurrencies gained widespread attention and adoption.</w:t>
      </w:r>
    </w:p>
    <w:p w14:paraId="30F90B8E" w14:textId="77777777" w:rsidR="00C325FE" w:rsidRPr="00C325FE" w:rsidRDefault="00C325FE" w:rsidP="00C325FE">
      <w:r w:rsidRPr="00C325FE">
        <w:t>Bitcoin, based on blockchain technology, introduced the concept of a decentralized digital currency that operates independently of central authorities such as banks or governments. The underlying blockchain technology, a distributed ledger system, records transactions in a secure, transparent, and immutable manner, ensuring trust and reliability without intermediaries.</w:t>
      </w:r>
    </w:p>
    <w:p w14:paraId="5D3D09A5" w14:textId="77777777" w:rsidR="00C325FE" w:rsidRPr="00C325FE" w:rsidRDefault="00C325FE" w:rsidP="00C325FE">
      <w:r w:rsidRPr="00C325FE">
        <w:t>Since Bitcoin's inception, thousands of cryptocurrencies, known as altcoins, have been developed, each with unique features, purposes, and functionalities. Ethereum, for instance, introduced smart contracts, programmable agreements that execute automatically when predefined conditions are met, opening up possibilities for decentralized applications (</w:t>
      </w:r>
      <w:proofErr w:type="spellStart"/>
      <w:r w:rsidRPr="00C325FE">
        <w:t>dApps</w:t>
      </w:r>
      <w:proofErr w:type="spellEnd"/>
      <w:r w:rsidRPr="00C325FE">
        <w:t>) and tokenization of assets.</w:t>
      </w:r>
    </w:p>
    <w:p w14:paraId="09A7EE97" w14:textId="77777777" w:rsidR="00C325FE" w:rsidRPr="00C325FE" w:rsidRDefault="00C325FE" w:rsidP="00C325FE">
      <w:r w:rsidRPr="00C325FE">
        <w:t>Cryptocurrencies have diverse applications across industries and use cases. They enable secure, fast, and low-cost peer-to-peer transactions globally, bypassing traditional banking systems and intermediaries. They offer financial inclusion to unbanked populations, facilitate cross-border remittances, and provide alternative payment methods.</w:t>
      </w:r>
    </w:p>
    <w:p w14:paraId="0A78BCB3" w14:textId="77777777" w:rsidR="00C325FE" w:rsidRPr="00C325FE" w:rsidRDefault="00C325FE" w:rsidP="00C325FE">
      <w:r w:rsidRPr="00C325FE">
        <w:t>DeFi platforms leverage cryptocurrencies and blockchain technology to offer financial services such as lending, borrowing, trading, and asset management without intermediaries. DeFi protocols enable programmable financial products, yield farming, and liquidity provision, revolutionizing traditional finance.</w:t>
      </w:r>
    </w:p>
    <w:p w14:paraId="54EBC816" w14:textId="77777777" w:rsidR="00C325FE" w:rsidRPr="00C325FE" w:rsidRDefault="00C325FE" w:rsidP="00C325FE">
      <w:r w:rsidRPr="00C325FE">
        <w:t>Cryptocurrencies also enable tokenization of real-world assets such as real estate, art, commodities, and securities, allowing fractional ownership, liquidity, and transferability on blockchain platforms. This democratizes investment opportunities and enhances market accessibility.</w:t>
      </w:r>
    </w:p>
    <w:p w14:paraId="7467E282" w14:textId="77777777" w:rsidR="00C325FE" w:rsidRPr="00C325FE" w:rsidRDefault="00C325FE" w:rsidP="00C325FE">
      <w:r w:rsidRPr="00C325FE">
        <w:t>Blockchain-based cryptocurrencies facilitate transparent and traceable supply chains, enhancing visibility, accountability, and efficiency in logistics, manufacturing, and inventory management. They enable authentication of products, provenance tracking, and combating counterfeit goods.</w:t>
      </w:r>
    </w:p>
    <w:p w14:paraId="5069925B" w14:textId="77777777" w:rsidR="00C325FE" w:rsidRPr="00C325FE" w:rsidRDefault="00C325FE" w:rsidP="00C325FE">
      <w:r w:rsidRPr="00C325FE">
        <w:t>The impact of cryptocurrencies extends beyond finance. They promote financial inclusion by providing access to banking services, credit, and investment opportunities to underserved populations, particularly in developing countries with limited banking infrastructure. Cryptocurrencies fuel innovation and entrepreneurship through crowdfunding, initial coin offerings (ICOs), and token-based fundraising, enabling startups and projects to raise capital globally and disrupt traditional business models.</w:t>
      </w:r>
    </w:p>
    <w:p w14:paraId="7D209415" w14:textId="77777777" w:rsidR="00C325FE" w:rsidRPr="00C325FE" w:rsidRDefault="00C325FE" w:rsidP="00C325FE">
      <w:r w:rsidRPr="00C325FE">
        <w:t xml:space="preserve">Despite their potential, cryptocurrencies face challenges and considerations. The regulatory landscape for cryptocurrencies is evolving, with varying approaches and policies globally, posing challenges for compliance, taxation, and legal frameworks. Cryptocurrency markets are highly volatile, susceptible to price fluctuations, speculation, and market manipulation, leading to investment risks and volatility </w:t>
      </w:r>
      <w:r w:rsidRPr="00C325FE">
        <w:lastRenderedPageBreak/>
        <w:t>concerns. Blockchain security, scalability, and network congestion are ongoing challenges, requiring technological advancements, consensus mechanisms, and scalability solutions to address. Cryptocurrency adoption and mainstream acceptance require education, awareness, user-friendly interfaces, and infrastructure development to onboard new users and businesses.</w:t>
      </w:r>
    </w:p>
    <w:p w14:paraId="65DDE077" w14:textId="77777777" w:rsidR="00C325FE" w:rsidRPr="00C325FE" w:rsidRDefault="00C325FE" w:rsidP="00C325FE">
      <w:r w:rsidRPr="00C325FE">
        <w:t>In conclusion, cryptocurrencies represent a paradigm shift in finance and technology, offering transformative potential across sectors, from finance and economics to governance, supply chain, and social impact. While challenges and uncertainties persist, the evolution and adoption of cryptocurrencies continue to shape the future of digital assets, decentralized systems, and global financial ecosystems.</w:t>
      </w:r>
    </w:p>
    <w:p w14:paraId="16417258"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FE"/>
    <w:rsid w:val="00C325FE"/>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C564"/>
  <w15:chartTrackingRefBased/>
  <w15:docId w15:val="{805CD660-BAB3-4881-99B3-E0473E73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1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2024-03-27T19:01:00Z</dcterms:created>
  <dcterms:modified xsi:type="dcterms:W3CDTF">2024-03-27T19:01:00Z</dcterms:modified>
</cp:coreProperties>
</file>