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3FCEA" w14:textId="24061071" w:rsidR="00165032" w:rsidRDefault="00165032" w:rsidP="0016503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Green spaces have been a growing interest in today’s climate of working conditional changes. Many companies have adopted new working environments which include ample greenspace to maximize efficiency in their own employees. Algorithmically speaking, the greatest way to amplify an employees’ output is to ensure that an employee is working in conditions that promote the most growth in the most effective manner.  “Bodies Situated in a Natural World” by Sarah Williams Goldhagen and “A Typology of Places in the Knowledge Economy: Towards the Fourth Place” </w:t>
      </w:r>
      <w:r w:rsidR="0022353D">
        <w:rPr>
          <w:rFonts w:ascii="Times New Roman" w:hAnsi="Times New Roman" w:cs="Times New Roman"/>
          <w:sz w:val="24"/>
          <w:szCs w:val="24"/>
        </w:rPr>
        <w:t xml:space="preserve">from Arnoult Morrison </w:t>
      </w:r>
      <w:r>
        <w:rPr>
          <w:rFonts w:ascii="Times New Roman" w:hAnsi="Times New Roman" w:cs="Times New Roman"/>
          <w:sz w:val="24"/>
          <w:szCs w:val="24"/>
        </w:rPr>
        <w:t>both rely on the key ideology that an improvement in social living structure and change in the working environment promotes growth and mutual health between not only employee, but employer.</w:t>
      </w:r>
    </w:p>
    <w:p w14:paraId="2587AB54" w14:textId="5FD1194F" w:rsidR="00165032" w:rsidRDefault="00165032" w:rsidP="0016503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begin, the most commonly shared </w:t>
      </w:r>
      <w:r w:rsidR="006F0D97">
        <w:rPr>
          <w:rFonts w:ascii="Times New Roman" w:hAnsi="Times New Roman" w:cs="Times New Roman"/>
          <w:sz w:val="24"/>
          <w:szCs w:val="24"/>
        </w:rPr>
        <w:t>ideology</w:t>
      </w:r>
      <w:r>
        <w:rPr>
          <w:rFonts w:ascii="Times New Roman" w:hAnsi="Times New Roman" w:cs="Times New Roman"/>
          <w:sz w:val="24"/>
          <w:szCs w:val="24"/>
        </w:rPr>
        <w:t xml:space="preserve"> between the two readings. The inclusion of green spaces only </w:t>
      </w:r>
      <w:r w:rsidR="006F0D97">
        <w:rPr>
          <w:rFonts w:ascii="Times New Roman" w:hAnsi="Times New Roman" w:cs="Times New Roman"/>
          <w:sz w:val="24"/>
          <w:szCs w:val="24"/>
        </w:rPr>
        <w:t>improves</w:t>
      </w:r>
      <w:r>
        <w:rPr>
          <w:rFonts w:ascii="Times New Roman" w:hAnsi="Times New Roman" w:cs="Times New Roman"/>
          <w:sz w:val="24"/>
          <w:szCs w:val="24"/>
        </w:rPr>
        <w:t xml:space="preserve"> upon workflow balance, healthy practices, and an increase in work productivity. Goldhagen delves into detail on the many beneficial </w:t>
      </w:r>
      <w:r w:rsidR="006F0D97">
        <w:rPr>
          <w:rFonts w:ascii="Times New Roman" w:hAnsi="Times New Roman" w:cs="Times New Roman"/>
          <w:sz w:val="24"/>
          <w:szCs w:val="24"/>
        </w:rPr>
        <w:t xml:space="preserve">gains from introducing more green spaces into the modern-day working world. Citing that not only does the creation of more natural looking landscape, architecture, and green scape influence a more productive work environment but also improves upon employee’s quality of life. Morrison exemplifies this fact, when discussing the many changes modern installations take in ensuring a happy work life balance. Morrison ensures to include, when talking about the many changes new companies have taken to ensuring employee productivity, that greenspaces have been installed in all of the modern third and fourth places that have been developed. The inclusion of greenspaces allows us to return to our roots in a sense. However, not to turn to animality, and savagery. However, t turn to true innovation which is what allowed our species to survive in the beginning before modern urban cityscapes and developments truly took hold. Green space brings everyone who views it </w:t>
      </w:r>
      <w:r w:rsidR="006F0D97">
        <w:rPr>
          <w:rFonts w:ascii="Times New Roman" w:hAnsi="Times New Roman" w:cs="Times New Roman"/>
          <w:sz w:val="24"/>
          <w:szCs w:val="24"/>
        </w:rPr>
        <w:lastRenderedPageBreak/>
        <w:t>into that primal sense of place. A remembrance of where we came from, and promotes the primal urges human beings have. We are innovators, destined to improve due to our surroundings.</w:t>
      </w:r>
    </w:p>
    <w:p w14:paraId="73C4C6F6" w14:textId="62174F27" w:rsidR="006F0D97" w:rsidRPr="00165032" w:rsidRDefault="006F0D97" w:rsidP="0016503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Goldenhagen plants her feet firmly in the ground on this belief. Humans will always be innovators. Destined and driven by an almost primal urge to improve, develop, and innovate upon our given surrounding. This is shown in full from studies gathered in which display he benefit from green spaces. Green spaces, as displayed from Goldhagen promote sociality, </w:t>
      </w:r>
      <w:r w:rsidR="0022353D">
        <w:rPr>
          <w:rFonts w:ascii="Times New Roman" w:hAnsi="Times New Roman" w:cs="Times New Roman"/>
          <w:sz w:val="24"/>
          <w:szCs w:val="24"/>
        </w:rPr>
        <w:t>wellbeing</w:t>
      </w:r>
      <w:r>
        <w:rPr>
          <w:rFonts w:ascii="Times New Roman" w:hAnsi="Times New Roman" w:cs="Times New Roman"/>
          <w:sz w:val="24"/>
          <w:szCs w:val="24"/>
        </w:rPr>
        <w:t xml:space="preserve">, and mental </w:t>
      </w:r>
      <w:r w:rsidR="0022353D">
        <w:rPr>
          <w:rFonts w:ascii="Times New Roman" w:hAnsi="Times New Roman" w:cs="Times New Roman"/>
          <w:sz w:val="24"/>
          <w:szCs w:val="24"/>
        </w:rPr>
        <w:t>stability</w:t>
      </w:r>
      <w:r>
        <w:rPr>
          <w:rFonts w:ascii="Times New Roman" w:hAnsi="Times New Roman" w:cs="Times New Roman"/>
          <w:sz w:val="24"/>
          <w:szCs w:val="24"/>
        </w:rPr>
        <w:t xml:space="preserve">. Going as far to prove that those without green spaces suffered severely compared to their counterparts who had access to them. This idea is exclaimed </w:t>
      </w:r>
      <w:r w:rsidR="0022353D">
        <w:rPr>
          <w:rFonts w:ascii="Times New Roman" w:hAnsi="Times New Roman" w:cs="Times New Roman"/>
          <w:sz w:val="24"/>
          <w:szCs w:val="24"/>
        </w:rPr>
        <w:t>by Morrison in the fact that in certain environments human beings are primed to succeed more than others. Specifically, when allowed to work in conditions which exhibit feelings of security and natural growth. Green spaces are the key factor in allowing us as a race to exude our innovative predilections. Both Morrison and Goldhagen argue that we as a race must not forget our past, which will continue to see us turn to a dystopian future full of synthetic material, rather they would rather see us blossom with natural arenas in which we are able to give our full attention and focus.</w:t>
      </w:r>
    </w:p>
    <w:sectPr w:rsidR="006F0D97" w:rsidRPr="00165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032"/>
    <w:rsid w:val="00165032"/>
    <w:rsid w:val="0022353D"/>
    <w:rsid w:val="006F0D97"/>
    <w:rsid w:val="008C4948"/>
    <w:rsid w:val="00A46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C1118"/>
  <w15:chartTrackingRefBased/>
  <w15:docId w15:val="{902744BC-50BD-47DA-BAA2-D23E8657D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Synthesis</dc:title>
  <dc:subject>English Synthesis</dc:subject>
  <dc:creator>Colin Brogan</dc:creator>
  <cp:keywords/>
  <dc:description/>
  <cp:lastModifiedBy>Colin Brogan</cp:lastModifiedBy>
  <cp:revision>2</cp:revision>
  <dcterms:created xsi:type="dcterms:W3CDTF">2022-02-15T04:53:00Z</dcterms:created>
  <dcterms:modified xsi:type="dcterms:W3CDTF">2024-02-20T22:32:00Z</dcterms:modified>
  <cp:category>English</cp:category>
</cp:coreProperties>
</file>