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  <w:rtl w:val="0"/>
        </w:rPr>
        <w:t xml:space="preserve">Graph (throughput(y) vs data size(x)):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29363" cy="312179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121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graph shows that as the packet size (values along the x-axis) gets bigger, the throughput(values along the y-axis) also increases in a smooth and steady way. It suggests that larger packets help improve performance, with very little slowdown or data loss along the way.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