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55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47 Condensed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8E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9E3CAB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36C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9EE718D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A5039C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F4003FF"/>
    <w:multiLevelType w:val="hybridMultilevel"/>
    <w:tmpl w:val="EDA092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32B3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1B31B7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E37063"/>
    <w:multiLevelType w:val="hybridMultilevel"/>
    <w:tmpl w:val="8D2E8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6A79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D15E3"/>
    <w:multiLevelType w:val="hybridMultilevel"/>
    <w:tmpl w:val="CEAAC8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319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DBC41A3"/>
    <w:multiLevelType w:val="hybridMultilevel"/>
    <w:tmpl w:val="A8066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7151E"/>
    <w:multiLevelType w:val="hybridMultilevel"/>
    <w:tmpl w:val="EC3AF688"/>
    <w:lvl w:ilvl="0" w:tplc="1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81A0101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970370D"/>
    <w:multiLevelType w:val="hybridMultilevel"/>
    <w:tmpl w:val="4A949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7D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B491C1E"/>
    <w:multiLevelType w:val="hybridMultilevel"/>
    <w:tmpl w:val="BBD46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34A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DCF694E"/>
    <w:multiLevelType w:val="hybridMultilevel"/>
    <w:tmpl w:val="2864D5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0F6386"/>
    <w:multiLevelType w:val="hybridMultilevel"/>
    <w:tmpl w:val="ADD08F9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19C3B09"/>
    <w:multiLevelType w:val="hybridMultilevel"/>
    <w:tmpl w:val="0F104F6A"/>
    <w:lvl w:ilvl="0" w:tplc="1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2" w15:restartNumberingAfterBreak="0">
    <w:nsid w:val="470E2DA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784494E"/>
    <w:multiLevelType w:val="hybridMultilevel"/>
    <w:tmpl w:val="4C40A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57CF3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EF6F5D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EB2AC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D1734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D602546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E51494E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4225EBA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6A000F0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8E62D5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A9437B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D6C369B"/>
    <w:multiLevelType w:val="hybridMultilevel"/>
    <w:tmpl w:val="3F0620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5D542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780737C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64C6"/>
    <w:multiLevelType w:val="hybridMultilevel"/>
    <w:tmpl w:val="B13E2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B1215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E4E646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2002F82"/>
    <w:multiLevelType w:val="hybridMultilevel"/>
    <w:tmpl w:val="1E0C3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E6EB8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8B05B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8B4619E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90D3D1F"/>
    <w:multiLevelType w:val="hybridMultilevel"/>
    <w:tmpl w:val="034AA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531B8"/>
    <w:multiLevelType w:val="hybridMultilevel"/>
    <w:tmpl w:val="3118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62649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0"/>
  </w:num>
  <w:num w:numId="2">
    <w:abstractNumId w:val="27"/>
  </w:num>
  <w:num w:numId="3">
    <w:abstractNumId w:val="14"/>
  </w:num>
  <w:num w:numId="4">
    <w:abstractNumId w:val="15"/>
  </w:num>
  <w:num w:numId="5">
    <w:abstractNumId w:val="20"/>
  </w:num>
  <w:num w:numId="6">
    <w:abstractNumId w:val="10"/>
  </w:num>
  <w:num w:numId="7">
    <w:abstractNumId w:val="34"/>
  </w:num>
  <w:num w:numId="8">
    <w:abstractNumId w:val="46"/>
  </w:num>
  <w:num w:numId="9">
    <w:abstractNumId w:val="31"/>
  </w:num>
  <w:num w:numId="10">
    <w:abstractNumId w:val="29"/>
  </w:num>
  <w:num w:numId="11">
    <w:abstractNumId w:val="1"/>
  </w:num>
  <w:num w:numId="12">
    <w:abstractNumId w:val="38"/>
  </w:num>
  <w:num w:numId="13">
    <w:abstractNumId w:val="3"/>
  </w:num>
  <w:num w:numId="14">
    <w:abstractNumId w:val="28"/>
  </w:num>
  <w:num w:numId="15">
    <w:abstractNumId w:val="13"/>
  </w:num>
  <w:num w:numId="16">
    <w:abstractNumId w:val="21"/>
  </w:num>
  <w:num w:numId="17">
    <w:abstractNumId w:val="39"/>
  </w:num>
  <w:num w:numId="18">
    <w:abstractNumId w:val="12"/>
  </w:num>
  <w:num w:numId="19">
    <w:abstractNumId w:val="43"/>
  </w:num>
  <w:num w:numId="20">
    <w:abstractNumId w:val="30"/>
  </w:num>
  <w:num w:numId="21">
    <w:abstractNumId w:val="25"/>
  </w:num>
  <w:num w:numId="22">
    <w:abstractNumId w:val="45"/>
  </w:num>
  <w:num w:numId="23">
    <w:abstractNumId w:val="33"/>
  </w:num>
  <w:num w:numId="24">
    <w:abstractNumId w:val="7"/>
  </w:num>
  <w:num w:numId="25">
    <w:abstractNumId w:val="2"/>
  </w:num>
  <w:num w:numId="26">
    <w:abstractNumId w:val="26"/>
  </w:num>
  <w:num w:numId="27">
    <w:abstractNumId w:val="17"/>
  </w:num>
  <w:num w:numId="28">
    <w:abstractNumId w:val="35"/>
  </w:num>
  <w:num w:numId="29">
    <w:abstractNumId w:val="42"/>
  </w:num>
  <w:num w:numId="30">
    <w:abstractNumId w:val="41"/>
  </w:num>
  <w:num w:numId="31">
    <w:abstractNumId w:val="16"/>
  </w:num>
  <w:num w:numId="32">
    <w:abstractNumId w:val="0"/>
  </w:num>
  <w:num w:numId="33">
    <w:abstractNumId w:val="22"/>
  </w:num>
  <w:num w:numId="34">
    <w:abstractNumId w:val="32"/>
  </w:num>
  <w:num w:numId="35">
    <w:abstractNumId w:val="6"/>
  </w:num>
  <w:num w:numId="36">
    <w:abstractNumId w:val="24"/>
  </w:num>
  <w:num w:numId="37">
    <w:abstractNumId w:val="11"/>
  </w:num>
  <w:num w:numId="38">
    <w:abstractNumId w:val="4"/>
  </w:num>
  <w:num w:numId="39">
    <w:abstractNumId w:val="8"/>
  </w:num>
  <w:num w:numId="40">
    <w:abstractNumId w:val="18"/>
  </w:num>
  <w:num w:numId="41">
    <w:abstractNumId w:val="5"/>
  </w:num>
  <w:num w:numId="42">
    <w:abstractNumId w:val="37"/>
  </w:num>
  <w:num w:numId="43">
    <w:abstractNumId w:val="36"/>
  </w:num>
  <w:num w:numId="44">
    <w:abstractNumId w:val="9"/>
  </w:num>
  <w:num w:numId="45">
    <w:abstractNumId w:val="19"/>
  </w:num>
  <w:num w:numId="46">
    <w:abstractNumId w:val="23"/>
  </w:num>
  <w:num w:numId="47">
    <w:abstractNumId w:val="44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F216D-D219-4683-A828-F7E81A6F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21</Pages>
  <Words>4446</Words>
  <Characters>25347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Introduction</vt:lpstr>
      <vt:lpstr>About this Document</vt:lpstr>
      <vt:lpstr>Disclaimer</vt:lpstr>
      <vt:lpstr>Notices</vt:lpstr>
      <vt:lpstr>Introduction</vt:lpstr>
      <vt:lpstr>FIPS 140-2 Security Levels</vt:lpstr>
      <vt:lpstr>Cryptographic Module Specification</vt:lpstr>
      <vt:lpstr>    Cryptographic Boundary</vt:lpstr>
      <vt:lpstr>Modes of Operation</vt:lpstr>
      <vt:lpstr>Cryptographic Module Ports and Interfaces</vt:lpstr>
      <vt:lpstr>Roles, Authentication and Services</vt:lpstr>
      <vt:lpstr>Physical Security</vt:lpstr>
      <vt:lpstr>Operational Environment</vt:lpstr>
      <vt:lpstr>Cryptographic Algorithms &amp; Key Management</vt:lpstr>
      <vt:lpstr>    Approved Cryptographic Algorithms</vt:lpstr>
      <vt:lpstr>    Allowed Cryptographic Algorithms</vt:lpstr>
      <vt:lpstr>    Non-Approved Cryptographic Algorithms</vt:lpstr>
      <vt:lpstr>    Cryptographic Key Management</vt:lpstr>
      <vt:lpstr>    Public Keys</vt:lpstr>
      <vt:lpstr>    Key Generation</vt:lpstr>
      <vt:lpstr>    Key Storage</vt:lpstr>
      <vt:lpstr>    Key Zeroization</vt:lpstr>
      <vt:lpstr>Self-tests</vt:lpstr>
      <vt:lpstr>    Power-On Self-Tests</vt:lpstr>
      <vt:lpstr>    Conditional Self-Tests</vt:lpstr>
      <vt:lpstr>Mitigation of other Attacks</vt:lpstr>
      <vt:lpstr>Guidance and Secure Operation</vt:lpstr>
      <vt:lpstr>    Installation Instructions</vt:lpstr>
      <vt:lpstr>    Secure Operation	</vt:lpstr>
      <vt:lpstr>        Initialization</vt:lpstr>
      <vt:lpstr>        Usage of AES and AES-GCM </vt:lpstr>
      <vt:lpstr>        TLS Operations</vt:lpstr>
      <vt:lpstr>        Usage of Triple-DES</vt:lpstr>
      <vt:lpstr>        RSA and ECDSA Keys</vt:lpstr>
      <vt:lpstr>References and Standards</vt:lpstr>
      <vt:lpstr>Acronyms and Definitions</vt:lpstr>
    </vt:vector>
  </TitlesOfParts>
  <Company/>
  <LinksUpToDate>false</LinksUpToDate>
  <CharactersWithSpaces>29734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Ryan Thomas</cp:lastModifiedBy>
  <cp:revision>43</cp:revision>
  <cp:lastPrinted>2017-06-30T17:11:00Z</cp:lastPrinted>
  <dcterms:created xsi:type="dcterms:W3CDTF">2017-06-28T12:39:00Z</dcterms:created>
  <dcterms:modified xsi:type="dcterms:W3CDTF">2017-07-18T19:37:00Z</dcterms:modified>
</cp:coreProperties>
</file>