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35888" w:rsidRDefault="00DE43CF" w:rsidP="00DE43CF">
      <w:pPr>
        <w:jc w:val="center"/>
        <w:rPr>
          <w:rFonts w:ascii="Times New Roman" w:hAnsi="Times New Roman" w:cs="Times New Roman"/>
          <w:b/>
          <w:sz w:val="24"/>
          <w:szCs w:val="24"/>
        </w:rPr>
      </w:pPr>
      <w:r>
        <w:t xml:space="preserve">THEME : </w:t>
      </w:r>
      <w:r>
        <w:rPr>
          <w:rFonts w:ascii="Times New Roman" w:hAnsi="Times New Roman" w:cs="Times New Roman"/>
          <w:b/>
          <w:sz w:val="24"/>
          <w:szCs w:val="24"/>
        </w:rPr>
        <w:t>ANALYSE DES STRATEGIE MARKETING SUR LA BOISSON ENERGISSANTE DYNAMIC</w:t>
      </w:r>
    </w:p>
    <w:p w:rsidR="00DE43CF" w:rsidRPr="00DE43CF" w:rsidRDefault="00DE43CF" w:rsidP="00DE43CF">
      <w:pPr>
        <w:pStyle w:val="Corpsdutexte41"/>
        <w:shd w:val="clear" w:color="auto" w:fill="auto"/>
        <w:tabs>
          <w:tab w:val="left" w:pos="658"/>
        </w:tabs>
        <w:spacing w:before="0" w:after="0" w:line="360" w:lineRule="auto"/>
        <w:ind w:left="1418" w:right="1418"/>
        <w:rPr>
          <w:rStyle w:val="Corpsdutexte2"/>
          <w:b/>
          <w:color w:val="000000"/>
          <w:sz w:val="24"/>
          <w:szCs w:val="24"/>
        </w:rPr>
      </w:pPr>
      <w:r>
        <w:rPr>
          <w:rStyle w:val="Corpsdutexte2"/>
          <w:color w:val="000000"/>
          <w:sz w:val="24"/>
          <w:szCs w:val="24"/>
        </w:rPr>
        <w:t xml:space="preserve">CHAPITRE IX : </w:t>
      </w:r>
      <w:r w:rsidRPr="00DE43CF">
        <w:rPr>
          <w:rStyle w:val="Corpsdutexte2"/>
          <w:b/>
          <w:color w:val="000000"/>
          <w:sz w:val="24"/>
          <w:szCs w:val="24"/>
        </w:rPr>
        <w:t>INFORMATISATION DU SERVICE CLIENT DE LA BOISSON ENERGISANTE DYNAMIC</w:t>
      </w:r>
    </w:p>
    <w:p w:rsidR="00DE43CF" w:rsidRDefault="00DE43CF" w:rsidP="00DE43CF">
      <w:pPr>
        <w:pStyle w:val="Corpsdutexte41"/>
        <w:shd w:val="clear" w:color="auto" w:fill="auto"/>
        <w:tabs>
          <w:tab w:val="left" w:pos="658"/>
        </w:tabs>
        <w:spacing w:before="0" w:after="0" w:line="360" w:lineRule="auto"/>
        <w:ind w:left="1985" w:right="1418" w:hanging="567"/>
        <w:jc w:val="both"/>
        <w:rPr>
          <w:rStyle w:val="Corpsdutexte2"/>
          <w:color w:val="000000"/>
          <w:sz w:val="24"/>
          <w:szCs w:val="24"/>
        </w:rPr>
      </w:pPr>
      <w:r>
        <w:rPr>
          <w:rStyle w:val="Corpsdutexte2"/>
          <w:color w:val="000000"/>
          <w:sz w:val="24"/>
          <w:szCs w:val="24"/>
        </w:rPr>
        <w:t>Section 1 : Analyse de besoin</w:t>
      </w:r>
    </w:p>
    <w:p w:rsidR="00DE43CF" w:rsidRDefault="00DE43CF" w:rsidP="00DE43CF">
      <w:pPr>
        <w:pStyle w:val="Corpsdutexte41"/>
        <w:shd w:val="clear" w:color="auto" w:fill="auto"/>
        <w:tabs>
          <w:tab w:val="left" w:pos="658"/>
        </w:tabs>
        <w:spacing w:before="0" w:after="0" w:line="360" w:lineRule="auto"/>
        <w:ind w:left="1985" w:right="1418" w:hanging="567"/>
        <w:jc w:val="both"/>
        <w:rPr>
          <w:rStyle w:val="Corpsdutexte2"/>
          <w:color w:val="000000"/>
          <w:sz w:val="24"/>
          <w:szCs w:val="24"/>
        </w:rPr>
      </w:pPr>
      <w:r>
        <w:rPr>
          <w:rStyle w:val="Corpsdutexte2"/>
          <w:color w:val="000000"/>
          <w:sz w:val="24"/>
          <w:szCs w:val="24"/>
        </w:rPr>
        <w:t>Section 2 : Extrait de codes</w:t>
      </w:r>
    </w:p>
    <w:p w:rsidR="00DE43CF" w:rsidRDefault="00DE43CF" w:rsidP="00DE43CF">
      <w:pPr>
        <w:pStyle w:val="Corpsdutexte41"/>
        <w:shd w:val="clear" w:color="auto" w:fill="auto"/>
        <w:tabs>
          <w:tab w:val="left" w:pos="658"/>
        </w:tabs>
        <w:spacing w:before="0" w:after="0" w:line="360" w:lineRule="auto"/>
        <w:ind w:left="1985" w:right="1418" w:hanging="567"/>
        <w:jc w:val="both"/>
        <w:rPr>
          <w:rStyle w:val="Corpsdutexte2"/>
          <w:color w:val="000000"/>
          <w:sz w:val="24"/>
          <w:szCs w:val="24"/>
        </w:rPr>
      </w:pPr>
      <w:r>
        <w:rPr>
          <w:rStyle w:val="Corpsdutexte2"/>
          <w:color w:val="000000"/>
          <w:sz w:val="24"/>
          <w:szCs w:val="24"/>
        </w:rPr>
        <w:t>Section 3 : Interfaces</w:t>
      </w:r>
    </w:p>
    <w:p w:rsidR="00DE43CF" w:rsidRDefault="00DE43CF" w:rsidP="00DE43CF">
      <w:pPr>
        <w:jc w:val="both"/>
        <w:rPr>
          <w:rStyle w:val="Corpsdutexte2"/>
          <w:bCs w:val="0"/>
          <w:color w:val="000000"/>
          <w:sz w:val="24"/>
          <w:szCs w:val="24"/>
        </w:rPr>
      </w:pPr>
      <w:r w:rsidRPr="00DE43CF">
        <w:rPr>
          <w:rStyle w:val="Corpsdutexte2"/>
          <w:bCs w:val="0"/>
          <w:color w:val="000000"/>
          <w:sz w:val="24"/>
          <w:szCs w:val="24"/>
        </w:rPr>
        <w:t xml:space="preserve">Voilà les informations générales </w:t>
      </w:r>
    </w:p>
    <w:p w:rsidR="00DE43CF" w:rsidRDefault="00DE43CF" w:rsidP="00DE43CF">
      <w:pPr>
        <w:jc w:val="both"/>
        <w:rPr>
          <w:rStyle w:val="Corpsdutexte2"/>
          <w:bCs w:val="0"/>
          <w:color w:val="000000"/>
          <w:sz w:val="24"/>
          <w:szCs w:val="24"/>
        </w:rPr>
      </w:pPr>
    </w:p>
    <w:p w:rsidR="00DE43CF" w:rsidRDefault="00DE43CF" w:rsidP="00DE43CF">
      <w:pPr>
        <w:jc w:val="both"/>
        <w:rPr>
          <w:rStyle w:val="Corpsdutexte2"/>
          <w:bCs w:val="0"/>
          <w:color w:val="000000"/>
          <w:sz w:val="24"/>
          <w:szCs w:val="24"/>
        </w:rPr>
      </w:pPr>
      <w:r>
        <w:rPr>
          <w:rStyle w:val="Corpsdutexte2"/>
          <w:bCs w:val="0"/>
          <w:color w:val="000000"/>
          <w:sz w:val="24"/>
          <w:szCs w:val="24"/>
        </w:rPr>
        <w:t>………………………………………………………………………………………..</w:t>
      </w:r>
    </w:p>
    <w:p w:rsidR="00DE43CF" w:rsidRDefault="00DE43CF" w:rsidP="00DE43CF">
      <w:pPr>
        <w:jc w:val="both"/>
        <w:rPr>
          <w:rStyle w:val="Corpsdutexte2"/>
          <w:bCs w:val="0"/>
          <w:color w:val="000000"/>
          <w:sz w:val="24"/>
          <w:szCs w:val="24"/>
        </w:rPr>
      </w:pPr>
      <w:r>
        <w:rPr>
          <w:rStyle w:val="Corpsdutexte2"/>
          <w:bCs w:val="0"/>
          <w:color w:val="000000"/>
          <w:sz w:val="24"/>
          <w:szCs w:val="24"/>
        </w:rPr>
        <w:t xml:space="preserve">Lay </w:t>
      </w:r>
      <w:proofErr w:type="spellStart"/>
      <w:r>
        <w:rPr>
          <w:rStyle w:val="Corpsdutexte2"/>
          <w:bCs w:val="0"/>
          <w:color w:val="000000"/>
          <w:sz w:val="24"/>
          <w:szCs w:val="24"/>
        </w:rPr>
        <w:t>tianko</w:t>
      </w:r>
      <w:proofErr w:type="spellEnd"/>
      <w:r>
        <w:rPr>
          <w:rStyle w:val="Corpsdutexte2"/>
          <w:bCs w:val="0"/>
          <w:color w:val="000000"/>
          <w:sz w:val="24"/>
          <w:szCs w:val="24"/>
        </w:rPr>
        <w:t xml:space="preserve"> </w:t>
      </w:r>
      <w:proofErr w:type="spellStart"/>
      <w:r>
        <w:rPr>
          <w:rStyle w:val="Corpsdutexte2"/>
          <w:bCs w:val="0"/>
          <w:color w:val="000000"/>
          <w:sz w:val="24"/>
          <w:szCs w:val="24"/>
        </w:rPr>
        <w:t>ataoanao</w:t>
      </w:r>
      <w:proofErr w:type="spellEnd"/>
      <w:r>
        <w:rPr>
          <w:rStyle w:val="Corpsdutexte2"/>
          <w:bCs w:val="0"/>
          <w:color w:val="000000"/>
          <w:sz w:val="24"/>
          <w:szCs w:val="24"/>
        </w:rPr>
        <w:t xml:space="preserve"> </w:t>
      </w:r>
      <w:proofErr w:type="spellStart"/>
      <w:r>
        <w:rPr>
          <w:rStyle w:val="Corpsdutexte2"/>
          <w:bCs w:val="0"/>
          <w:color w:val="000000"/>
          <w:sz w:val="24"/>
          <w:szCs w:val="24"/>
        </w:rPr>
        <w:t>amizay</w:t>
      </w:r>
      <w:proofErr w:type="spellEnd"/>
    </w:p>
    <w:p w:rsidR="000F7604" w:rsidRDefault="00DE43CF" w:rsidP="00DE43CF">
      <w:pPr>
        <w:jc w:val="both"/>
        <w:rPr>
          <w:rStyle w:val="Corpsdutexte2"/>
          <w:bCs w:val="0"/>
          <w:color w:val="000000"/>
          <w:sz w:val="24"/>
          <w:szCs w:val="24"/>
        </w:rPr>
      </w:pPr>
      <w:proofErr w:type="spellStart"/>
      <w:r>
        <w:rPr>
          <w:rStyle w:val="Corpsdutexte2"/>
          <w:bCs w:val="0"/>
          <w:color w:val="000000"/>
          <w:sz w:val="24"/>
          <w:szCs w:val="24"/>
        </w:rPr>
        <w:t>Karazagna</w:t>
      </w:r>
      <w:proofErr w:type="spellEnd"/>
      <w:r>
        <w:rPr>
          <w:rStyle w:val="Corpsdutexte2"/>
          <w:bCs w:val="0"/>
          <w:color w:val="000000"/>
          <w:sz w:val="24"/>
          <w:szCs w:val="24"/>
        </w:rPr>
        <w:t xml:space="preserve"> site « Chat boot </w:t>
      </w:r>
      <w:r w:rsidR="000F7604">
        <w:rPr>
          <w:rStyle w:val="Corpsdutexte2"/>
          <w:bCs w:val="0"/>
          <w:color w:val="000000"/>
          <w:sz w:val="24"/>
          <w:szCs w:val="24"/>
        </w:rPr>
        <w:t>« </w:t>
      </w:r>
      <w:proofErr w:type="spellStart"/>
      <w:r>
        <w:rPr>
          <w:rStyle w:val="Corpsdutexte2"/>
          <w:bCs w:val="0"/>
          <w:color w:val="000000"/>
          <w:sz w:val="24"/>
          <w:szCs w:val="24"/>
        </w:rPr>
        <w:t>kara</w:t>
      </w:r>
      <w:proofErr w:type="spellEnd"/>
      <w:r>
        <w:rPr>
          <w:rStyle w:val="Corpsdutexte2"/>
          <w:bCs w:val="0"/>
          <w:color w:val="000000"/>
          <w:sz w:val="24"/>
          <w:szCs w:val="24"/>
        </w:rPr>
        <w:t xml:space="preserve"> </w:t>
      </w:r>
      <w:proofErr w:type="spellStart"/>
      <w:r>
        <w:rPr>
          <w:rStyle w:val="Corpsdutexte2"/>
          <w:bCs w:val="0"/>
          <w:color w:val="000000"/>
          <w:sz w:val="24"/>
          <w:szCs w:val="24"/>
        </w:rPr>
        <w:t>ity</w:t>
      </w:r>
      <w:proofErr w:type="spellEnd"/>
      <w:r>
        <w:rPr>
          <w:rStyle w:val="Corpsdutexte2"/>
          <w:bCs w:val="0"/>
          <w:color w:val="000000"/>
          <w:sz w:val="24"/>
          <w:szCs w:val="24"/>
        </w:rPr>
        <w:t xml:space="preserve"> </w:t>
      </w:r>
      <w:proofErr w:type="spellStart"/>
      <w:r>
        <w:rPr>
          <w:rStyle w:val="Corpsdutexte2"/>
          <w:bCs w:val="0"/>
          <w:color w:val="000000"/>
          <w:sz w:val="24"/>
          <w:szCs w:val="24"/>
        </w:rPr>
        <w:t>hoe</w:t>
      </w:r>
      <w:proofErr w:type="spellEnd"/>
      <w:r>
        <w:rPr>
          <w:rStyle w:val="Corpsdutexte2"/>
          <w:bCs w:val="0"/>
          <w:color w:val="000000"/>
          <w:sz w:val="24"/>
          <w:szCs w:val="24"/>
        </w:rPr>
        <w:t xml:space="preserve"> </w:t>
      </w:r>
      <w:proofErr w:type="spellStart"/>
      <w:r w:rsidR="000F7604">
        <w:rPr>
          <w:rStyle w:val="Corpsdutexte2"/>
          <w:bCs w:val="0"/>
          <w:color w:val="000000"/>
          <w:sz w:val="24"/>
          <w:szCs w:val="24"/>
        </w:rPr>
        <w:t>resaka</w:t>
      </w:r>
      <w:proofErr w:type="spellEnd"/>
      <w:r w:rsidR="000F7604">
        <w:rPr>
          <w:rStyle w:val="Corpsdutexte2"/>
          <w:bCs w:val="0"/>
          <w:color w:val="000000"/>
          <w:sz w:val="24"/>
          <w:szCs w:val="24"/>
        </w:rPr>
        <w:t xml:space="preserve"> gestion de commande </w:t>
      </w:r>
      <w:proofErr w:type="spellStart"/>
      <w:r w:rsidR="000F7604">
        <w:rPr>
          <w:rStyle w:val="Corpsdutexte2"/>
          <w:bCs w:val="0"/>
          <w:color w:val="000000"/>
          <w:sz w:val="24"/>
          <w:szCs w:val="24"/>
        </w:rPr>
        <w:t>ndreky</w:t>
      </w:r>
      <w:proofErr w:type="spellEnd"/>
      <w:r w:rsidR="000F7604">
        <w:rPr>
          <w:rStyle w:val="Corpsdutexte2"/>
          <w:bCs w:val="0"/>
          <w:color w:val="000000"/>
          <w:sz w:val="24"/>
          <w:szCs w:val="24"/>
        </w:rPr>
        <w:t xml:space="preserve"> suivi stocks</w:t>
      </w:r>
      <w:r>
        <w:rPr>
          <w:rStyle w:val="Corpsdutexte2"/>
          <w:bCs w:val="0"/>
          <w:color w:val="000000"/>
          <w:sz w:val="24"/>
          <w:szCs w:val="24"/>
        </w:rPr>
        <w:t xml:space="preserve"> </w:t>
      </w:r>
      <w:proofErr w:type="spellStart"/>
      <w:r w:rsidR="000F7604">
        <w:rPr>
          <w:rStyle w:val="Corpsdutexte2"/>
          <w:bCs w:val="0"/>
          <w:color w:val="000000"/>
          <w:sz w:val="24"/>
          <w:szCs w:val="24"/>
        </w:rPr>
        <w:t>ny</w:t>
      </w:r>
      <w:proofErr w:type="spellEnd"/>
      <w:r w:rsidR="000F7604">
        <w:rPr>
          <w:rStyle w:val="Corpsdutexte2"/>
          <w:bCs w:val="0"/>
          <w:color w:val="000000"/>
          <w:sz w:val="24"/>
          <w:szCs w:val="24"/>
        </w:rPr>
        <w:t xml:space="preserve"> boisson </w:t>
      </w:r>
      <w:proofErr w:type="spellStart"/>
      <w:r w:rsidR="000F7604">
        <w:rPr>
          <w:rStyle w:val="Corpsdutexte2"/>
          <w:bCs w:val="0"/>
          <w:color w:val="000000"/>
          <w:sz w:val="24"/>
          <w:szCs w:val="24"/>
        </w:rPr>
        <w:t>énergissante</w:t>
      </w:r>
      <w:proofErr w:type="spellEnd"/>
      <w:r w:rsidR="000F7604">
        <w:rPr>
          <w:rStyle w:val="Corpsdutexte2"/>
          <w:bCs w:val="0"/>
          <w:color w:val="000000"/>
          <w:sz w:val="24"/>
          <w:szCs w:val="24"/>
        </w:rPr>
        <w:t xml:space="preserve"> DYNAMIC</w:t>
      </w:r>
    </w:p>
    <w:p w:rsidR="000F7604" w:rsidRDefault="000F7604" w:rsidP="00DE43CF">
      <w:pPr>
        <w:jc w:val="both"/>
        <w:rPr>
          <w:rFonts w:ascii="Times New Roman" w:hAnsi="Times New Roman" w:cs="Times New Roman"/>
          <w:b/>
          <w:noProof/>
          <w:color w:val="000000"/>
          <w:sz w:val="24"/>
          <w:szCs w:val="24"/>
          <w:shd w:val="clear" w:color="auto" w:fill="FFFFFF"/>
          <w:lang w:eastAsia="fr-FR"/>
        </w:rPr>
      </w:pPr>
      <w:r w:rsidRPr="000F7604">
        <w:rPr>
          <w:rFonts w:ascii="Times New Roman" w:hAnsi="Times New Roman" w:cs="Times New Roman"/>
          <w:b/>
          <w:noProof/>
          <w:color w:val="000000"/>
          <w:sz w:val="24"/>
          <w:szCs w:val="24"/>
          <w:shd w:val="clear" w:color="auto" w:fill="FFFFFF"/>
          <w:lang w:eastAsia="fr-FR"/>
        </w:rPr>
        <w:lastRenderedPageBreak/>
        <w:drawing>
          <wp:inline distT="0" distB="0" distL="0" distR="0">
            <wp:extent cx="6861810" cy="13350240"/>
            <wp:effectExtent l="0" t="0" r="0" b="3810"/>
            <wp:docPr id="2" name="Image 2" descr="D:\tophs\Screenshot_20251104-105644_Samsung Not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tophs\Screenshot_20251104-105644_Samsung Notes.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861810" cy="13350240"/>
                    </a:xfrm>
                    <a:prstGeom prst="rect">
                      <a:avLst/>
                    </a:prstGeom>
                    <a:noFill/>
                    <a:ln>
                      <a:noFill/>
                    </a:ln>
                  </pic:spPr>
                </pic:pic>
              </a:graphicData>
            </a:graphic>
          </wp:inline>
        </w:drawing>
      </w:r>
    </w:p>
    <w:p w:rsidR="000F7604" w:rsidRDefault="000F7604" w:rsidP="00DE43CF">
      <w:pPr>
        <w:jc w:val="both"/>
        <w:rPr>
          <w:rFonts w:ascii="Times New Roman" w:hAnsi="Times New Roman" w:cs="Times New Roman"/>
          <w:b/>
          <w:color w:val="000000"/>
          <w:sz w:val="24"/>
          <w:szCs w:val="24"/>
          <w:shd w:val="clear" w:color="auto" w:fill="FFFFFF"/>
        </w:rPr>
      </w:pPr>
      <w:r w:rsidRPr="000F7604">
        <w:rPr>
          <w:rFonts w:ascii="Times New Roman" w:hAnsi="Times New Roman" w:cs="Times New Roman"/>
          <w:b/>
          <w:noProof/>
          <w:color w:val="000000"/>
          <w:sz w:val="24"/>
          <w:szCs w:val="24"/>
          <w:shd w:val="clear" w:color="auto" w:fill="FFFFFF"/>
          <w:lang w:eastAsia="fr-FR"/>
        </w:rPr>
        <w:lastRenderedPageBreak/>
        <w:drawing>
          <wp:inline distT="0" distB="0" distL="0" distR="0">
            <wp:extent cx="6861810" cy="10432415"/>
            <wp:effectExtent l="0" t="0" r="0" b="6985"/>
            <wp:docPr id="1" name="Image 1" descr="D:\tophs\Screenshot_20251104-105656_Samsung Not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tophs\Screenshot_20251104-105656_Samsung Notes.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61810" cy="10432415"/>
                    </a:xfrm>
                    <a:prstGeom prst="rect">
                      <a:avLst/>
                    </a:prstGeom>
                    <a:noFill/>
                    <a:ln>
                      <a:noFill/>
                    </a:ln>
                  </pic:spPr>
                </pic:pic>
              </a:graphicData>
            </a:graphic>
          </wp:inline>
        </w:drawing>
      </w:r>
    </w:p>
    <w:p w:rsidR="001935E1" w:rsidRDefault="001935E1" w:rsidP="00DE43CF">
      <w:pPr>
        <w:jc w:val="both"/>
        <w:rPr>
          <w:rFonts w:ascii="Times New Roman" w:hAnsi="Times New Roman" w:cs="Times New Roman"/>
          <w:b/>
          <w:color w:val="000000"/>
          <w:sz w:val="24"/>
          <w:szCs w:val="24"/>
          <w:shd w:val="clear" w:color="auto" w:fill="FFFFFF"/>
        </w:rPr>
      </w:pPr>
      <w:r>
        <w:rPr>
          <w:noProof/>
          <w:lang w:eastAsia="fr-FR"/>
        </w:rPr>
        <w:lastRenderedPageBreak/>
        <w:drawing>
          <wp:inline distT="0" distB="0" distL="0" distR="0" wp14:anchorId="204FF166" wp14:editId="35EC8E40">
            <wp:extent cx="1256306" cy="895990"/>
            <wp:effectExtent l="0" t="0" r="1270" b="0"/>
            <wp:docPr id="18" name="Image 18" descr="C:\Users\Aldin zandry\AppData\Local\Microsoft\Windows\INetCache\IE\27A58F48\176174565468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Aldin zandry\AppData\Local\Microsoft\Windows\INetCache\IE\27A58F48\1761745654684[1].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22643" cy="943301"/>
                    </a:xfrm>
                    <a:prstGeom prst="rect">
                      <a:avLst/>
                    </a:prstGeom>
                    <a:noFill/>
                    <a:ln>
                      <a:noFill/>
                    </a:ln>
                  </pic:spPr>
                </pic:pic>
              </a:graphicData>
            </a:graphic>
          </wp:inline>
        </w:drawing>
      </w:r>
    </w:p>
    <w:p w:rsidR="001935E1" w:rsidRDefault="001935E1" w:rsidP="00DE43CF">
      <w:pPr>
        <w:jc w:val="both"/>
        <w:rPr>
          <w:rFonts w:ascii="Times New Roman" w:hAnsi="Times New Roman" w:cs="Times New Roman"/>
          <w:b/>
          <w:color w:val="000000"/>
          <w:sz w:val="24"/>
          <w:szCs w:val="24"/>
          <w:shd w:val="clear" w:color="auto" w:fill="FFFFFF"/>
        </w:rPr>
      </w:pPr>
      <w:proofErr w:type="spellStart"/>
      <w:r>
        <w:rPr>
          <w:rFonts w:ascii="Times New Roman" w:hAnsi="Times New Roman" w:cs="Times New Roman"/>
          <w:b/>
          <w:color w:val="000000"/>
          <w:sz w:val="24"/>
          <w:szCs w:val="24"/>
          <w:shd w:val="clear" w:color="auto" w:fill="FFFFFF"/>
        </w:rPr>
        <w:t>Ity</w:t>
      </w:r>
      <w:proofErr w:type="spellEnd"/>
      <w:r>
        <w:rPr>
          <w:rFonts w:ascii="Times New Roman" w:hAnsi="Times New Roman" w:cs="Times New Roman"/>
          <w:b/>
          <w:color w:val="000000"/>
          <w:sz w:val="24"/>
          <w:szCs w:val="24"/>
          <w:shd w:val="clear" w:color="auto" w:fill="FFFFFF"/>
        </w:rPr>
        <w:t xml:space="preserve"> logo UCODIS</w:t>
      </w:r>
    </w:p>
    <w:p w:rsidR="001935E1" w:rsidRDefault="001935E1" w:rsidP="00DE43CF">
      <w:pPr>
        <w:jc w:val="both"/>
        <w:rPr>
          <w:rFonts w:ascii="Times New Roman" w:hAnsi="Times New Roman" w:cs="Times New Roman"/>
          <w:b/>
          <w:color w:val="000000"/>
          <w:sz w:val="24"/>
          <w:szCs w:val="24"/>
          <w:shd w:val="clear" w:color="auto" w:fill="FFFFFF"/>
        </w:rPr>
      </w:pPr>
      <w:r>
        <w:rPr>
          <w:rFonts w:ascii="Times New Roman" w:hAnsi="Times New Roman" w:cs="Times New Roman"/>
          <w:b/>
          <w:color w:val="000000"/>
          <w:sz w:val="24"/>
          <w:szCs w:val="24"/>
          <w:shd w:val="clear" w:color="auto" w:fill="FFFFFF"/>
        </w:rPr>
        <w:t xml:space="preserve">De </w:t>
      </w:r>
      <w:proofErr w:type="spellStart"/>
      <w:r>
        <w:rPr>
          <w:rFonts w:ascii="Times New Roman" w:hAnsi="Times New Roman" w:cs="Times New Roman"/>
          <w:b/>
          <w:color w:val="000000"/>
          <w:sz w:val="24"/>
          <w:szCs w:val="24"/>
          <w:shd w:val="clear" w:color="auto" w:fill="FFFFFF"/>
        </w:rPr>
        <w:t>lay</w:t>
      </w:r>
      <w:proofErr w:type="spellEnd"/>
      <w:r>
        <w:rPr>
          <w:rFonts w:ascii="Times New Roman" w:hAnsi="Times New Roman" w:cs="Times New Roman"/>
          <w:b/>
          <w:color w:val="000000"/>
          <w:sz w:val="24"/>
          <w:szCs w:val="24"/>
          <w:shd w:val="clear" w:color="auto" w:fill="FFFFFF"/>
        </w:rPr>
        <w:t xml:space="preserve"> </w:t>
      </w:r>
      <w:proofErr w:type="spellStart"/>
      <w:r>
        <w:rPr>
          <w:rFonts w:ascii="Times New Roman" w:hAnsi="Times New Roman" w:cs="Times New Roman"/>
          <w:b/>
          <w:color w:val="000000"/>
          <w:sz w:val="24"/>
          <w:szCs w:val="24"/>
          <w:shd w:val="clear" w:color="auto" w:fill="FFFFFF"/>
        </w:rPr>
        <w:t>atao</w:t>
      </w:r>
      <w:proofErr w:type="spellEnd"/>
      <w:r>
        <w:rPr>
          <w:rFonts w:ascii="Times New Roman" w:hAnsi="Times New Roman" w:cs="Times New Roman"/>
          <w:b/>
          <w:color w:val="000000"/>
          <w:sz w:val="24"/>
          <w:szCs w:val="24"/>
          <w:shd w:val="clear" w:color="auto" w:fill="FFFFFF"/>
        </w:rPr>
        <w:t xml:space="preserve"> </w:t>
      </w:r>
      <w:proofErr w:type="spellStart"/>
      <w:r>
        <w:rPr>
          <w:rFonts w:ascii="Times New Roman" w:hAnsi="Times New Roman" w:cs="Times New Roman"/>
          <w:b/>
          <w:color w:val="000000"/>
          <w:sz w:val="24"/>
          <w:szCs w:val="24"/>
          <w:shd w:val="clear" w:color="auto" w:fill="FFFFFF"/>
        </w:rPr>
        <w:t>azy</w:t>
      </w:r>
      <w:proofErr w:type="spellEnd"/>
      <w:r>
        <w:rPr>
          <w:rFonts w:ascii="Times New Roman" w:hAnsi="Times New Roman" w:cs="Times New Roman"/>
          <w:b/>
          <w:color w:val="000000"/>
          <w:sz w:val="24"/>
          <w:szCs w:val="24"/>
          <w:shd w:val="clear" w:color="auto" w:fill="FFFFFF"/>
        </w:rPr>
        <w:t xml:space="preserve"> </w:t>
      </w:r>
      <w:proofErr w:type="spellStart"/>
      <w:r>
        <w:rPr>
          <w:rFonts w:ascii="Times New Roman" w:hAnsi="Times New Roman" w:cs="Times New Roman"/>
          <w:b/>
          <w:color w:val="000000"/>
          <w:sz w:val="24"/>
          <w:szCs w:val="24"/>
          <w:shd w:val="clear" w:color="auto" w:fill="FFFFFF"/>
        </w:rPr>
        <w:t>amizay</w:t>
      </w:r>
      <w:proofErr w:type="spellEnd"/>
      <w:r>
        <w:rPr>
          <w:rFonts w:ascii="Times New Roman" w:hAnsi="Times New Roman" w:cs="Times New Roman"/>
          <w:b/>
          <w:color w:val="000000"/>
          <w:sz w:val="24"/>
          <w:szCs w:val="24"/>
          <w:shd w:val="clear" w:color="auto" w:fill="FFFFFF"/>
        </w:rPr>
        <w:t xml:space="preserve"> ASSISTANT DYNAMIC DE L’UCODIS </w:t>
      </w:r>
    </w:p>
    <w:p w:rsidR="009840E5" w:rsidRDefault="009840E5" w:rsidP="009840E5">
      <w:pPr>
        <w:spacing w:after="145" w:line="246" w:lineRule="auto"/>
        <w:ind w:left="170"/>
      </w:pPr>
      <w:r>
        <w:rPr>
          <w:rFonts w:ascii="Times New Roman" w:hAnsi="Times New Roman" w:cs="Times New Roman"/>
          <w:b/>
          <w:color w:val="000000"/>
          <w:sz w:val="24"/>
          <w:szCs w:val="24"/>
          <w:shd w:val="clear" w:color="auto" w:fill="FFFFFF"/>
        </w:rPr>
        <w:t>………………………………………………………………………………………………</w:t>
      </w:r>
      <w:r w:rsidRPr="009840E5">
        <w:rPr>
          <w:rFonts w:ascii="Times New Roman" w:eastAsia="Times New Roman" w:hAnsi="Times New Roman" w:cs="Times New Roman"/>
          <w:b/>
        </w:rPr>
        <w:t xml:space="preserve"> </w:t>
      </w:r>
      <w:r>
        <w:rPr>
          <w:rFonts w:ascii="Times New Roman" w:eastAsia="Times New Roman" w:hAnsi="Times New Roman" w:cs="Times New Roman"/>
          <w:b/>
        </w:rPr>
        <w:t xml:space="preserve">Section 2 : Généralité sur Python </w:t>
      </w:r>
    </w:p>
    <w:p w:rsidR="009840E5" w:rsidRDefault="009840E5" w:rsidP="009840E5">
      <w:pPr>
        <w:spacing w:after="336"/>
        <w:ind w:right="175"/>
      </w:pPr>
      <w:r>
        <w:t xml:space="preserve">Python se distingue par sa polyvalence, sa simplicité et sa popularité grandissante dans l’univers de la programmation. Il est reconnu pour sa syntaxe épurée et intuitive, facilitant ainsi son apprentissage, même pour les débutants. Ce langage offre une flexibilité exceptionnelle, permettant de l’utiliser aussi bien pour des tâches simples d’automatisation que pour des projets complexes nécessitant des algorithmes avancés. Python est largement exploité dans divers domaines tels que le développement web, l’analyse et le traitement de données, l’intelligence artificielle et le machine </w:t>
      </w:r>
      <w:proofErr w:type="spellStart"/>
      <w:r>
        <w:t>learning</w:t>
      </w:r>
      <w:proofErr w:type="spellEnd"/>
      <w:r>
        <w:t xml:space="preserve">, la </w:t>
      </w:r>
      <w:proofErr w:type="spellStart"/>
      <w:r>
        <w:t>cybersécurité</w:t>
      </w:r>
      <w:proofErr w:type="spellEnd"/>
      <w:r>
        <w:t xml:space="preserve">, ainsi que la création d’applications de bureau.  </w:t>
      </w:r>
    </w:p>
    <w:p w:rsidR="009840E5" w:rsidRDefault="009840E5" w:rsidP="009840E5">
      <w:pPr>
        <w:spacing w:after="145" w:line="246" w:lineRule="auto"/>
        <w:ind w:left="170"/>
      </w:pPr>
      <w:r>
        <w:rPr>
          <w:rFonts w:ascii="Times New Roman" w:eastAsia="Times New Roman" w:hAnsi="Times New Roman" w:cs="Times New Roman"/>
          <w:b/>
        </w:rPr>
        <w:t xml:space="preserve">Section 3 : Extrait de code </w:t>
      </w:r>
    </w:p>
    <w:p w:rsidR="009840E5" w:rsidRDefault="009840E5" w:rsidP="009840E5">
      <w:pPr>
        <w:spacing w:after="387"/>
      </w:pPr>
      <w:r>
        <w:t xml:space="preserve">Ci-après des extraits de code utilisés dans la réalisation de notre </w:t>
      </w:r>
      <w:proofErr w:type="spellStart"/>
      <w:r>
        <w:t>chatbot</w:t>
      </w:r>
      <w:proofErr w:type="spellEnd"/>
      <w:r>
        <w:t xml:space="preserve"> </w:t>
      </w:r>
      <w:proofErr w:type="spellStart"/>
      <w:r>
        <w:t>MatAware</w:t>
      </w:r>
      <w:proofErr w:type="spellEnd"/>
      <w:r>
        <w:t xml:space="preserve">. Seuls les segments les plus significatifs sont présentés ici.  </w:t>
      </w:r>
    </w:p>
    <w:p w:rsidR="009840E5" w:rsidRDefault="009840E5" w:rsidP="009840E5">
      <w:pPr>
        <w:spacing w:after="145" w:line="246" w:lineRule="auto"/>
        <w:ind w:left="170"/>
      </w:pPr>
      <w:r>
        <w:rPr>
          <w:rFonts w:ascii="Times New Roman" w:eastAsia="Times New Roman" w:hAnsi="Times New Roman" w:cs="Times New Roman"/>
          <w:b/>
        </w:rPr>
        <w:t xml:space="preserve">3.1. Système d’instructions </w:t>
      </w:r>
    </w:p>
    <w:p w:rsidR="009840E5" w:rsidRDefault="009840E5" w:rsidP="009840E5">
      <w:pPr>
        <w:spacing w:after="336"/>
        <w:ind w:right="170"/>
      </w:pPr>
      <w:r>
        <w:t xml:space="preserve">Les instructions suivantes définissent les principes de présentation de l’assistant virtuel, les règles qui guident la construction de ses réponses ainsi que les informations qu'il ne doit pas communiquer à l’utilisateur ainsi que les formulations à éviter. </w:t>
      </w:r>
    </w:p>
    <w:p w:rsidR="009840E5" w:rsidRDefault="009840E5" w:rsidP="009840E5">
      <w:pPr>
        <w:spacing w:after="145" w:line="246" w:lineRule="auto"/>
        <w:ind w:left="170"/>
      </w:pPr>
      <w:r>
        <w:rPr>
          <w:rFonts w:ascii="Times New Roman" w:eastAsia="Times New Roman" w:hAnsi="Times New Roman" w:cs="Times New Roman"/>
          <w:b/>
        </w:rPr>
        <w:t xml:space="preserve"># Instructions système pour l'assistant </w:t>
      </w:r>
    </w:p>
    <w:p w:rsidR="009840E5" w:rsidRDefault="009840E5" w:rsidP="009840E5">
      <w:pPr>
        <w:spacing w:line="240" w:lineRule="auto"/>
      </w:pPr>
      <w:proofErr w:type="spellStart"/>
      <w:r>
        <w:t>System_instruction</w:t>
      </w:r>
      <w:proofErr w:type="spellEnd"/>
      <w:r>
        <w:t xml:space="preserve"> = f""" </w:t>
      </w:r>
    </w:p>
    <w:p w:rsidR="009840E5" w:rsidRDefault="009840E5" w:rsidP="009840E5">
      <w:pPr>
        <w:spacing w:line="240" w:lineRule="auto"/>
      </w:pPr>
      <w:r>
        <w:t xml:space="preserve">Tu es </w:t>
      </w:r>
      <w:proofErr w:type="spellStart"/>
      <w:r>
        <w:t>MatAware</w:t>
      </w:r>
      <w:proofErr w:type="spellEnd"/>
      <w:r>
        <w:t xml:space="preserve">, un assistant HSE (Hygiène, Sécurité, Environnement) spécialisé.  </w:t>
      </w:r>
    </w:p>
    <w:p w:rsidR="009840E5" w:rsidRDefault="009840E5" w:rsidP="009840E5">
      <w:pPr>
        <w:spacing w:after="334"/>
        <w:ind w:right="170"/>
      </w:pPr>
      <w:r>
        <w:t xml:space="preserve">Tu dois répondre aux questions uniquement en te basant sur le document fourni ci-dessous.  Si tu ne connais pas la réponse ou si l'information n'est pas dans le document, dis-le clairement mais ne dis en aucun cas que le document ne fournit pas ça. Ne fabrique pas d'informations. En Aucun cas tu dis que tu es un modèle de langage AI, tu dis simplement que tu es un assistant HSE de </w:t>
      </w:r>
      <w:proofErr w:type="spellStart"/>
      <w:r>
        <w:t>Materauto</w:t>
      </w:r>
      <w:proofErr w:type="spellEnd"/>
      <w:r>
        <w:t xml:space="preserve">. Ne dit en aucun cas que tes informations viennent d'un document ou que le document ne fournit pas tel information, réponds simplement avec diplomatie et essaye d'utiliser </w:t>
      </w:r>
      <w:proofErr w:type="gramStart"/>
      <w:r>
        <w:t>les informations présente</w:t>
      </w:r>
      <w:proofErr w:type="gramEnd"/>
      <w:r>
        <w:t xml:space="preserve"> dans le document. Reformule les phrases dans les documents, ne les prends pas brut. Explique un peu les choses pour que ce soit plus clair. </w:t>
      </w:r>
    </w:p>
    <w:p w:rsidR="009840E5" w:rsidRDefault="009840E5" w:rsidP="009840E5">
      <w:pPr>
        <w:spacing w:after="145" w:line="246" w:lineRule="auto"/>
        <w:ind w:left="170"/>
      </w:pPr>
      <w:r>
        <w:rPr>
          <w:rFonts w:ascii="Times New Roman" w:eastAsia="Times New Roman" w:hAnsi="Times New Roman" w:cs="Times New Roman"/>
          <w:b/>
        </w:rPr>
        <w:t xml:space="preserve">3.2. Extrait du document </w:t>
      </w:r>
      <w:proofErr w:type="spellStart"/>
      <w:r>
        <w:rPr>
          <w:rFonts w:ascii="Times New Roman" w:eastAsia="Times New Roman" w:hAnsi="Times New Roman" w:cs="Times New Roman"/>
          <w:b/>
        </w:rPr>
        <w:t>txt</w:t>
      </w:r>
      <w:proofErr w:type="spellEnd"/>
      <w:r>
        <w:rPr>
          <w:rFonts w:ascii="Times New Roman" w:eastAsia="Times New Roman" w:hAnsi="Times New Roman" w:cs="Times New Roman"/>
          <w:b/>
        </w:rPr>
        <w:t xml:space="preserve"> </w:t>
      </w:r>
    </w:p>
    <w:p w:rsidR="009840E5" w:rsidRDefault="009840E5" w:rsidP="009840E5">
      <w:pPr>
        <w:spacing w:after="336"/>
        <w:ind w:right="173"/>
      </w:pPr>
      <w:r>
        <w:t xml:space="preserve">Ce document expose les principes fondamentaux du HSE ainsi que les pratiques mises en place chez </w:t>
      </w:r>
      <w:proofErr w:type="spellStart"/>
      <w:r>
        <w:t>Materauto</w:t>
      </w:r>
      <w:proofErr w:type="spellEnd"/>
      <w:r>
        <w:t xml:space="preserve">. Modifiable et évolutif, il peut s’ajuster en fonction des changements et des améliorations apportés aux pratiques HSE de la société par ajout manuel.  </w:t>
      </w:r>
    </w:p>
    <w:p w:rsidR="009840E5" w:rsidRDefault="009840E5" w:rsidP="009840E5">
      <w:pPr>
        <w:spacing w:after="145" w:line="246" w:lineRule="auto"/>
        <w:ind w:left="170"/>
      </w:pPr>
      <w:r>
        <w:rPr>
          <w:rFonts w:ascii="Times New Roman" w:eastAsia="Times New Roman" w:hAnsi="Times New Roman" w:cs="Times New Roman"/>
          <w:b/>
        </w:rPr>
        <w:lastRenderedPageBreak/>
        <w:t xml:space="preserve">### 9.1. Cadre législatif </w:t>
      </w:r>
    </w:p>
    <w:p w:rsidR="009840E5" w:rsidRDefault="009840E5" w:rsidP="009840E5">
      <w:pPr>
        <w:numPr>
          <w:ilvl w:val="0"/>
          <w:numId w:val="1"/>
        </w:numPr>
        <w:spacing w:after="0" w:line="343" w:lineRule="auto"/>
        <w:ind w:hanging="139"/>
        <w:jc w:val="both"/>
      </w:pPr>
      <w:r>
        <w:t xml:space="preserve">Cadre international : l'Organisation Internationale du Travail (OIT) joue un rôle majeur avec ses conventions sur la sécurité et la santé au travail. </w:t>
      </w:r>
    </w:p>
    <w:p w:rsidR="009840E5" w:rsidRDefault="009840E5" w:rsidP="009840E5">
      <w:pPr>
        <w:numPr>
          <w:ilvl w:val="0"/>
          <w:numId w:val="1"/>
        </w:numPr>
        <w:spacing w:after="143" w:line="343" w:lineRule="auto"/>
        <w:ind w:hanging="139"/>
        <w:jc w:val="both"/>
      </w:pPr>
      <w:r>
        <w:t xml:space="preserve">Cadre national : La loi N°94-027 établit le Code d’Hygiène, de Sécurité et d’Environnement du travail. </w:t>
      </w:r>
    </w:p>
    <w:p w:rsidR="009840E5" w:rsidRDefault="009840E5" w:rsidP="009840E5">
      <w:pPr>
        <w:spacing w:after="145" w:line="246" w:lineRule="auto"/>
        <w:ind w:left="170"/>
      </w:pPr>
      <w:r>
        <w:rPr>
          <w:rFonts w:ascii="Times New Roman" w:eastAsia="Times New Roman" w:hAnsi="Times New Roman" w:cs="Times New Roman"/>
          <w:b/>
        </w:rPr>
        <w:t xml:space="preserve">### 9.2. Cadre normatif </w:t>
      </w:r>
    </w:p>
    <w:p w:rsidR="009840E5" w:rsidRDefault="009840E5" w:rsidP="009840E5">
      <w:pPr>
        <w:numPr>
          <w:ilvl w:val="0"/>
          <w:numId w:val="1"/>
        </w:numPr>
        <w:spacing w:after="143" w:line="240" w:lineRule="auto"/>
        <w:ind w:hanging="139"/>
        <w:jc w:val="both"/>
      </w:pPr>
      <w:r>
        <w:t xml:space="preserve">Norme ISO 45001 : santé et de la sécurité au travail. </w:t>
      </w:r>
    </w:p>
    <w:p w:rsidR="009840E5" w:rsidRDefault="009840E5" w:rsidP="009840E5">
      <w:pPr>
        <w:numPr>
          <w:ilvl w:val="0"/>
          <w:numId w:val="1"/>
        </w:numPr>
        <w:spacing w:after="143" w:line="240" w:lineRule="auto"/>
        <w:ind w:hanging="139"/>
        <w:jc w:val="both"/>
      </w:pPr>
      <w:r>
        <w:t xml:space="preserve">Norme ISO 14001 : management environnemental. </w:t>
      </w:r>
    </w:p>
    <w:p w:rsidR="009840E5" w:rsidRDefault="009840E5" w:rsidP="009840E5">
      <w:pPr>
        <w:numPr>
          <w:ilvl w:val="0"/>
          <w:numId w:val="1"/>
        </w:numPr>
        <w:spacing w:after="342" w:line="343" w:lineRule="auto"/>
        <w:ind w:hanging="139"/>
        <w:jc w:val="both"/>
      </w:pPr>
      <w:r>
        <w:t xml:space="preserve">Norme ISO 9001 : qualité. </w:t>
      </w:r>
    </w:p>
    <w:p w:rsidR="009840E5" w:rsidRDefault="009840E5" w:rsidP="009840E5">
      <w:pPr>
        <w:spacing w:after="145" w:line="246" w:lineRule="auto"/>
        <w:ind w:left="170"/>
      </w:pPr>
      <w:r>
        <w:rPr>
          <w:rFonts w:ascii="Times New Roman" w:eastAsia="Times New Roman" w:hAnsi="Times New Roman" w:cs="Times New Roman"/>
          <w:b/>
        </w:rPr>
        <w:t xml:space="preserve">3.3. Traitement des requêtes </w:t>
      </w:r>
    </w:p>
    <w:p w:rsidR="009840E5" w:rsidRDefault="009840E5" w:rsidP="009840E5">
      <w:pPr>
        <w:spacing w:after="316"/>
      </w:pPr>
      <w:r>
        <w:t xml:space="preserve">Les deux extraits suivants illustrent le fonctionnement du dialogue, le traitement des interactions utilisateur et la génération des réponses par l’assistant. </w:t>
      </w:r>
    </w:p>
    <w:p w:rsidR="009840E5" w:rsidRDefault="009840E5" w:rsidP="009840E5">
      <w:pPr>
        <w:spacing w:after="158" w:line="240" w:lineRule="auto"/>
        <w:ind w:left="165"/>
      </w:pPr>
      <w:r>
        <w:rPr>
          <w:noProof/>
        </w:rPr>
        <w:lastRenderedPageBreak/>
        <w:drawing>
          <wp:inline distT="0" distB="0" distL="0" distR="0" wp14:anchorId="6169CC3B" wp14:editId="32CCCEEC">
            <wp:extent cx="5743956" cy="5867400"/>
            <wp:effectExtent l="0" t="0" r="0" b="0"/>
            <wp:docPr id="20110" name="Picture 20110"/>
            <wp:cNvGraphicFramePr/>
            <a:graphic xmlns:a="http://schemas.openxmlformats.org/drawingml/2006/main">
              <a:graphicData uri="http://schemas.openxmlformats.org/drawingml/2006/picture">
                <pic:pic xmlns:pic="http://schemas.openxmlformats.org/drawingml/2006/picture">
                  <pic:nvPicPr>
                    <pic:cNvPr id="20110" name="Picture 20110"/>
                    <pic:cNvPicPr/>
                  </pic:nvPicPr>
                  <pic:blipFill>
                    <a:blip r:embed="rId8"/>
                    <a:stretch>
                      <a:fillRect/>
                    </a:stretch>
                  </pic:blipFill>
                  <pic:spPr>
                    <a:xfrm>
                      <a:off x="0" y="0"/>
                      <a:ext cx="5743956" cy="5867400"/>
                    </a:xfrm>
                    <a:prstGeom prst="rect">
                      <a:avLst/>
                    </a:prstGeom>
                  </pic:spPr>
                </pic:pic>
              </a:graphicData>
            </a:graphic>
          </wp:inline>
        </w:drawing>
      </w:r>
    </w:p>
    <w:p w:rsidR="009840E5" w:rsidRDefault="009840E5" w:rsidP="009840E5">
      <w:pPr>
        <w:spacing w:after="0" w:line="240" w:lineRule="auto"/>
      </w:pPr>
      <w:r>
        <w:rPr>
          <w:u w:val="single" w:color="000000"/>
        </w:rPr>
        <w:t>Figure N°29</w:t>
      </w:r>
      <w:r>
        <w:t xml:space="preserve"> : Premier extrait du code </w:t>
      </w:r>
      <w:r>
        <w:rPr>
          <w:u w:val="single" w:color="000000"/>
        </w:rPr>
        <w:t>Source</w:t>
      </w:r>
      <w:r>
        <w:t xml:space="preserve"> : Auteurs 2025   </w:t>
      </w:r>
    </w:p>
    <w:p w:rsidR="009840E5" w:rsidRDefault="009840E5" w:rsidP="009840E5">
      <w:pPr>
        <w:spacing w:after="103" w:line="240" w:lineRule="auto"/>
        <w:ind w:left="165"/>
      </w:pPr>
      <w:r>
        <w:rPr>
          <w:noProof/>
        </w:rPr>
        <w:lastRenderedPageBreak/>
        <w:drawing>
          <wp:inline distT="0" distB="0" distL="0" distR="0" wp14:anchorId="762B0541" wp14:editId="6B75806D">
            <wp:extent cx="5733288" cy="6697981"/>
            <wp:effectExtent l="0" t="0" r="0" b="0"/>
            <wp:docPr id="20168" name="Picture 20168"/>
            <wp:cNvGraphicFramePr/>
            <a:graphic xmlns:a="http://schemas.openxmlformats.org/drawingml/2006/main">
              <a:graphicData uri="http://schemas.openxmlformats.org/drawingml/2006/picture">
                <pic:pic xmlns:pic="http://schemas.openxmlformats.org/drawingml/2006/picture">
                  <pic:nvPicPr>
                    <pic:cNvPr id="20168" name="Picture 20168"/>
                    <pic:cNvPicPr/>
                  </pic:nvPicPr>
                  <pic:blipFill>
                    <a:blip r:embed="rId9"/>
                    <a:stretch>
                      <a:fillRect/>
                    </a:stretch>
                  </pic:blipFill>
                  <pic:spPr>
                    <a:xfrm>
                      <a:off x="0" y="0"/>
                      <a:ext cx="5733288" cy="6697981"/>
                    </a:xfrm>
                    <a:prstGeom prst="rect">
                      <a:avLst/>
                    </a:prstGeom>
                  </pic:spPr>
                </pic:pic>
              </a:graphicData>
            </a:graphic>
          </wp:inline>
        </w:drawing>
      </w:r>
    </w:p>
    <w:p w:rsidR="009840E5" w:rsidRDefault="009840E5" w:rsidP="009840E5">
      <w:pPr>
        <w:spacing w:after="233" w:line="240" w:lineRule="auto"/>
      </w:pPr>
      <w:r>
        <w:rPr>
          <w:u w:val="single" w:color="000000"/>
        </w:rPr>
        <w:t>Figure N°30</w:t>
      </w:r>
      <w:r>
        <w:t xml:space="preserve"> : Second extrait du code </w:t>
      </w:r>
      <w:r>
        <w:rPr>
          <w:u w:val="single" w:color="000000"/>
        </w:rPr>
        <w:t>Source</w:t>
      </w:r>
      <w:r>
        <w:t xml:space="preserve"> : Auteurs 2025   </w:t>
      </w:r>
      <w:r>
        <w:rPr>
          <w:rFonts w:ascii="Times New Roman" w:eastAsia="Times New Roman" w:hAnsi="Times New Roman" w:cs="Times New Roman"/>
          <w:b/>
        </w:rPr>
        <w:t>Section 4 : Interface</w:t>
      </w:r>
      <w:r>
        <w:rPr>
          <w:rFonts w:ascii="Calibri" w:eastAsia="Calibri" w:hAnsi="Calibri" w:cs="Calibri"/>
        </w:rPr>
        <w:t xml:space="preserve"> </w:t>
      </w:r>
    </w:p>
    <w:p w:rsidR="009840E5" w:rsidRDefault="009840E5" w:rsidP="009840E5">
      <w:pPr>
        <w:spacing w:after="326"/>
        <w:ind w:right="171"/>
      </w:pPr>
      <w:r>
        <w:t xml:space="preserve">Cet accueil affiche immédiatement l'interface du </w:t>
      </w:r>
      <w:proofErr w:type="spellStart"/>
      <w:r>
        <w:t>chatbot</w:t>
      </w:r>
      <w:proofErr w:type="spellEnd"/>
      <w:r>
        <w:t xml:space="preserve">, offrant ainsi aux collaborateurs de MTO la possibilité de poser leurs questions sur le volet HSE de la société ou sur toute autre question générale. </w:t>
      </w:r>
    </w:p>
    <w:p w:rsidR="009840E5" w:rsidRDefault="009840E5" w:rsidP="009840E5">
      <w:pPr>
        <w:spacing w:after="275" w:line="240" w:lineRule="auto"/>
        <w:ind w:right="161"/>
        <w:jc w:val="right"/>
      </w:pPr>
      <w:r>
        <w:rPr>
          <w:rFonts w:ascii="Calibri" w:eastAsia="Calibri" w:hAnsi="Calibri" w:cs="Calibri"/>
          <w:noProof/>
          <w:position w:val="2"/>
        </w:rPr>
        <w:lastRenderedPageBreak/>
        <w:drawing>
          <wp:inline distT="0" distB="0" distL="0" distR="0" wp14:anchorId="15CCD282" wp14:editId="6DB470E8">
            <wp:extent cx="5772150" cy="3670300"/>
            <wp:effectExtent l="0" t="0" r="0" b="0"/>
            <wp:docPr id="119817" name="Picture 119817"/>
            <wp:cNvGraphicFramePr/>
            <a:graphic xmlns:a="http://schemas.openxmlformats.org/drawingml/2006/main">
              <a:graphicData uri="http://schemas.openxmlformats.org/drawingml/2006/picture">
                <pic:pic xmlns:pic="http://schemas.openxmlformats.org/drawingml/2006/picture">
                  <pic:nvPicPr>
                    <pic:cNvPr id="119817" name="Picture 119817"/>
                    <pic:cNvPicPr/>
                  </pic:nvPicPr>
                  <pic:blipFill>
                    <a:blip r:embed="rId10"/>
                    <a:stretch>
                      <a:fillRect/>
                    </a:stretch>
                  </pic:blipFill>
                  <pic:spPr>
                    <a:xfrm>
                      <a:off x="0" y="0"/>
                      <a:ext cx="5772150" cy="3670300"/>
                    </a:xfrm>
                    <a:prstGeom prst="rect">
                      <a:avLst/>
                    </a:prstGeom>
                  </pic:spPr>
                </pic:pic>
              </a:graphicData>
            </a:graphic>
          </wp:inline>
        </w:drawing>
      </w:r>
      <w:r>
        <w:rPr>
          <w:rFonts w:ascii="Calibri" w:eastAsia="Calibri" w:hAnsi="Calibri" w:cs="Calibri"/>
        </w:rPr>
        <w:t xml:space="preserve"> </w:t>
      </w:r>
    </w:p>
    <w:p w:rsidR="009840E5" w:rsidRDefault="009840E5" w:rsidP="009840E5">
      <w:pPr>
        <w:spacing w:line="240" w:lineRule="auto"/>
      </w:pPr>
      <w:r>
        <w:rPr>
          <w:u w:val="single" w:color="000000"/>
        </w:rPr>
        <w:t>Figure N°31</w:t>
      </w:r>
      <w:r>
        <w:t xml:space="preserve"> : Interface du </w:t>
      </w:r>
      <w:proofErr w:type="spellStart"/>
      <w:r>
        <w:t>chatbot</w:t>
      </w:r>
      <w:proofErr w:type="spellEnd"/>
      <w:r>
        <w:t xml:space="preserve"> HSE </w:t>
      </w:r>
      <w:r>
        <w:rPr>
          <w:u w:val="single" w:color="000000"/>
        </w:rPr>
        <w:t>Source</w:t>
      </w:r>
      <w:r>
        <w:t xml:space="preserve"> : Auteurs 2025   </w:t>
      </w:r>
    </w:p>
    <w:p w:rsidR="009840E5" w:rsidRDefault="009840E5" w:rsidP="009840E5">
      <w:pPr>
        <w:spacing w:after="200" w:line="240" w:lineRule="auto"/>
        <w:ind w:left="158"/>
      </w:pPr>
      <w:r>
        <w:t xml:space="preserve">  </w:t>
      </w:r>
    </w:p>
    <w:p w:rsidR="009840E5" w:rsidRDefault="009840E5" w:rsidP="009840E5">
      <w:pPr>
        <w:spacing w:after="334" w:line="240" w:lineRule="auto"/>
        <w:ind w:left="158"/>
      </w:pPr>
      <w:r>
        <w:t xml:space="preserve"> </w:t>
      </w:r>
    </w:p>
    <w:p w:rsidR="009840E5" w:rsidRDefault="009840E5" w:rsidP="009840E5">
      <w:pPr>
        <w:spacing w:after="342" w:line="240" w:lineRule="auto"/>
        <w:ind w:left="158"/>
      </w:pPr>
      <w:r>
        <w:t xml:space="preserve"> </w:t>
      </w:r>
    </w:p>
    <w:p w:rsidR="009840E5" w:rsidRDefault="009840E5" w:rsidP="009840E5">
      <w:pPr>
        <w:spacing w:after="272" w:line="240" w:lineRule="auto"/>
        <w:ind w:left="158"/>
      </w:pPr>
      <w:r>
        <w:rPr>
          <w:rFonts w:ascii="Times New Roman" w:eastAsia="Times New Roman" w:hAnsi="Times New Roman" w:cs="Times New Roman"/>
          <w:b/>
          <w:sz w:val="28"/>
        </w:rPr>
        <w:t xml:space="preserve"> </w:t>
      </w:r>
    </w:p>
    <w:p w:rsidR="009840E5" w:rsidRDefault="009840E5" w:rsidP="009840E5">
      <w:pPr>
        <w:spacing w:after="0" w:line="240" w:lineRule="auto"/>
        <w:ind w:left="158"/>
      </w:pPr>
      <w:r>
        <w:t xml:space="preserve"> </w:t>
      </w:r>
      <w:r>
        <w:tab/>
      </w:r>
      <w:r>
        <w:rPr>
          <w:rFonts w:ascii="Times New Roman" w:eastAsia="Times New Roman" w:hAnsi="Times New Roman" w:cs="Times New Roman"/>
          <w:b/>
          <w:sz w:val="28"/>
        </w:rPr>
        <w:t xml:space="preserve"> </w:t>
      </w:r>
    </w:p>
    <w:p w:rsidR="009840E5" w:rsidRPr="000F7604" w:rsidRDefault="009840E5" w:rsidP="00DE43CF">
      <w:pPr>
        <w:jc w:val="both"/>
        <w:rPr>
          <w:rFonts w:ascii="Times New Roman" w:hAnsi="Times New Roman" w:cs="Times New Roman"/>
          <w:b/>
          <w:color w:val="000000"/>
          <w:sz w:val="24"/>
          <w:szCs w:val="24"/>
          <w:shd w:val="clear" w:color="auto" w:fill="FFFFFF"/>
        </w:rPr>
      </w:pPr>
      <w:bookmarkStart w:id="0" w:name="_GoBack"/>
      <w:bookmarkEnd w:id="0"/>
    </w:p>
    <w:sectPr w:rsidR="009840E5" w:rsidRPr="000F760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E2F2E26"/>
    <w:multiLevelType w:val="hybridMultilevel"/>
    <w:tmpl w:val="237A55B2"/>
    <w:lvl w:ilvl="0" w:tplc="F160B5D2">
      <w:start w:val="1"/>
      <w:numFmt w:val="bullet"/>
      <w:lvlText w:val="-"/>
      <w:lvlJc w:val="left"/>
      <w:pPr>
        <w:ind w:left="304"/>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E3B6474C">
      <w:start w:val="1"/>
      <w:numFmt w:val="bullet"/>
      <w:lvlText w:val="o"/>
      <w:lvlJc w:val="left"/>
      <w:pPr>
        <w:ind w:left="124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81A41414">
      <w:start w:val="1"/>
      <w:numFmt w:val="bullet"/>
      <w:lvlText w:val="▪"/>
      <w:lvlJc w:val="left"/>
      <w:pPr>
        <w:ind w:left="196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8FB478A2">
      <w:start w:val="1"/>
      <w:numFmt w:val="bullet"/>
      <w:lvlText w:val="•"/>
      <w:lvlJc w:val="left"/>
      <w:pPr>
        <w:ind w:left="268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790430EA">
      <w:start w:val="1"/>
      <w:numFmt w:val="bullet"/>
      <w:lvlText w:val="o"/>
      <w:lvlJc w:val="left"/>
      <w:pPr>
        <w:ind w:left="340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E738003A">
      <w:start w:val="1"/>
      <w:numFmt w:val="bullet"/>
      <w:lvlText w:val="▪"/>
      <w:lvlJc w:val="left"/>
      <w:pPr>
        <w:ind w:left="412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2DE052B8">
      <w:start w:val="1"/>
      <w:numFmt w:val="bullet"/>
      <w:lvlText w:val="•"/>
      <w:lvlJc w:val="left"/>
      <w:pPr>
        <w:ind w:left="484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CA8E5F94">
      <w:start w:val="1"/>
      <w:numFmt w:val="bullet"/>
      <w:lvlText w:val="o"/>
      <w:lvlJc w:val="left"/>
      <w:pPr>
        <w:ind w:left="556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1764C544">
      <w:start w:val="1"/>
      <w:numFmt w:val="bullet"/>
      <w:lvlText w:val="▪"/>
      <w:lvlJc w:val="left"/>
      <w:pPr>
        <w:ind w:left="628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43CF"/>
    <w:rsid w:val="000F7604"/>
    <w:rsid w:val="00135888"/>
    <w:rsid w:val="001935E1"/>
    <w:rsid w:val="009840E5"/>
    <w:rsid w:val="00DE43C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0029A6F-3206-4768-89D3-8CA3F65FBD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Corpsdutexte4">
    <w:name w:val="Corps du texte (4)_"/>
    <w:basedOn w:val="Policepardfaut"/>
    <w:link w:val="Corpsdutexte41"/>
    <w:uiPriority w:val="99"/>
    <w:rsid w:val="00DE43CF"/>
    <w:rPr>
      <w:rFonts w:ascii="Times New Roman" w:hAnsi="Times New Roman" w:cs="Times New Roman"/>
      <w:b/>
      <w:bCs/>
      <w:sz w:val="16"/>
      <w:szCs w:val="16"/>
      <w:shd w:val="clear" w:color="auto" w:fill="FFFFFF"/>
    </w:rPr>
  </w:style>
  <w:style w:type="paragraph" w:customStyle="1" w:styleId="Corpsdutexte41">
    <w:name w:val="Corps du texte (4)1"/>
    <w:basedOn w:val="Normal"/>
    <w:link w:val="Corpsdutexte4"/>
    <w:uiPriority w:val="99"/>
    <w:rsid w:val="00DE43CF"/>
    <w:pPr>
      <w:widowControl w:val="0"/>
      <w:shd w:val="clear" w:color="auto" w:fill="FFFFFF"/>
      <w:spacing w:before="240" w:after="240" w:line="240" w:lineRule="atLeast"/>
    </w:pPr>
    <w:rPr>
      <w:rFonts w:ascii="Times New Roman" w:hAnsi="Times New Roman" w:cs="Times New Roman"/>
      <w:b/>
      <w:bCs/>
      <w:sz w:val="16"/>
      <w:szCs w:val="16"/>
    </w:rPr>
  </w:style>
  <w:style w:type="character" w:customStyle="1" w:styleId="Corpsdutexte2">
    <w:name w:val="Corps du texte (2)_"/>
    <w:basedOn w:val="Policepardfaut"/>
    <w:link w:val="Corpsdutexte21"/>
    <w:uiPriority w:val="99"/>
    <w:rsid w:val="00DE43CF"/>
    <w:rPr>
      <w:rFonts w:ascii="Times New Roman" w:hAnsi="Times New Roman" w:cs="Times New Roman"/>
      <w:b/>
      <w:bCs/>
      <w:sz w:val="18"/>
      <w:szCs w:val="18"/>
      <w:shd w:val="clear" w:color="auto" w:fill="FFFFFF"/>
    </w:rPr>
  </w:style>
  <w:style w:type="paragraph" w:customStyle="1" w:styleId="Corpsdutexte21">
    <w:name w:val="Corps du texte (2)1"/>
    <w:basedOn w:val="Normal"/>
    <w:link w:val="Corpsdutexte2"/>
    <w:uiPriority w:val="99"/>
    <w:rsid w:val="00DE43CF"/>
    <w:pPr>
      <w:widowControl w:val="0"/>
      <w:shd w:val="clear" w:color="auto" w:fill="FFFFFF"/>
      <w:spacing w:after="120" w:line="333" w:lineRule="exact"/>
      <w:jc w:val="both"/>
    </w:pPr>
    <w:rPr>
      <w:rFonts w:ascii="Times New Roman" w:hAnsi="Times New Roman" w:cs="Times New Roman"/>
      <w:b/>
      <w:bCs/>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8</Pages>
  <Words>612</Words>
  <Characters>3369</Characters>
  <Application>Microsoft Office Word</Application>
  <DocSecurity>0</DocSecurity>
  <Lines>28</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3974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Compte Microsoft</dc:creator>
  <cp:keywords/>
  <dc:description/>
  <cp:lastModifiedBy>Compte Microsoft</cp:lastModifiedBy>
  <cp:revision>2</cp:revision>
  <dcterms:created xsi:type="dcterms:W3CDTF">2025-11-06T08:43:00Z</dcterms:created>
  <dcterms:modified xsi:type="dcterms:W3CDTF">2025-11-06T09:35:00Z</dcterms:modified>
</cp:coreProperties>
</file>