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Receipt Managers – Engineering Standards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Definition of Done outlines the criteria a user story or task must meet before it is considered complete. These standards ensure consistency, maintainability, quality, and reliability across all delivered features.</w:t>
      </w:r>
    </w:p>
    <w:p w:rsidR="00000000" w:rsidDel="00000000" w:rsidP="00000000" w:rsidRDefault="00000000" w:rsidRPr="00000000" w14:paraId="00000004">
      <w:pPr>
        <w:ind w:left="7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sqda3h6e0p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Scope and Acceptance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user story/task has clear acceptance criteria agreed upon by the team.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acceptance criteria are met, including any edge cases called out in the story.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out-of-scope findings are captured and documented for the next sprint.</w:t>
        <w:br w:type="textWrapping"/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j8nv9mn46t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Functionality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feature works end-to-end within all intended app flows, including both happy paths and relevant error paths.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are validated, and the UI either prevents invalid states or clearly reports them with appropriate messaging.</w:t>
        <w:br w:type="textWrapping"/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ee7s1ykosn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Code Quality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follows the project’s Basic Style Guide, including:</w:t>
        <w:br w:type="textWrapping"/>
        <w:t xml:space="preserve"> • File layout (imports, type, sections)</w:t>
        <w:br w:type="textWrapping"/>
        <w:t xml:space="preserve"> • Naming conventions (UpperCamelCase / lowerCamelCase)</w:t>
        <w:br w:type="textWrapping"/>
        <w:t xml:space="preserve"> • Whitespace and formatting</w:t>
        <w:br w:type="textWrapping"/>
        <w:t xml:space="preserve"> • Braces, indentation, and spacing</w:t>
        <w:br w:type="textWrapping"/>
        <w:t xml:space="preserve"> • Meaningful comments and consistent organization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implementation is clear and maintainable (descriptive names, small focused functions).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unused code, dead comments, or debugging prints remain in the codebase.</w:t>
        <w:br w:type="textWrapping"/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x1i8tuhym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Review and Merge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is peer-reviewed and all feedback has been addressed.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build is green, with no new warnings introduced.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branch is up to date with </w:t>
      </w:r>
      <w:r w:rsidDel="00000000" w:rsidR="00000000" w:rsidRPr="00000000">
        <w:rPr>
          <w:sz w:val="20"/>
          <w:szCs w:val="20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 and merges cleanly without conflicts.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