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Sprint 1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 Manager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Receipt Managers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 21,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Revision #2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 9, 2025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3wbb3grbl2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widowControl w:val="0"/>
        <w:spacing w:after="240" w:before="240" w:line="219.14520000000005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Establish the app foundation — framework, authentication, backend, and navigation.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~21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a landing page that loads when I open the app so I can see a summary of activity [5 points].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the initial iOS project so the team can begin development. [2 points]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landing/dashboard page that loads when the app opens [3 points]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2: As a customer,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want to be able to use a navigation bar to switch between features (camera, dashboard, etc.) [5 points].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afterAutospacing="0" w:before="0" w:beforeAutospacing="0" w:line="219.1452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navigation structure for different pages so users can easily move between features [3 points]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0" w:afterAutospacing="0" w:before="0" w:beforeAutospacing="0" w:line="219.1452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placeholder pages for the camera, receipt, and statistics features with basic outlines of each feature [2 points]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3: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have a user profile I can log in and out of to have personalized data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[11 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0" w:beforeAutospacing="0" w:line="219.1452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schema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users and receipts so data is organized and scalable. [3 points]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3"/>
        </w:numPr>
        <w:spacing w:after="0" w:afterAutospacing="0" w:before="0" w:beforeAutospacing="0" w:line="219.1452000000000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Firebase Authentication to allow users to register, login, and logout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3"/>
        </w:numPr>
        <w:spacing w:after="0" w:afterAutospacing="0" w:before="0" w:beforeAutospacing="0" w:line="219.1452000000000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collection of Users consisting of User IDs for unique identification of each user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3"/>
        </w:numPr>
        <w:spacing w:after="0" w:afterAutospacing="0" w:before="0" w:beforeAutospacing="0" w:line="219.1452000000000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each User ID, have fields to store user display name, email, authentication provider, and the date for when the account was created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3"/>
        </w:numPr>
        <w:spacing w:after="0" w:afterAutospacing="0" w:before="0" w:beforeAutospacing="0" w:line="219.1452000000000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each User ID, have a collection of Receipts consisting of Receipt IDs for unique identification of each receipt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3"/>
        </w:numPr>
        <w:spacing w:after="0" w:afterAutospacing="0" w:before="0" w:beforeAutospacing="0" w:line="219.1452000000000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each Receipt ID, have fields to store receipt category, creation date, receipt timestamp, extracted text, image URL, store name, tax, total amount, and updated timestamp.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219.1452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API routes for authentication (login, logout, register) [5 points]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0" w:beforeAutospacing="0" w:line="219.1452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frontend with backend for login/logout flow [3 points]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477v2gip3h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Team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1.126098632812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Nate Bagchee: Product Owner {PO} </w:t>
      </w:r>
    </w:p>
    <w:p w:rsidR="00000000" w:rsidDel="00000000" w:rsidP="00000000" w:rsidRDefault="00000000" w:rsidRPr="00000000" w14:paraId="0000001B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Merrick Fort: Initial Scrum Master/Developer</w:t>
      </w:r>
    </w:p>
    <w:p w:rsidR="00000000" w:rsidDel="00000000" w:rsidP="00000000" w:rsidRDefault="00000000" w:rsidRPr="00000000" w14:paraId="0000001C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Bronsen Lasala: Developer</w:t>
      </w:r>
    </w:p>
    <w:p w:rsidR="00000000" w:rsidDel="00000000" w:rsidP="00000000" w:rsidRDefault="00000000" w:rsidRPr="00000000" w14:paraId="0000001D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Michael Tong: Developer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bookmarkStart w:colFirst="0" w:colLast="0" w:name="_5je31ef097d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Initial Task Assignment3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1.126098632812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Nate Bagchee: 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Merrick Fort: 2.2, 3.1</w:t>
      </w:r>
    </w:p>
    <w:p w:rsidR="00000000" w:rsidDel="00000000" w:rsidP="00000000" w:rsidRDefault="00000000" w:rsidRPr="00000000" w14:paraId="00000021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Bronsen Lasala: 1.1,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Michael Tong: 3.2, 3.4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2c5nct96jcqf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Scrum Board\BurnupChart:</w:t>
      </w:r>
    </w:p>
    <w:p w:rsidR="00000000" w:rsidDel="00000000" w:rsidP="00000000" w:rsidRDefault="00000000" w:rsidRPr="00000000" w14:paraId="00000025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Receipt Manager Scrum Board Sprint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k9jjmsiom9j" w:id="4"/>
      <w:bookmarkEnd w:id="4"/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4"/>
            <w:szCs w:val="34"/>
            <w:u w:val="single"/>
          </w:rPr>
          <w:drawing>
            <wp:inline distB="114300" distT="114300" distL="114300" distR="114300">
              <wp:extent cx="5958970" cy="3683000"/>
              <wp:effectExtent b="0" l="0" r="0" t="0"/>
              <wp:docPr descr="Burnup Chart" id="1" name="image1.png"/>
              <a:graphic>
                <a:graphicData uri="http://schemas.openxmlformats.org/drawingml/2006/picture">
                  <pic:pic>
                    <pic:nvPicPr>
                      <pic:cNvPr descr="Burnup Chart"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8970" cy="3683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973.280029296875" w:top="1414.000244140625" w:left="1441.6799926757812" w:right="1414.114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uonQj-cQ1jSUipBPO6zkt9Zf8rggyVdZBkgOREKw2E/edit?usp=sharing" TargetMode="External"/><Relationship Id="rId7" Type="http://schemas.openxmlformats.org/officeDocument/2006/relationships/hyperlink" Target="https://docs.google.com/spreadsheets/d/1vuonQj-cQ1jSUipBPO6zkt9Zf8rggyVdZBkgOREKw2E/edit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