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A0145B" w14:textId="77777777" w:rsidR="00C25A8C" w:rsidRPr="007A1BCA" w:rsidRDefault="007A1BCA" w:rsidP="007A1BCA">
      <w:pPr>
        <w:jc w:val="center"/>
        <w:rPr>
          <w:rFonts w:ascii="华文中宋" w:eastAsia="华文中宋" w:hAnsi="华文中宋" w:cs="Times New Roman"/>
        </w:rPr>
      </w:pPr>
      <w:r w:rsidRPr="007A1BCA">
        <w:rPr>
          <w:rFonts w:ascii="华文中宋" w:eastAsia="华文中宋" w:hAnsi="华文中宋" w:cs="Times New Roman"/>
        </w:rPr>
        <w:t>法律检索报告</w:t>
      </w:r>
      <w:r>
        <w:rPr>
          <w:rFonts w:ascii="华文中宋" w:eastAsia="华文中宋" w:hAnsi="华文中宋" w:cs="Times New Roman" w:hint="eastAsia"/>
        </w:rPr>
        <w:t>汇总</w:t>
      </w:r>
    </w:p>
    <w:p w14:paraId="4539A3AD" w14:textId="77777777" w:rsidR="007A1BCA" w:rsidRPr="003B7433" w:rsidRDefault="007A1BCA">
      <w:pPr>
        <w:rPr>
          <w:rFonts w:ascii="Times New Roman" w:hAnsi="Times New Roman" w:cs="Times New Roman"/>
        </w:rPr>
      </w:pPr>
    </w:p>
    <w:p w14:paraId="4F48FBAA" w14:textId="7F048F6C" w:rsidR="007A1BCA" w:rsidRPr="007A1BCA" w:rsidRDefault="007A1BCA">
      <w:pPr>
        <w:rPr>
          <w:rFonts w:ascii="Times New Roman" w:hAnsi="Times New Roman" w:cs="Times New Roman"/>
        </w:rPr>
      </w:pPr>
      <w:r w:rsidRPr="007A1BCA">
        <w:rPr>
          <w:rFonts w:ascii="Times New Roman" w:hAnsi="Times New Roman" w:cs="Times New Roman" w:hint="eastAsia"/>
        </w:rPr>
        <w:t>检索日期：</w:t>
      </w:r>
      <w:r w:rsidR="001D5DB3">
        <w:rPr>
          <w:rFonts w:ascii="Times New Roman" w:hAnsi="Times New Roman" w:cs="Times New Roman" w:hint="eastAsia"/>
        </w:rPr>
        <w:t>2</w:t>
      </w:r>
      <w:r w:rsidR="001D5DB3">
        <w:rPr>
          <w:rFonts w:ascii="Times New Roman" w:hAnsi="Times New Roman" w:cs="Times New Roman"/>
        </w:rPr>
        <w:t>0</w:t>
      </w:r>
      <w:r w:rsidR="003642CA">
        <w:rPr>
          <w:rFonts w:ascii="Times New Roman" w:hAnsi="Times New Roman" w:cs="Times New Roman"/>
        </w:rPr>
        <w:t>2</w:t>
      </w:r>
      <w:r w:rsidR="000015F8">
        <w:rPr>
          <w:rFonts w:ascii="Times New Roman" w:hAnsi="Times New Roman" w:cs="Times New Roman" w:hint="eastAsia"/>
        </w:rPr>
        <w:t>6</w:t>
      </w:r>
      <w:r w:rsidR="001D5DB3">
        <w:rPr>
          <w:rFonts w:ascii="Times New Roman" w:hAnsi="Times New Roman" w:cs="Times New Roman" w:hint="eastAsia"/>
        </w:rPr>
        <w:t>年</w:t>
      </w:r>
      <w:r w:rsidR="000015F8">
        <w:rPr>
          <w:rFonts w:ascii="Times New Roman" w:hAnsi="Times New Roman" w:cs="Times New Roman" w:hint="eastAsia"/>
        </w:rPr>
        <w:t>8</w:t>
      </w:r>
      <w:r w:rsidR="001D5DB3">
        <w:rPr>
          <w:rFonts w:ascii="Times New Roman" w:hAnsi="Times New Roman" w:cs="Times New Roman" w:hint="eastAsia"/>
        </w:rPr>
        <w:t>月</w:t>
      </w:r>
      <w:r w:rsidR="000015F8">
        <w:rPr>
          <w:rFonts w:ascii="Times New Roman" w:hAnsi="Times New Roman" w:cs="Times New Roman" w:hint="eastAsia"/>
        </w:rPr>
        <w:t>28</w:t>
      </w:r>
      <w:r w:rsidR="001D5DB3">
        <w:rPr>
          <w:rFonts w:ascii="Times New Roman" w:hAnsi="Times New Roman" w:cs="Times New Roman" w:hint="eastAsia"/>
        </w:rPr>
        <w:t>日</w:t>
      </w:r>
    </w:p>
    <w:p w14:paraId="3DEB7E1A" w14:textId="36EB7463" w:rsidR="007A1BCA" w:rsidRPr="007A1BCA" w:rsidRDefault="007A1BCA">
      <w:pPr>
        <w:rPr>
          <w:rFonts w:ascii="Times New Roman" w:hAnsi="Times New Roman" w:cs="Times New Roman"/>
        </w:rPr>
      </w:pPr>
      <w:r w:rsidRPr="007A1BCA">
        <w:rPr>
          <w:rFonts w:ascii="Times New Roman" w:hAnsi="Times New Roman" w:cs="Times New Roman" w:hint="eastAsia"/>
        </w:rPr>
        <w:t>检索人：</w:t>
      </w:r>
      <w:r w:rsidR="000015F8">
        <w:rPr>
          <w:rFonts w:ascii="Times New Roman" w:hAnsi="Times New Roman" w:cs="Times New Roman" w:hint="eastAsia"/>
        </w:rPr>
        <w:t>沈靖城</w:t>
      </w:r>
    </w:p>
    <w:p w14:paraId="0E518104" w14:textId="77777777" w:rsidR="007A1BCA" w:rsidRPr="007A1BCA" w:rsidRDefault="007A1BCA">
      <w:pPr>
        <w:rPr>
          <w:rFonts w:ascii="Times New Roman" w:hAnsi="Times New Roman" w:cs="Times New Roman"/>
        </w:rPr>
      </w:pPr>
    </w:p>
    <w:p w14:paraId="67CF3A90" w14:textId="77777777" w:rsidR="007A1BCA" w:rsidRPr="007A1BCA" w:rsidRDefault="007A1BCA">
      <w:pPr>
        <w:rPr>
          <w:rFonts w:ascii="Times New Roman" w:hAnsi="Times New Roman" w:cs="Times New Roman"/>
          <w:b/>
          <w:bCs/>
        </w:rPr>
      </w:pPr>
      <w:r w:rsidRPr="007A1BCA">
        <w:rPr>
          <w:rFonts w:ascii="Times New Roman" w:hAnsi="Times New Roman" w:cs="Times New Roman"/>
          <w:b/>
          <w:bCs/>
        </w:rPr>
        <w:t>第一部分</w:t>
      </w:r>
      <w:r w:rsidRPr="007A1BCA">
        <w:rPr>
          <w:rFonts w:ascii="Times New Roman" w:hAnsi="Times New Roman" w:cs="Times New Roman"/>
          <w:b/>
          <w:bCs/>
        </w:rPr>
        <w:t xml:space="preserve"> </w:t>
      </w:r>
      <w:r w:rsidRPr="007A1BCA">
        <w:rPr>
          <w:rFonts w:ascii="Times New Roman" w:hAnsi="Times New Roman" w:cs="Times New Roman"/>
          <w:b/>
          <w:bCs/>
        </w:rPr>
        <w:t>检索问题</w:t>
      </w:r>
    </w:p>
    <w:p w14:paraId="1406846D" w14:textId="56049990" w:rsidR="00FD3AF9" w:rsidRDefault="000015F8">
      <w:pPr>
        <w:rPr>
          <w:rFonts w:ascii="Times New Roman" w:hAnsi="Times New Roman" w:cs="Times New Roman"/>
        </w:rPr>
      </w:pPr>
      <w:r>
        <w:rPr>
          <w:rFonts w:ascii="Times New Roman" w:hAnsi="Times New Roman" w:cs="Times New Roman" w:hint="eastAsia"/>
        </w:rPr>
        <w:t>美国法院不移送仲裁管辖的理由</w:t>
      </w:r>
    </w:p>
    <w:p w14:paraId="59130278" w14:textId="77777777" w:rsidR="001D1479" w:rsidRPr="001D1479" w:rsidRDefault="001D1479">
      <w:pPr>
        <w:rPr>
          <w:rFonts w:ascii="Times New Roman" w:hAnsi="Times New Roman" w:cs="Times New Roman"/>
        </w:rPr>
      </w:pPr>
    </w:p>
    <w:p w14:paraId="49528A43" w14:textId="77777777" w:rsidR="007A1BCA" w:rsidRPr="007A1BCA" w:rsidRDefault="007A1BCA">
      <w:pPr>
        <w:rPr>
          <w:rFonts w:ascii="Times New Roman" w:hAnsi="Times New Roman" w:cs="Times New Roman"/>
          <w:b/>
          <w:bCs/>
        </w:rPr>
      </w:pPr>
      <w:r w:rsidRPr="007A1BCA">
        <w:rPr>
          <w:rFonts w:ascii="Times New Roman" w:hAnsi="Times New Roman" w:cs="Times New Roman"/>
          <w:b/>
          <w:bCs/>
        </w:rPr>
        <w:t>第二部分</w:t>
      </w:r>
      <w:r w:rsidRPr="007A1BCA">
        <w:rPr>
          <w:rFonts w:ascii="Times New Roman" w:hAnsi="Times New Roman" w:cs="Times New Roman"/>
          <w:b/>
          <w:bCs/>
        </w:rPr>
        <w:t xml:space="preserve"> </w:t>
      </w:r>
      <w:r w:rsidRPr="007A1BCA">
        <w:rPr>
          <w:rFonts w:ascii="Times New Roman" w:hAnsi="Times New Roman" w:cs="Times New Roman"/>
          <w:b/>
          <w:bCs/>
        </w:rPr>
        <w:t>检索内容</w:t>
      </w:r>
    </w:p>
    <w:p w14:paraId="7E8F0FEB" w14:textId="77777777" w:rsidR="007A1BCA" w:rsidRPr="007A1BCA" w:rsidRDefault="007A1BCA">
      <w:pPr>
        <w:rPr>
          <w:rFonts w:ascii="Times New Roman" w:hAnsi="Times New Roman" w:cs="Times New Roman"/>
        </w:rPr>
      </w:pPr>
    </w:p>
    <w:p w14:paraId="51629392" w14:textId="77777777" w:rsidR="007A1BCA" w:rsidRPr="007A1BCA" w:rsidRDefault="007A1BCA" w:rsidP="007A1BCA">
      <w:pPr>
        <w:pStyle w:val="a3"/>
        <w:numPr>
          <w:ilvl w:val="0"/>
          <w:numId w:val="3"/>
        </w:numPr>
        <w:ind w:firstLineChars="0"/>
        <w:rPr>
          <w:rFonts w:ascii="Times New Roman" w:hAnsi="Times New Roman" w:cs="Times New Roman"/>
          <w:b/>
          <w:bCs/>
        </w:rPr>
      </w:pPr>
      <w:r w:rsidRPr="007A1BCA">
        <w:rPr>
          <w:rFonts w:ascii="Times New Roman" w:hAnsi="Times New Roman" w:cs="Times New Roman"/>
          <w:b/>
          <w:bCs/>
        </w:rPr>
        <w:t>法律</w:t>
      </w:r>
      <w:r w:rsidR="009E7D17">
        <w:rPr>
          <w:rFonts w:ascii="Times New Roman" w:hAnsi="Times New Roman" w:cs="Times New Roman" w:hint="eastAsia"/>
          <w:b/>
          <w:bCs/>
        </w:rPr>
        <w:t>、法规及其他规范性文件</w:t>
      </w:r>
    </w:p>
    <w:p w14:paraId="4DC422C7" w14:textId="77777777" w:rsidR="007A1BCA" w:rsidRPr="007A1BCA" w:rsidRDefault="007A1BCA" w:rsidP="007A1BCA">
      <w:pPr>
        <w:pStyle w:val="a3"/>
        <w:ind w:left="420" w:firstLineChars="0" w:firstLine="0"/>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7A1BCA" w:rsidRPr="007A1BCA" w14:paraId="1B4276B1" w14:textId="77777777" w:rsidTr="007A1BCA">
        <w:tc>
          <w:tcPr>
            <w:tcW w:w="1696" w:type="dxa"/>
          </w:tcPr>
          <w:p w14:paraId="787704DB" w14:textId="77777777" w:rsidR="007A1BCA" w:rsidRPr="007A1BCA" w:rsidRDefault="007A1BCA" w:rsidP="00AD67FF">
            <w:pPr>
              <w:rPr>
                <w:rFonts w:ascii="Times New Roman" w:hAnsi="Times New Roman" w:cs="Times New Roman"/>
              </w:rPr>
            </w:pPr>
            <w:r w:rsidRPr="007A1BCA">
              <w:rPr>
                <w:rFonts w:ascii="Times New Roman" w:hAnsi="Times New Roman" w:cs="Times New Roman"/>
              </w:rPr>
              <w:t>规定</w:t>
            </w:r>
            <w:r w:rsidR="0060071D">
              <w:rPr>
                <w:rFonts w:ascii="Times New Roman" w:hAnsi="Times New Roman" w:cs="Times New Roman" w:hint="eastAsia"/>
              </w:rPr>
              <w:t>1</w:t>
            </w:r>
          </w:p>
        </w:tc>
        <w:tc>
          <w:tcPr>
            <w:tcW w:w="6600" w:type="dxa"/>
          </w:tcPr>
          <w:p w14:paraId="35806F81" w14:textId="361A0E79" w:rsidR="0060071D" w:rsidRPr="00F86A3B" w:rsidRDefault="00F86A3B" w:rsidP="00F86A3B">
            <w:pPr>
              <w:rPr>
                <w:rFonts w:ascii="Verdana" w:hAnsi="Verdana"/>
                <w:b/>
                <w:bCs/>
                <w:color w:val="333333"/>
                <w:spacing w:val="-11"/>
              </w:rPr>
            </w:pPr>
            <w:r w:rsidRPr="00F86A3B">
              <w:rPr>
                <w:rFonts w:ascii="Times New Roman" w:hAnsi="Times New Roman" w:cs="Times New Roman"/>
                <w:b/>
                <w:bCs/>
              </w:rPr>
              <w:t>U.S. Code: Title 9 — ARBITRATION</w:t>
            </w:r>
          </w:p>
        </w:tc>
      </w:tr>
      <w:tr w:rsidR="003C3DA2" w:rsidRPr="007A1BCA" w14:paraId="306B117A" w14:textId="77777777" w:rsidTr="007A1BCA">
        <w:tc>
          <w:tcPr>
            <w:tcW w:w="1696" w:type="dxa"/>
          </w:tcPr>
          <w:p w14:paraId="5FD01B12" w14:textId="77777777" w:rsidR="003C3DA2" w:rsidRPr="007A1BCA" w:rsidRDefault="003C3DA2" w:rsidP="003C3DA2">
            <w:pPr>
              <w:rPr>
                <w:rFonts w:ascii="Times New Roman" w:hAnsi="Times New Roman" w:cs="Times New Roman"/>
              </w:rPr>
            </w:pPr>
            <w:r w:rsidRPr="007A1BCA">
              <w:rPr>
                <w:rFonts w:ascii="Times New Roman" w:hAnsi="Times New Roman" w:cs="Times New Roman"/>
              </w:rPr>
              <w:t>条文规定</w:t>
            </w:r>
          </w:p>
        </w:tc>
        <w:tc>
          <w:tcPr>
            <w:tcW w:w="6600" w:type="dxa"/>
          </w:tcPr>
          <w:p w14:paraId="5C82BEE9" w14:textId="419DBB61" w:rsidR="00647B25" w:rsidRDefault="00647B25" w:rsidP="00647B25">
            <w:pPr>
              <w:jc w:val="both"/>
              <w:rPr>
                <w:rFonts w:ascii="Times New Roman" w:hAnsi="Times New Roman" w:cs="Times New Roman"/>
                <w:b/>
                <w:bCs/>
              </w:rPr>
            </w:pPr>
            <w:r w:rsidRPr="00647B25">
              <w:rPr>
                <w:rFonts w:ascii="Times New Roman" w:hAnsi="Times New Roman" w:cs="Times New Roman"/>
                <w:b/>
                <w:bCs/>
              </w:rPr>
              <w:t>§ 2 - Validity, irrevocability, and enforcement of agreements to arbitrate</w:t>
            </w:r>
          </w:p>
          <w:p w14:paraId="27562F07" w14:textId="38D39574" w:rsidR="00647B25" w:rsidRPr="00647B25" w:rsidRDefault="00647B25" w:rsidP="00647B25">
            <w:pPr>
              <w:ind w:firstLineChars="200" w:firstLine="480"/>
              <w:jc w:val="both"/>
              <w:rPr>
                <w:rFonts w:ascii="Times New Roman" w:hAnsi="Times New Roman" w:cs="Times New Roman"/>
              </w:rPr>
            </w:pPr>
            <w:r w:rsidRPr="00647B25">
              <w:rPr>
                <w:rFonts w:ascii="Times New Roman" w:hAnsi="Times New Roman" w:cs="Times New Roman"/>
              </w:rPr>
              <w:t xml:space="preserve">A written provision in any maritime transaction or a contract evidencing a transaction involving commerce to settle by arbitration a controversy thereafter arising out of such contract or transaction, or the refusal to perform the whole or any part thereof, or an agreement in writing to submit to arbitration an existing controversy arising out of such a contract, transaction, or refusal, shall be valid, irrevocable, and enforceable, save upon such grounds as exist at law or in equity for the revocation of any contract or </w:t>
            </w:r>
            <w:r w:rsidRPr="00647B25">
              <w:rPr>
                <w:rFonts w:ascii="Times New Roman" w:hAnsi="Times New Roman" w:cs="Times New Roman"/>
                <w:b/>
                <w:bCs/>
                <w:color w:val="EE0000"/>
                <w:u w:val="single"/>
              </w:rPr>
              <w:t>as otherwise provided in chapter 4</w:t>
            </w:r>
            <w:r w:rsidRPr="00647B25">
              <w:rPr>
                <w:rFonts w:ascii="Times New Roman" w:hAnsi="Times New Roman" w:cs="Times New Roman"/>
              </w:rPr>
              <w:t>.</w:t>
            </w:r>
          </w:p>
          <w:p w14:paraId="13B295E3" w14:textId="77777777" w:rsidR="00647B25" w:rsidRDefault="00647B25" w:rsidP="00F86A3B">
            <w:pPr>
              <w:jc w:val="both"/>
              <w:rPr>
                <w:rFonts w:ascii="Times New Roman" w:hAnsi="Times New Roman" w:cs="Times New Roman"/>
                <w:b/>
                <w:bCs/>
              </w:rPr>
            </w:pPr>
          </w:p>
          <w:p w14:paraId="42396914" w14:textId="57521CB1" w:rsidR="00AD14DB" w:rsidRPr="00647B25" w:rsidRDefault="00F86A3B" w:rsidP="00F86A3B">
            <w:pPr>
              <w:jc w:val="both"/>
              <w:rPr>
                <w:rFonts w:ascii="Times New Roman" w:hAnsi="Times New Roman" w:cs="Times New Roman"/>
                <w:b/>
                <w:bCs/>
              </w:rPr>
            </w:pPr>
            <w:r w:rsidRPr="00F86A3B">
              <w:rPr>
                <w:rFonts w:ascii="Times New Roman" w:hAnsi="Times New Roman" w:cs="Times New Roman"/>
                <w:b/>
                <w:bCs/>
              </w:rPr>
              <w:t>§ 4 - Failure to arbitrate under agreement; petition to United States court having jurisdiction for order to compel arbitration; notice and service thereof; hearing and determination</w:t>
            </w:r>
          </w:p>
          <w:p w14:paraId="3ADE4108" w14:textId="77777777" w:rsidR="00F86A3B" w:rsidRDefault="00F86A3B" w:rsidP="00647B25">
            <w:pPr>
              <w:ind w:firstLineChars="200" w:firstLine="480"/>
              <w:jc w:val="both"/>
              <w:rPr>
                <w:rFonts w:ascii="Times New Roman" w:hAnsi="Times New Roman" w:cs="Times New Roman"/>
              </w:rPr>
            </w:pPr>
            <w:r w:rsidRPr="00F86A3B">
              <w:rPr>
                <w:rFonts w:ascii="Times New Roman" w:hAnsi="Times New Roman" w:cs="Times New Roman"/>
              </w:rPr>
              <w:t xml:space="preserve">A party aggrieved by the alleged failure, neglect, or refusal of another to arbitrate under a written agreement for arbitration may petition any United States district court which, save for such agreement, would have jurisdiction under title 28, in a civil action or in admiralty of the subject matter of a suit arising out of the controversy between the parties, for an order directing that such arbitration proceed in the manner provided for in such agreement. Five days’ notice in writing of such application shall be served upon the party in default. Service thereof shall be made in the manner provided by the Federal Rules of Civil Procedure. The court shall hear the parties, and upon being satisfied that the making of the agreement for arbitration or the failure to comply therewith </w:t>
            </w:r>
            <w:r w:rsidRPr="00F86A3B">
              <w:rPr>
                <w:rFonts w:ascii="Times New Roman" w:hAnsi="Times New Roman" w:cs="Times New Roman"/>
              </w:rPr>
              <w:lastRenderedPageBreak/>
              <w:t>is not in issue, the court shall make an order directing the parties to proceed to arbitration in accordance with the terms of the agreement. The hearing and proceedings, under such agreement, shall be within the district in which the petition for an order directing such arbitration is filed. If the making of the arbitration agreement or the failure, neglect, or refusal to perform the same be in issue, the court shall proceed summarily to the trial thereof. If no jury trial be demanded by the party alleged to be in default, or if the matter in dispute is within admiralty jurisdiction, the court shall hear and determine such issue. Where such an issue is raised, the party alleged to be in default may, except in cases of admiralty, on or before the return day of the notice of application, demand a jury trial of such issue, and upon such demand the court shall make an order referring the issue or issues to a jury in the manner provided by the Federal Rules of Civil Procedure, or may specially call a jury for that purpose. If the jury find that no agreement in writing for arbitration was made or that there is no default in proceeding thereunder, the proceeding shall be dismissed. If the jury find that an agreement for arbitration was made in writing and that there is a default in proceeding thereunder, the court shall make an order summarily directing the parties to proceed with the arbitration in accordance with the terms thereof.</w:t>
            </w:r>
          </w:p>
          <w:p w14:paraId="501FD1DD" w14:textId="77777777" w:rsidR="00647B25" w:rsidRDefault="00647B25" w:rsidP="00F86A3B">
            <w:pPr>
              <w:jc w:val="both"/>
              <w:rPr>
                <w:rFonts w:ascii="Times New Roman" w:hAnsi="Times New Roman" w:cs="Times New Roman"/>
              </w:rPr>
            </w:pPr>
          </w:p>
          <w:p w14:paraId="61075CA7" w14:textId="77777777" w:rsidR="00647B25" w:rsidRPr="00647B25" w:rsidRDefault="00647B25" w:rsidP="00647B25">
            <w:pPr>
              <w:jc w:val="both"/>
              <w:rPr>
                <w:rFonts w:ascii="Times New Roman" w:hAnsi="Times New Roman" w:cs="Times New Roman"/>
                <w:b/>
                <w:bCs/>
              </w:rPr>
            </w:pPr>
            <w:r w:rsidRPr="00647B25">
              <w:rPr>
                <w:rFonts w:ascii="Times New Roman" w:hAnsi="Times New Roman" w:cs="Times New Roman"/>
                <w:b/>
                <w:bCs/>
              </w:rPr>
              <w:t>§ 402 - No validity or enforceability</w:t>
            </w:r>
          </w:p>
          <w:p w14:paraId="2766516F" w14:textId="77777777" w:rsidR="00647B25" w:rsidRPr="00647B25" w:rsidRDefault="00647B25" w:rsidP="00647B25">
            <w:pPr>
              <w:ind w:firstLineChars="200" w:firstLine="480"/>
              <w:jc w:val="both"/>
              <w:rPr>
                <w:rFonts w:ascii="Times New Roman" w:hAnsi="Times New Roman" w:cs="Times New Roman"/>
              </w:rPr>
            </w:pPr>
            <w:r w:rsidRPr="00647B25">
              <w:rPr>
                <w:rFonts w:ascii="Times New Roman" w:hAnsi="Times New Roman" w:cs="Times New Roman"/>
              </w:rPr>
              <w:t xml:space="preserve">(a)In </w:t>
            </w:r>
            <w:proofErr w:type="gramStart"/>
            <w:r w:rsidRPr="00647B25">
              <w:rPr>
                <w:rFonts w:ascii="Times New Roman" w:hAnsi="Times New Roman" w:cs="Times New Roman"/>
              </w:rPr>
              <w:t>General.—</w:t>
            </w:r>
            <w:proofErr w:type="gramEnd"/>
          </w:p>
          <w:p w14:paraId="1B4ED263" w14:textId="77777777" w:rsidR="00647B25" w:rsidRPr="00647B25" w:rsidRDefault="00647B25" w:rsidP="00647B25">
            <w:pPr>
              <w:ind w:firstLineChars="200" w:firstLine="480"/>
              <w:jc w:val="both"/>
              <w:rPr>
                <w:rFonts w:ascii="Times New Roman" w:hAnsi="Times New Roman" w:cs="Times New Roman"/>
              </w:rPr>
            </w:pPr>
            <w:r w:rsidRPr="00647B25">
              <w:rPr>
                <w:rFonts w:ascii="Times New Roman" w:hAnsi="Times New Roman" w:cs="Times New Roman"/>
              </w:rPr>
              <w:t xml:space="preserve">Notwithstanding any other provision of this title, at the election of the person alleging conduct constituting a sexual harassment dispute or sexual assault dispute, or the named representative of a class or in a collective action alleging such conduct, no </w:t>
            </w:r>
            <w:proofErr w:type="spellStart"/>
            <w:r w:rsidRPr="00647B25">
              <w:rPr>
                <w:rFonts w:ascii="Times New Roman" w:hAnsi="Times New Roman" w:cs="Times New Roman"/>
              </w:rPr>
              <w:t>predispute</w:t>
            </w:r>
            <w:proofErr w:type="spellEnd"/>
            <w:r w:rsidRPr="00647B25">
              <w:rPr>
                <w:rFonts w:ascii="Times New Roman" w:hAnsi="Times New Roman" w:cs="Times New Roman"/>
              </w:rPr>
              <w:t xml:space="preserve"> arbitration agreement or </w:t>
            </w:r>
            <w:proofErr w:type="spellStart"/>
            <w:r w:rsidRPr="00647B25">
              <w:rPr>
                <w:rFonts w:ascii="Times New Roman" w:hAnsi="Times New Roman" w:cs="Times New Roman"/>
              </w:rPr>
              <w:t>predispute</w:t>
            </w:r>
            <w:proofErr w:type="spellEnd"/>
            <w:r w:rsidRPr="00647B25">
              <w:rPr>
                <w:rFonts w:ascii="Times New Roman" w:hAnsi="Times New Roman" w:cs="Times New Roman"/>
              </w:rPr>
              <w:t xml:space="preserve"> joint-action waiver shall be valid or enforceable with respect to a case which is filed under Federal, Tribal, or State law and relates to the sexual assault dispute or the sexual harassment dispute.</w:t>
            </w:r>
          </w:p>
          <w:p w14:paraId="39E9E93F" w14:textId="77777777" w:rsidR="00647B25" w:rsidRPr="00647B25" w:rsidRDefault="00647B25" w:rsidP="00647B25">
            <w:pPr>
              <w:ind w:firstLineChars="200" w:firstLine="480"/>
              <w:jc w:val="both"/>
              <w:rPr>
                <w:rFonts w:ascii="Times New Roman" w:hAnsi="Times New Roman" w:cs="Times New Roman"/>
              </w:rPr>
            </w:pPr>
            <w:r w:rsidRPr="00647B25">
              <w:rPr>
                <w:rFonts w:ascii="Times New Roman" w:hAnsi="Times New Roman" w:cs="Times New Roman"/>
              </w:rPr>
              <w:t xml:space="preserve">(b)Determination of </w:t>
            </w:r>
            <w:proofErr w:type="gramStart"/>
            <w:r w:rsidRPr="00647B25">
              <w:rPr>
                <w:rFonts w:ascii="Times New Roman" w:hAnsi="Times New Roman" w:cs="Times New Roman"/>
              </w:rPr>
              <w:t>Applicability.—</w:t>
            </w:r>
            <w:proofErr w:type="gramEnd"/>
          </w:p>
          <w:p w14:paraId="044D9C1F" w14:textId="5DA5E216" w:rsidR="00647B25" w:rsidRPr="00F86A3B" w:rsidRDefault="00647B25" w:rsidP="00647B25">
            <w:pPr>
              <w:ind w:firstLineChars="200" w:firstLine="480"/>
              <w:jc w:val="both"/>
              <w:rPr>
                <w:rFonts w:ascii="Times New Roman" w:hAnsi="Times New Roman" w:cs="Times New Roman"/>
              </w:rPr>
            </w:pPr>
            <w:r w:rsidRPr="00647B25">
              <w:rPr>
                <w:rFonts w:ascii="Times New Roman" w:hAnsi="Times New Roman" w:cs="Times New Roman"/>
              </w:rPr>
              <w:t xml:space="preserve">An issue as to whether this chapter applies with respect to a dispute shall be determined under Federal law. The applicability of this chapter to an agreement to arbitrate and the validity and enforceability of an agreement to which this chapter applies shall be determined by a court, rather than an arbitrator, irrespective of whether the party resisting arbitration challenges the arbitration agreement specifically or in conjunction with other terms of the </w:t>
            </w:r>
            <w:r w:rsidRPr="00647B25">
              <w:rPr>
                <w:rFonts w:ascii="Times New Roman" w:hAnsi="Times New Roman" w:cs="Times New Roman"/>
              </w:rPr>
              <w:lastRenderedPageBreak/>
              <w:t>contract containing such agreement, and irrespective of whether the agreement purports to delegate such determinations to an arbitrator.</w:t>
            </w:r>
          </w:p>
        </w:tc>
      </w:tr>
      <w:tr w:rsidR="003C3DA2" w:rsidRPr="007A1BCA" w14:paraId="586C3DC3" w14:textId="77777777" w:rsidTr="007A1BCA">
        <w:tc>
          <w:tcPr>
            <w:tcW w:w="1696" w:type="dxa"/>
          </w:tcPr>
          <w:p w14:paraId="168A4259" w14:textId="77777777" w:rsidR="003C3DA2" w:rsidRPr="007A1BCA" w:rsidRDefault="003C3DA2" w:rsidP="003C3DA2">
            <w:pPr>
              <w:shd w:val="clear" w:color="auto" w:fill="FFFFFF"/>
              <w:spacing w:line="360" w:lineRule="atLeast"/>
              <w:jc w:val="both"/>
              <w:rPr>
                <w:rFonts w:ascii="Times New Roman" w:hAnsi="Times New Roman" w:cs="Times New Roman"/>
              </w:rPr>
            </w:pPr>
          </w:p>
        </w:tc>
        <w:tc>
          <w:tcPr>
            <w:tcW w:w="6600" w:type="dxa"/>
          </w:tcPr>
          <w:p w14:paraId="51201FAE" w14:textId="77777777" w:rsidR="003C3DA2" w:rsidRPr="003C3DA2" w:rsidRDefault="003C3DA2" w:rsidP="003C3DA2">
            <w:pPr>
              <w:pStyle w:val="through-content"/>
              <w:shd w:val="clear" w:color="auto" w:fill="FFFFFF"/>
              <w:spacing w:before="0" w:beforeAutospacing="0" w:after="0" w:afterAutospacing="0" w:line="360" w:lineRule="atLeast"/>
              <w:jc w:val="both"/>
              <w:rPr>
                <w:rFonts w:ascii="Times New Roman" w:hAnsi="Times New Roman" w:cs="Times New Roman"/>
              </w:rPr>
            </w:pPr>
          </w:p>
        </w:tc>
      </w:tr>
      <w:tr w:rsidR="00E500E1" w:rsidRPr="007A1BCA" w14:paraId="5516B8D6" w14:textId="77777777" w:rsidTr="007A1BCA">
        <w:tc>
          <w:tcPr>
            <w:tcW w:w="1696" w:type="dxa"/>
          </w:tcPr>
          <w:p w14:paraId="4B8A3CBA" w14:textId="77777777" w:rsidR="00E500E1" w:rsidRPr="007A1BCA" w:rsidRDefault="00E500E1" w:rsidP="00E500E1">
            <w:pPr>
              <w:rPr>
                <w:rFonts w:ascii="Times New Roman" w:hAnsi="Times New Roman" w:cs="Times New Roman"/>
              </w:rPr>
            </w:pPr>
            <w:r w:rsidRPr="007A1BCA">
              <w:rPr>
                <w:rFonts w:ascii="Times New Roman" w:hAnsi="Times New Roman" w:cs="Times New Roman"/>
              </w:rPr>
              <w:t>规定</w:t>
            </w:r>
            <w:r>
              <w:rPr>
                <w:rFonts w:ascii="Times New Roman" w:hAnsi="Times New Roman" w:cs="Times New Roman" w:hint="eastAsia"/>
              </w:rPr>
              <w:t>2</w:t>
            </w:r>
          </w:p>
        </w:tc>
        <w:tc>
          <w:tcPr>
            <w:tcW w:w="6600" w:type="dxa"/>
          </w:tcPr>
          <w:p w14:paraId="2818A8F6" w14:textId="00E41ACE" w:rsidR="00E500E1" w:rsidRPr="00C960F2" w:rsidRDefault="00E500E1" w:rsidP="00E500E1">
            <w:pPr>
              <w:rPr>
                <w:rFonts w:ascii="PingFang SC" w:eastAsia="PingFang SC" w:hAnsi="PingFang SC"/>
                <w:color w:val="4A4A4A"/>
                <w:sz w:val="21"/>
                <w:szCs w:val="21"/>
              </w:rPr>
            </w:pPr>
            <w:r w:rsidRPr="00E500E1">
              <w:rPr>
                <w:rFonts w:ascii="Times New Roman" w:hAnsi="Times New Roman" w:cs="Times New Roman" w:hint="eastAsia"/>
                <w:b/>
                <w:bCs/>
              </w:rPr>
              <w:t xml:space="preserve">New </w:t>
            </w:r>
            <w:r w:rsidRPr="00E500E1">
              <w:rPr>
                <w:rFonts w:ascii="Times New Roman" w:hAnsi="Times New Roman" w:cs="Times New Roman"/>
                <w:b/>
                <w:bCs/>
              </w:rPr>
              <w:t>York Convention</w:t>
            </w:r>
          </w:p>
        </w:tc>
      </w:tr>
      <w:tr w:rsidR="00E500E1" w:rsidRPr="007A1BCA" w14:paraId="6A54DCE8" w14:textId="77777777" w:rsidTr="007A1BCA">
        <w:tc>
          <w:tcPr>
            <w:tcW w:w="1696" w:type="dxa"/>
          </w:tcPr>
          <w:p w14:paraId="63BDD0EB" w14:textId="77777777" w:rsidR="00E500E1" w:rsidRPr="007A1BCA" w:rsidRDefault="00E500E1" w:rsidP="00E500E1">
            <w:pPr>
              <w:rPr>
                <w:rFonts w:ascii="Times New Roman" w:hAnsi="Times New Roman" w:cs="Times New Roman"/>
              </w:rPr>
            </w:pPr>
            <w:r w:rsidRPr="007A1BCA">
              <w:rPr>
                <w:rFonts w:ascii="Times New Roman" w:hAnsi="Times New Roman" w:cs="Times New Roman"/>
              </w:rPr>
              <w:t>条文规定</w:t>
            </w:r>
          </w:p>
        </w:tc>
        <w:tc>
          <w:tcPr>
            <w:tcW w:w="6600" w:type="dxa"/>
          </w:tcPr>
          <w:p w14:paraId="083CE198" w14:textId="77777777" w:rsidR="00647B25" w:rsidRPr="00647B25" w:rsidRDefault="00647B25" w:rsidP="00647B25">
            <w:pPr>
              <w:jc w:val="both"/>
              <w:rPr>
                <w:rFonts w:ascii="Times New Roman" w:hAnsi="Times New Roman" w:cs="Times New Roman"/>
                <w:b/>
                <w:bCs/>
              </w:rPr>
            </w:pPr>
            <w:r w:rsidRPr="00647B25">
              <w:rPr>
                <w:rFonts w:ascii="Times New Roman" w:hAnsi="Times New Roman" w:cs="Times New Roman"/>
                <w:b/>
                <w:bCs/>
              </w:rPr>
              <w:t>Article III</w:t>
            </w:r>
          </w:p>
          <w:p w14:paraId="22A7384C" w14:textId="77777777" w:rsidR="00647B25" w:rsidRPr="00647B25" w:rsidRDefault="00647B25" w:rsidP="00647B25">
            <w:pPr>
              <w:jc w:val="both"/>
              <w:rPr>
                <w:rFonts w:ascii="Times New Roman" w:hAnsi="Times New Roman" w:cs="Times New Roman"/>
              </w:rPr>
            </w:pPr>
            <w:r w:rsidRPr="00647B25">
              <w:rPr>
                <w:rFonts w:ascii="Times New Roman" w:hAnsi="Times New Roman" w:cs="Times New Roman"/>
              </w:rPr>
              <w:t>Each Contracting State shall recognize arbitral awards as binding and enforce them in accordance with the rules of procedure of the territory where the award is relied upon, under the conditions laid down in the following articles. There shall not be imposed substantially more onerous conditions or higher fees or charges on the recognition or enforcement of arbitral awards to which this Convention applies than are imposed on the recognition or enforcement of domestic arbitral awards.</w:t>
            </w:r>
          </w:p>
          <w:p w14:paraId="3E109644" w14:textId="77777777" w:rsidR="00647B25" w:rsidRPr="00647B25" w:rsidRDefault="00647B25" w:rsidP="00E500E1">
            <w:pPr>
              <w:jc w:val="both"/>
              <w:rPr>
                <w:rFonts w:ascii="Times New Roman" w:hAnsi="Times New Roman" w:cs="Times New Roman"/>
              </w:rPr>
            </w:pPr>
          </w:p>
          <w:p w14:paraId="15F1347C" w14:textId="50C20397" w:rsidR="000A2CD4" w:rsidRPr="00647B25" w:rsidRDefault="000A2CD4" w:rsidP="00E500E1">
            <w:pPr>
              <w:jc w:val="both"/>
              <w:rPr>
                <w:rFonts w:ascii="Times New Roman" w:hAnsi="Times New Roman" w:cs="Times New Roman"/>
                <w:b/>
                <w:bCs/>
              </w:rPr>
            </w:pPr>
            <w:r w:rsidRPr="00647B25">
              <w:rPr>
                <w:rFonts w:ascii="Times New Roman" w:hAnsi="Times New Roman" w:cs="Times New Roman" w:hint="eastAsia"/>
                <w:b/>
                <w:bCs/>
              </w:rPr>
              <w:t xml:space="preserve">Article </w:t>
            </w:r>
            <w:r w:rsidRPr="00647B25">
              <w:rPr>
                <w:rFonts w:ascii="Times New Roman" w:hAnsi="Times New Roman" w:cs="Times New Roman"/>
                <w:b/>
                <w:bCs/>
              </w:rPr>
              <w:t>V</w:t>
            </w:r>
          </w:p>
          <w:p w14:paraId="1F50EBA7" w14:textId="6916420F" w:rsidR="00E500E1" w:rsidRDefault="00E500E1" w:rsidP="00E500E1">
            <w:pPr>
              <w:jc w:val="both"/>
              <w:rPr>
                <w:rFonts w:ascii="Times New Roman" w:hAnsi="Times New Roman" w:cs="Times New Roman"/>
              </w:rPr>
            </w:pPr>
            <w:r w:rsidRPr="00E500E1">
              <w:rPr>
                <w:rFonts w:ascii="Times New Roman" w:hAnsi="Times New Roman" w:cs="Times New Roman"/>
              </w:rPr>
              <w:t>2. Recognition and enforcement of an arbitral award may also be refused if the competent authority in the country where recognition and enforcement is sought finds that:</w:t>
            </w:r>
          </w:p>
          <w:p w14:paraId="7E6D238E" w14:textId="77777777" w:rsidR="00E500E1" w:rsidRPr="00E500E1" w:rsidRDefault="00E500E1" w:rsidP="00E500E1">
            <w:pPr>
              <w:ind w:firstLineChars="200" w:firstLine="480"/>
              <w:jc w:val="both"/>
              <w:rPr>
                <w:rFonts w:ascii="Times New Roman" w:hAnsi="Times New Roman" w:cs="Times New Roman"/>
              </w:rPr>
            </w:pPr>
            <w:r w:rsidRPr="00E500E1">
              <w:rPr>
                <w:rFonts w:ascii="Times New Roman" w:hAnsi="Times New Roman" w:cs="Times New Roman"/>
              </w:rPr>
              <w:t>(a) The subject matter of the difference is not capable of settlement by arbitration under the law of that country; or</w:t>
            </w:r>
          </w:p>
          <w:p w14:paraId="0971B5B7" w14:textId="3BFA0023" w:rsidR="00E500E1" w:rsidRPr="00283F65" w:rsidRDefault="00E500E1" w:rsidP="00E500E1">
            <w:pPr>
              <w:ind w:firstLineChars="200" w:firstLine="480"/>
              <w:jc w:val="both"/>
              <w:rPr>
                <w:rFonts w:ascii="PingFang SC" w:eastAsia="PingFang SC" w:hAnsi="PingFang SC"/>
                <w:color w:val="4A4A4A"/>
              </w:rPr>
            </w:pPr>
            <w:r w:rsidRPr="00E500E1">
              <w:rPr>
                <w:rFonts w:ascii="Times New Roman" w:hAnsi="Times New Roman" w:cs="Times New Roman"/>
              </w:rPr>
              <w:t>(b) The recognition or enforcement of the award would be contrary to the public policy of that country.</w:t>
            </w:r>
          </w:p>
        </w:tc>
      </w:tr>
    </w:tbl>
    <w:p w14:paraId="3C5578E4" w14:textId="77777777" w:rsidR="00CE52FB" w:rsidRDefault="00CE52FB" w:rsidP="007A1BCA">
      <w:pPr>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436D8E" w:rsidRPr="00C960F2" w14:paraId="0EA1845D" w14:textId="77777777" w:rsidTr="00D1533C">
        <w:tc>
          <w:tcPr>
            <w:tcW w:w="1696" w:type="dxa"/>
          </w:tcPr>
          <w:p w14:paraId="28E66B61" w14:textId="7952779E" w:rsidR="00436D8E" w:rsidRPr="007A1BCA" w:rsidRDefault="00436D8E" w:rsidP="00D1533C">
            <w:pPr>
              <w:rPr>
                <w:rFonts w:ascii="Times New Roman" w:hAnsi="Times New Roman" w:cs="Times New Roman"/>
              </w:rPr>
            </w:pPr>
            <w:r w:rsidRPr="007A1BCA">
              <w:rPr>
                <w:rFonts w:ascii="Times New Roman" w:hAnsi="Times New Roman" w:cs="Times New Roman"/>
              </w:rPr>
              <w:t>规定</w:t>
            </w:r>
            <w:r>
              <w:rPr>
                <w:rFonts w:ascii="Times New Roman" w:hAnsi="Times New Roman" w:cs="Times New Roman"/>
              </w:rPr>
              <w:t>3</w:t>
            </w:r>
          </w:p>
        </w:tc>
        <w:tc>
          <w:tcPr>
            <w:tcW w:w="6600" w:type="dxa"/>
          </w:tcPr>
          <w:p w14:paraId="2AB220D0" w14:textId="6585B2BC" w:rsidR="00436D8E" w:rsidRPr="00C960F2" w:rsidRDefault="00E500E1" w:rsidP="00D1533C">
            <w:pPr>
              <w:rPr>
                <w:rFonts w:ascii="PingFang SC" w:eastAsia="PingFang SC" w:hAnsi="PingFang SC"/>
                <w:color w:val="4A4A4A"/>
                <w:sz w:val="21"/>
                <w:szCs w:val="21"/>
              </w:rPr>
            </w:pPr>
            <w:r w:rsidRPr="00E500E1">
              <w:rPr>
                <w:rFonts w:ascii="Times New Roman" w:hAnsi="Times New Roman" w:cs="Times New Roman" w:hint="eastAsia"/>
                <w:b/>
                <w:bCs/>
              </w:rPr>
              <w:t xml:space="preserve">New </w:t>
            </w:r>
            <w:r w:rsidRPr="00E500E1">
              <w:rPr>
                <w:rFonts w:ascii="Times New Roman" w:hAnsi="Times New Roman" w:cs="Times New Roman"/>
                <w:b/>
                <w:bCs/>
              </w:rPr>
              <w:t>York Convention Guide</w:t>
            </w:r>
            <w:r>
              <w:rPr>
                <w:rStyle w:val="a9"/>
                <w:rFonts w:ascii="Times New Roman" w:hAnsi="Times New Roman" w:cs="Times New Roman"/>
                <w:b/>
                <w:bCs/>
              </w:rPr>
              <w:footnoteReference w:id="1"/>
            </w:r>
          </w:p>
        </w:tc>
      </w:tr>
      <w:tr w:rsidR="00436D8E" w:rsidRPr="00283F65" w14:paraId="61FCC531" w14:textId="77777777" w:rsidTr="00E500E1">
        <w:trPr>
          <w:trHeight w:val="1348"/>
        </w:trPr>
        <w:tc>
          <w:tcPr>
            <w:tcW w:w="1696" w:type="dxa"/>
          </w:tcPr>
          <w:p w14:paraId="655F8B1F" w14:textId="77777777" w:rsidR="00436D8E" w:rsidRPr="007A1BCA" w:rsidRDefault="00436D8E" w:rsidP="00D1533C">
            <w:pPr>
              <w:rPr>
                <w:rFonts w:ascii="Times New Roman" w:hAnsi="Times New Roman" w:cs="Times New Roman"/>
              </w:rPr>
            </w:pPr>
            <w:r w:rsidRPr="007A1BCA">
              <w:rPr>
                <w:rFonts w:ascii="Times New Roman" w:hAnsi="Times New Roman" w:cs="Times New Roman"/>
              </w:rPr>
              <w:t>条文规定</w:t>
            </w:r>
          </w:p>
        </w:tc>
        <w:tc>
          <w:tcPr>
            <w:tcW w:w="6600" w:type="dxa"/>
          </w:tcPr>
          <w:p w14:paraId="419B0734" w14:textId="77777777" w:rsidR="00E500E1" w:rsidRPr="00E500E1" w:rsidRDefault="00E500E1" w:rsidP="00E500E1">
            <w:pPr>
              <w:ind w:firstLineChars="200" w:firstLine="480"/>
              <w:jc w:val="both"/>
              <w:rPr>
                <w:rFonts w:ascii="Times New Roman" w:hAnsi="Times New Roman" w:cs="Times New Roman"/>
              </w:rPr>
            </w:pPr>
            <w:r w:rsidRPr="00E500E1">
              <w:rPr>
                <w:rFonts w:ascii="Times New Roman" w:hAnsi="Times New Roman" w:cs="Times New Roman"/>
              </w:rPr>
              <w:t>1. Article V (2)</w:t>
            </w:r>
            <w:r w:rsidRPr="00E500E1">
              <w:rPr>
                <w:rFonts w:ascii="Times New Roman" w:hAnsi="Times New Roman" w:cs="Times New Roman"/>
                <w:i/>
                <w:iCs/>
              </w:rPr>
              <w:t>(b)</w:t>
            </w:r>
            <w:r w:rsidRPr="00E500E1">
              <w:rPr>
                <w:rFonts w:ascii="Times New Roman" w:hAnsi="Times New Roman" w:cs="Times New Roman"/>
              </w:rPr>
              <w:t> of the New York Convention enables the courts of a Contracting State to refuse recognition and enforcement of an award when they find that such recognition or enforcement would be contrary to its public policy.</w:t>
            </w:r>
          </w:p>
          <w:p w14:paraId="73702EE7" w14:textId="77777777" w:rsidR="00E500E1" w:rsidRPr="00E500E1" w:rsidRDefault="00E500E1" w:rsidP="00E500E1">
            <w:pPr>
              <w:ind w:firstLineChars="200" w:firstLine="480"/>
              <w:jc w:val="both"/>
              <w:rPr>
                <w:rFonts w:ascii="Times New Roman" w:hAnsi="Times New Roman" w:cs="Times New Roman"/>
              </w:rPr>
            </w:pPr>
            <w:r w:rsidRPr="00E500E1">
              <w:rPr>
                <w:rFonts w:ascii="Times New Roman" w:hAnsi="Times New Roman" w:cs="Times New Roman"/>
              </w:rPr>
              <w:t>2. Public policy is not a concept unique to the New York Convention. Rather, public policy forms part of a wider range of tools, such as the mandatory rules of the forum that override private autonomy, that allow a court to protect the integrity of the legal order to which it belongs. It is, therefore, impossible to sever the concept of public policy in the sense of article V (2)</w:t>
            </w:r>
            <w:r w:rsidRPr="00E500E1">
              <w:rPr>
                <w:rFonts w:ascii="Times New Roman" w:hAnsi="Times New Roman" w:cs="Times New Roman"/>
                <w:i/>
                <w:iCs/>
              </w:rPr>
              <w:t>(b)</w:t>
            </w:r>
            <w:r w:rsidRPr="00E500E1">
              <w:rPr>
                <w:rFonts w:ascii="Times New Roman" w:hAnsi="Times New Roman" w:cs="Times New Roman"/>
              </w:rPr>
              <w:t> of the New York Convention from the concept of public policy as is understood in international law.</w:t>
            </w:r>
          </w:p>
          <w:p w14:paraId="31C44C07" w14:textId="61A098E4" w:rsidR="00E500E1" w:rsidRDefault="00E500E1" w:rsidP="00E500E1">
            <w:pPr>
              <w:ind w:firstLineChars="200" w:firstLine="480"/>
              <w:jc w:val="both"/>
              <w:rPr>
                <w:rFonts w:ascii="Times New Roman" w:hAnsi="Times New Roman" w:cs="Times New Roman"/>
              </w:rPr>
            </w:pPr>
            <w:r w:rsidRPr="00E500E1">
              <w:rPr>
                <w:rFonts w:ascii="Times New Roman" w:hAnsi="Times New Roman" w:cs="Times New Roman"/>
              </w:rPr>
              <w:t xml:space="preserve">3. Nor did the New York Convention first introduce public policy as a ground for refusing the recognition and enforcement of awards. Article 1(e) of the 1927 Geneva Convention required that, in order for recognition and enforcement to be granted, it had to be </w:t>
            </w:r>
            <w:r w:rsidRPr="00E500E1">
              <w:rPr>
                <w:rFonts w:ascii="Times New Roman" w:hAnsi="Times New Roman" w:cs="Times New Roman"/>
              </w:rPr>
              <w:lastRenderedPageBreak/>
              <w:t>positively demonstrated that such “recognition or enforcement of the award [was] not contrary to the public policy or to the principles of law of the country in which it is sought to be relied upon”. The New York Convention simply provides, in article V (2)</w:t>
            </w:r>
            <w:r w:rsidRPr="00E500E1">
              <w:rPr>
                <w:rFonts w:ascii="Times New Roman" w:hAnsi="Times New Roman" w:cs="Times New Roman"/>
                <w:i/>
                <w:iCs/>
              </w:rPr>
              <w:t>(b)</w:t>
            </w:r>
            <w:r w:rsidRPr="00E500E1">
              <w:rPr>
                <w:rFonts w:ascii="Times New Roman" w:hAnsi="Times New Roman" w:cs="Times New Roman"/>
              </w:rPr>
              <w:t>, that recognition may be refused on the basis of public policy.1049 In addition, the omission in the New York Convention of any reference to an award being contrary to “principles of law” is notable and underscores the strong pro-enforcement bias of the Convention.</w:t>
            </w:r>
          </w:p>
          <w:p w14:paraId="4E82C6A3" w14:textId="77777777" w:rsidR="00E500E1" w:rsidRDefault="00E500E1" w:rsidP="000A73BB">
            <w:pPr>
              <w:ind w:firstLineChars="200" w:firstLine="480"/>
              <w:jc w:val="both"/>
              <w:rPr>
                <w:rFonts w:ascii="Times New Roman" w:hAnsi="Times New Roman" w:cs="Times New Roman"/>
              </w:rPr>
            </w:pPr>
          </w:p>
          <w:p w14:paraId="1D690BF7" w14:textId="63D357AC" w:rsidR="000A73BB" w:rsidRPr="00E500E1" w:rsidRDefault="000A2CD4" w:rsidP="000A2CD4">
            <w:pPr>
              <w:ind w:firstLineChars="200" w:firstLine="480"/>
              <w:jc w:val="both"/>
              <w:rPr>
                <w:rFonts w:ascii="Times New Roman" w:hAnsi="Times New Roman" w:cs="Times New Roman"/>
              </w:rPr>
            </w:pPr>
            <w:r w:rsidRPr="000A2CD4">
              <w:rPr>
                <w:rFonts w:ascii="Times New Roman" w:hAnsi="Times New Roman" w:cs="Times New Roman"/>
              </w:rPr>
              <w:t>5. In the words of the often-quoted judgment of the Second Circuit of the United States Court of Appeals in Parsons, “[e]</w:t>
            </w:r>
            <w:proofErr w:type="spellStart"/>
            <w:r w:rsidRPr="000A2CD4">
              <w:rPr>
                <w:rFonts w:ascii="Times New Roman" w:hAnsi="Times New Roman" w:cs="Times New Roman"/>
              </w:rPr>
              <w:t>nforcement</w:t>
            </w:r>
            <w:proofErr w:type="spellEnd"/>
            <w:r w:rsidRPr="000A2CD4">
              <w:rPr>
                <w:rFonts w:ascii="Times New Roman" w:hAnsi="Times New Roman" w:cs="Times New Roman"/>
              </w:rPr>
              <w:t xml:space="preserve"> of foreign arbitral awards may be denied on [the basis of public policy] only where enforcement would violate the forum state’s most basic notions of morality and justice”. Several jurisdictions outside the United States have relied on this passage when assessing the public policy exception.</w:t>
            </w:r>
          </w:p>
        </w:tc>
      </w:tr>
    </w:tbl>
    <w:p w14:paraId="38442258" w14:textId="77777777" w:rsidR="00436D8E" w:rsidRPr="0025419B" w:rsidRDefault="00436D8E" w:rsidP="007A1BCA">
      <w:pPr>
        <w:rPr>
          <w:rFonts w:ascii="Times New Roman" w:hAnsi="Times New Roman" w:cs="Times New Roman"/>
        </w:rPr>
      </w:pPr>
    </w:p>
    <w:p w14:paraId="360BAA15" w14:textId="77777777" w:rsidR="007A1BCA" w:rsidRPr="007A1BCA" w:rsidRDefault="007A1BCA" w:rsidP="007A1BCA">
      <w:pPr>
        <w:pStyle w:val="a3"/>
        <w:numPr>
          <w:ilvl w:val="0"/>
          <w:numId w:val="3"/>
        </w:numPr>
        <w:ind w:firstLineChars="0"/>
        <w:rPr>
          <w:rFonts w:ascii="Times New Roman" w:hAnsi="Times New Roman" w:cs="Times New Roman"/>
        </w:rPr>
      </w:pPr>
      <w:r w:rsidRPr="007A1BCA">
        <w:rPr>
          <w:rFonts w:ascii="Times New Roman" w:hAnsi="Times New Roman" w:cs="Times New Roman"/>
        </w:rPr>
        <w:t>司法判例</w:t>
      </w:r>
    </w:p>
    <w:p w14:paraId="7888A6A4" w14:textId="77777777" w:rsidR="007A1BCA" w:rsidRPr="007A1BCA" w:rsidRDefault="007A1BCA" w:rsidP="007A1BCA">
      <w:pPr>
        <w:pStyle w:val="a3"/>
        <w:ind w:left="420" w:firstLineChars="0" w:firstLine="0"/>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7A1BCA" w:rsidRPr="007A1BCA" w14:paraId="73E45B90" w14:textId="77777777" w:rsidTr="007A1BCA">
        <w:tc>
          <w:tcPr>
            <w:tcW w:w="1696" w:type="dxa"/>
          </w:tcPr>
          <w:p w14:paraId="2D6DD891" w14:textId="77777777" w:rsidR="007A1BCA" w:rsidRPr="007A1BCA" w:rsidRDefault="007A1BCA">
            <w:pPr>
              <w:rPr>
                <w:rFonts w:ascii="Times New Roman" w:hAnsi="Times New Roman" w:cs="Times New Roman"/>
              </w:rPr>
            </w:pPr>
            <w:r w:rsidRPr="007A1BCA">
              <w:rPr>
                <w:rFonts w:ascii="Times New Roman" w:hAnsi="Times New Roman" w:cs="Times New Roman"/>
              </w:rPr>
              <w:t>案例</w:t>
            </w:r>
            <w:r w:rsidRPr="007A1BCA">
              <w:rPr>
                <w:rFonts w:ascii="Times New Roman" w:hAnsi="Times New Roman" w:cs="Times New Roman"/>
              </w:rPr>
              <w:t>1</w:t>
            </w:r>
          </w:p>
        </w:tc>
        <w:tc>
          <w:tcPr>
            <w:tcW w:w="6600" w:type="dxa"/>
          </w:tcPr>
          <w:p w14:paraId="012E9A5C" w14:textId="7F19F07D" w:rsidR="007A1BCA" w:rsidRPr="002826E9" w:rsidRDefault="002826E9" w:rsidP="002826E9">
            <w:pPr>
              <w:jc w:val="both"/>
              <w:rPr>
                <w:rFonts w:ascii="Open Sans" w:hAnsi="Open Sans" w:cs="Open Sans"/>
                <w:b/>
                <w:bCs/>
                <w:color w:val="1A1A1A"/>
                <w:sz w:val="48"/>
                <w:szCs w:val="48"/>
              </w:rPr>
            </w:pPr>
            <w:r w:rsidRPr="002826E9">
              <w:rPr>
                <w:rFonts w:ascii="Times New Roman" w:hAnsi="Times New Roman" w:cs="Times New Roman"/>
                <w:b/>
                <w:bCs/>
              </w:rPr>
              <w:t xml:space="preserve">Parsons &amp; Whittemore Overseas Co., Inc., Plaintiff-appellant-appellee, v. Societe Generale De </w:t>
            </w:r>
            <w:proofErr w:type="spellStart"/>
            <w:r w:rsidRPr="002826E9">
              <w:rPr>
                <w:rFonts w:ascii="Times New Roman" w:hAnsi="Times New Roman" w:cs="Times New Roman"/>
                <w:b/>
                <w:bCs/>
              </w:rPr>
              <w:t>L'industrie</w:t>
            </w:r>
            <w:proofErr w:type="spellEnd"/>
            <w:r w:rsidRPr="002826E9">
              <w:rPr>
                <w:rFonts w:ascii="Times New Roman" w:hAnsi="Times New Roman" w:cs="Times New Roman"/>
                <w:b/>
                <w:bCs/>
              </w:rPr>
              <w:t xml:space="preserve"> Du Papier (</w:t>
            </w:r>
            <w:proofErr w:type="spellStart"/>
            <w:r w:rsidRPr="002826E9">
              <w:rPr>
                <w:rFonts w:ascii="Times New Roman" w:hAnsi="Times New Roman" w:cs="Times New Roman"/>
                <w:b/>
                <w:bCs/>
              </w:rPr>
              <w:t>rakta</w:t>
            </w:r>
            <w:proofErr w:type="spellEnd"/>
            <w:r w:rsidRPr="002826E9">
              <w:rPr>
                <w:rFonts w:ascii="Times New Roman" w:hAnsi="Times New Roman" w:cs="Times New Roman"/>
                <w:b/>
                <w:bCs/>
              </w:rPr>
              <w:t xml:space="preserve">), and </w:t>
            </w:r>
            <w:proofErr w:type="spellStart"/>
            <w:r w:rsidRPr="002826E9">
              <w:rPr>
                <w:rFonts w:ascii="Times New Roman" w:hAnsi="Times New Roman" w:cs="Times New Roman"/>
                <w:b/>
                <w:bCs/>
              </w:rPr>
              <w:t>Bankof</w:t>
            </w:r>
            <w:proofErr w:type="spellEnd"/>
            <w:r w:rsidRPr="002826E9">
              <w:rPr>
                <w:rFonts w:ascii="Times New Roman" w:hAnsi="Times New Roman" w:cs="Times New Roman"/>
                <w:b/>
                <w:bCs/>
              </w:rPr>
              <w:t xml:space="preserve"> America, Defendants-appellees, Societe </w:t>
            </w:r>
            <w:proofErr w:type="spellStart"/>
            <w:r w:rsidRPr="002826E9">
              <w:rPr>
                <w:rFonts w:ascii="Times New Roman" w:hAnsi="Times New Roman" w:cs="Times New Roman"/>
                <w:b/>
                <w:bCs/>
              </w:rPr>
              <w:t>Generalede</w:t>
            </w:r>
            <w:proofErr w:type="spellEnd"/>
            <w:r w:rsidRPr="002826E9">
              <w:rPr>
                <w:rFonts w:ascii="Times New Roman" w:hAnsi="Times New Roman" w:cs="Times New Roman"/>
                <w:b/>
                <w:bCs/>
              </w:rPr>
              <w:t xml:space="preserve"> </w:t>
            </w:r>
            <w:proofErr w:type="spellStart"/>
            <w:r w:rsidRPr="002826E9">
              <w:rPr>
                <w:rFonts w:ascii="Times New Roman" w:hAnsi="Times New Roman" w:cs="Times New Roman"/>
                <w:b/>
                <w:bCs/>
              </w:rPr>
              <w:t>L'industrie</w:t>
            </w:r>
            <w:proofErr w:type="spellEnd"/>
            <w:r w:rsidRPr="002826E9">
              <w:rPr>
                <w:rFonts w:ascii="Times New Roman" w:hAnsi="Times New Roman" w:cs="Times New Roman"/>
                <w:b/>
                <w:bCs/>
              </w:rPr>
              <w:t xml:space="preserve"> Du Papier (</w:t>
            </w:r>
            <w:proofErr w:type="spellStart"/>
            <w:r w:rsidRPr="002826E9">
              <w:rPr>
                <w:rFonts w:ascii="Times New Roman" w:hAnsi="Times New Roman" w:cs="Times New Roman"/>
                <w:b/>
                <w:bCs/>
              </w:rPr>
              <w:t>rakta</w:t>
            </w:r>
            <w:proofErr w:type="spellEnd"/>
            <w:proofErr w:type="gramStart"/>
            <w:r w:rsidRPr="002826E9">
              <w:rPr>
                <w:rFonts w:ascii="Times New Roman" w:hAnsi="Times New Roman" w:cs="Times New Roman"/>
                <w:b/>
                <w:bCs/>
              </w:rPr>
              <w:t>),defendant</w:t>
            </w:r>
            <w:proofErr w:type="gramEnd"/>
            <w:r w:rsidRPr="002826E9">
              <w:rPr>
                <w:rFonts w:ascii="Times New Roman" w:hAnsi="Times New Roman" w:cs="Times New Roman"/>
                <w:b/>
                <w:bCs/>
              </w:rPr>
              <w:t>-appellee-appellant, 508 F.2d 969 (2d Cir. 1974)</w:t>
            </w:r>
            <w:r w:rsidRPr="002826E9">
              <w:rPr>
                <w:rStyle w:val="a9"/>
                <w:rFonts w:ascii="Times New Roman" w:hAnsi="Times New Roman" w:cs="Times New Roman"/>
                <w:b/>
                <w:bCs/>
              </w:rPr>
              <w:footnoteReference w:id="2"/>
            </w:r>
          </w:p>
        </w:tc>
      </w:tr>
      <w:tr w:rsidR="007A1BCA" w:rsidRPr="002826E9" w14:paraId="2E74086F" w14:textId="77777777" w:rsidTr="007A1BCA">
        <w:tc>
          <w:tcPr>
            <w:tcW w:w="1696" w:type="dxa"/>
          </w:tcPr>
          <w:p w14:paraId="1A99A099" w14:textId="77777777" w:rsidR="007A1BCA" w:rsidRPr="007A1BCA" w:rsidRDefault="007A1BCA">
            <w:pPr>
              <w:rPr>
                <w:rFonts w:ascii="Times New Roman" w:hAnsi="Times New Roman" w:cs="Times New Roman"/>
              </w:rPr>
            </w:pPr>
            <w:r w:rsidRPr="007A1BCA">
              <w:rPr>
                <w:rFonts w:ascii="Times New Roman" w:hAnsi="Times New Roman" w:cs="Times New Roman"/>
              </w:rPr>
              <w:t>主要裁判观点</w:t>
            </w:r>
          </w:p>
        </w:tc>
        <w:tc>
          <w:tcPr>
            <w:tcW w:w="6600" w:type="dxa"/>
          </w:tcPr>
          <w:p w14:paraId="6EAAEDDC" w14:textId="4934BB96" w:rsidR="002C4A65" w:rsidRPr="0059675D" w:rsidRDefault="002826E9" w:rsidP="0059675D">
            <w:pPr>
              <w:ind w:firstLineChars="200" w:firstLine="480"/>
              <w:jc w:val="both"/>
              <w:rPr>
                <w:rFonts w:ascii="Times New Roman" w:hAnsi="Times New Roman" w:cs="Times New Roman"/>
              </w:rPr>
            </w:pPr>
            <w:r w:rsidRPr="002826E9">
              <w:rPr>
                <w:rFonts w:ascii="Times New Roman" w:hAnsi="Times New Roman" w:cs="Times New Roman"/>
              </w:rPr>
              <w:t>We conclude, therefore, that the Convention's public policy defense should be construed narrowly. Enforcement of foreign arbitral awards may be denied on this basis only where enforcement would violate the forum state's most basic notions of morality and justice.</w:t>
            </w:r>
          </w:p>
        </w:tc>
      </w:tr>
      <w:tr w:rsidR="007A1BCA" w:rsidRPr="007A1BCA" w14:paraId="78E4A397" w14:textId="77777777" w:rsidTr="007A1BCA">
        <w:tc>
          <w:tcPr>
            <w:tcW w:w="1696" w:type="dxa"/>
          </w:tcPr>
          <w:p w14:paraId="34745960" w14:textId="77777777" w:rsidR="007A1BCA" w:rsidRPr="007A1BCA" w:rsidRDefault="007A1BCA">
            <w:pPr>
              <w:rPr>
                <w:rFonts w:ascii="Times New Roman" w:hAnsi="Times New Roman" w:cs="Times New Roman"/>
              </w:rPr>
            </w:pPr>
          </w:p>
        </w:tc>
        <w:tc>
          <w:tcPr>
            <w:tcW w:w="6600" w:type="dxa"/>
          </w:tcPr>
          <w:p w14:paraId="6E95838D" w14:textId="77777777" w:rsidR="007A1BCA" w:rsidRPr="007A1BCA" w:rsidRDefault="007A1BCA" w:rsidP="0059675D">
            <w:pPr>
              <w:jc w:val="both"/>
              <w:rPr>
                <w:rFonts w:ascii="Times New Roman" w:hAnsi="Times New Roman" w:cs="Times New Roman"/>
              </w:rPr>
            </w:pPr>
          </w:p>
        </w:tc>
      </w:tr>
      <w:tr w:rsidR="007A1BCA" w:rsidRPr="007A1BCA" w14:paraId="144E7413" w14:textId="77777777" w:rsidTr="007A1BCA">
        <w:tc>
          <w:tcPr>
            <w:tcW w:w="1696" w:type="dxa"/>
          </w:tcPr>
          <w:p w14:paraId="7664E34B" w14:textId="77777777" w:rsidR="007A1BCA" w:rsidRPr="007A1BCA" w:rsidRDefault="007A1BCA" w:rsidP="007A1BCA">
            <w:pPr>
              <w:rPr>
                <w:rFonts w:ascii="Times New Roman" w:hAnsi="Times New Roman" w:cs="Times New Roman"/>
              </w:rPr>
            </w:pPr>
            <w:r w:rsidRPr="007A1BCA">
              <w:rPr>
                <w:rFonts w:ascii="Times New Roman" w:hAnsi="Times New Roman" w:cs="Times New Roman"/>
              </w:rPr>
              <w:t>案例</w:t>
            </w:r>
            <w:r w:rsidRPr="007A1BCA">
              <w:rPr>
                <w:rFonts w:ascii="Times New Roman" w:hAnsi="Times New Roman" w:cs="Times New Roman"/>
              </w:rPr>
              <w:t>2</w:t>
            </w:r>
          </w:p>
        </w:tc>
        <w:tc>
          <w:tcPr>
            <w:tcW w:w="6600" w:type="dxa"/>
          </w:tcPr>
          <w:p w14:paraId="59FB2F32" w14:textId="229D6F70" w:rsidR="007A1BCA" w:rsidRPr="00F70544" w:rsidRDefault="00F70544" w:rsidP="00F70544">
            <w:pPr>
              <w:rPr>
                <w:rFonts w:ascii="Open Sans" w:hAnsi="Open Sans" w:cs="Open Sans"/>
                <w:b/>
                <w:bCs/>
                <w:color w:val="1A1A1A"/>
                <w:sz w:val="48"/>
                <w:szCs w:val="48"/>
              </w:rPr>
            </w:pPr>
            <w:r w:rsidRPr="00F70544">
              <w:rPr>
                <w:rFonts w:ascii="Times New Roman" w:hAnsi="Times New Roman" w:cs="Times New Roman"/>
                <w:b/>
                <w:bCs/>
              </w:rPr>
              <w:t xml:space="preserve">Brandeis </w:t>
            </w:r>
            <w:proofErr w:type="spellStart"/>
            <w:r w:rsidRPr="00F70544">
              <w:rPr>
                <w:rFonts w:ascii="Times New Roman" w:hAnsi="Times New Roman" w:cs="Times New Roman"/>
                <w:b/>
                <w:bCs/>
              </w:rPr>
              <w:t>Intsel</w:t>
            </w:r>
            <w:proofErr w:type="spellEnd"/>
            <w:r w:rsidRPr="00F70544">
              <w:rPr>
                <w:rFonts w:ascii="Times New Roman" w:hAnsi="Times New Roman" w:cs="Times New Roman"/>
                <w:b/>
                <w:bCs/>
              </w:rPr>
              <w:t xml:space="preserve"> Ltd. v. Calabrian Chemicals Corp., 656 F. Supp. 160 (S.D.N.Y. 1987)</w:t>
            </w:r>
          </w:p>
        </w:tc>
      </w:tr>
      <w:tr w:rsidR="007A1BCA" w:rsidRPr="00654EDF" w14:paraId="33EC4568" w14:textId="77777777" w:rsidTr="007A1BCA">
        <w:tc>
          <w:tcPr>
            <w:tcW w:w="1696" w:type="dxa"/>
          </w:tcPr>
          <w:p w14:paraId="20C7A764" w14:textId="77777777" w:rsidR="007A1BCA" w:rsidRPr="007A1BCA" w:rsidRDefault="007A1BCA" w:rsidP="007A1BCA">
            <w:pPr>
              <w:rPr>
                <w:rFonts w:ascii="Times New Roman" w:hAnsi="Times New Roman" w:cs="Times New Roman"/>
              </w:rPr>
            </w:pPr>
            <w:r w:rsidRPr="007A1BCA">
              <w:rPr>
                <w:rFonts w:ascii="Times New Roman" w:hAnsi="Times New Roman" w:cs="Times New Roman"/>
              </w:rPr>
              <w:t>主要裁判观点</w:t>
            </w:r>
          </w:p>
        </w:tc>
        <w:tc>
          <w:tcPr>
            <w:tcW w:w="6600" w:type="dxa"/>
          </w:tcPr>
          <w:p w14:paraId="5B4CFF55" w14:textId="778E10EF" w:rsidR="007A1BCA" w:rsidRPr="00654EDF" w:rsidRDefault="00C171EA" w:rsidP="00265086">
            <w:pPr>
              <w:jc w:val="both"/>
              <w:rPr>
                <w:rFonts w:ascii="Times New Roman" w:hAnsi="Times New Roman" w:cs="Times New Roman"/>
              </w:rPr>
            </w:pPr>
            <w:r w:rsidRPr="00C171EA">
              <w:rPr>
                <w:rFonts w:ascii="Times New Roman" w:hAnsi="Times New Roman" w:cs="Times New Roman"/>
              </w:rPr>
              <w:t xml:space="preserve">That distinction is illustrated by my own conclusion in Transmarine Seaways Corp. of Monrovia v. Marc Rich &amp; Co., A.G., 480 F. Supp. 352, 358 (S.D.N.Y.1979) that public policy would prevent enforcement of an arbitration award if the contract containing the arbitration agreement </w:t>
            </w:r>
            <w:r w:rsidRPr="00C171EA">
              <w:rPr>
                <w:rFonts w:ascii="Times New Roman" w:hAnsi="Times New Roman" w:cs="Times New Roman"/>
                <w:b/>
                <w:bCs/>
                <w:color w:val="EE0000"/>
                <w:u w:val="single"/>
              </w:rPr>
              <w:t>was procured by duress</w:t>
            </w:r>
            <w:r w:rsidRPr="00C171EA">
              <w:rPr>
                <w:rFonts w:ascii="Times New Roman" w:hAnsi="Times New Roman" w:cs="Times New Roman"/>
              </w:rPr>
              <w:t>.</w:t>
            </w:r>
          </w:p>
        </w:tc>
      </w:tr>
    </w:tbl>
    <w:p w14:paraId="5442C543" w14:textId="77777777" w:rsidR="00A906A1" w:rsidRDefault="00A906A1">
      <w:pPr>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066325" w:rsidRPr="00654EDF" w14:paraId="7642B311" w14:textId="77777777" w:rsidTr="00D1533C">
        <w:tc>
          <w:tcPr>
            <w:tcW w:w="1696" w:type="dxa"/>
          </w:tcPr>
          <w:p w14:paraId="5C67F4D4" w14:textId="76D9EC13" w:rsidR="00066325" w:rsidRPr="007A1BCA" w:rsidRDefault="00066325" w:rsidP="00D1533C">
            <w:pPr>
              <w:rPr>
                <w:rFonts w:ascii="Times New Roman" w:hAnsi="Times New Roman" w:cs="Times New Roman"/>
              </w:rPr>
            </w:pPr>
            <w:r w:rsidRPr="007A1BCA">
              <w:rPr>
                <w:rFonts w:ascii="Times New Roman" w:hAnsi="Times New Roman" w:cs="Times New Roman"/>
              </w:rPr>
              <w:t>案例</w:t>
            </w:r>
            <w:r>
              <w:rPr>
                <w:rFonts w:ascii="Times New Roman" w:hAnsi="Times New Roman" w:cs="Times New Roman" w:hint="eastAsia"/>
              </w:rPr>
              <w:t>3</w:t>
            </w:r>
          </w:p>
        </w:tc>
        <w:tc>
          <w:tcPr>
            <w:tcW w:w="6600" w:type="dxa"/>
          </w:tcPr>
          <w:p w14:paraId="1B285B49" w14:textId="1C7BF796" w:rsidR="00066325" w:rsidRPr="00C464AD" w:rsidRDefault="00C464AD" w:rsidP="00C464AD">
            <w:pPr>
              <w:jc w:val="both"/>
              <w:rPr>
                <w:rFonts w:ascii="Open Sans" w:hAnsi="Open Sans" w:cs="Open Sans"/>
                <w:color w:val="1A1A1A"/>
                <w:sz w:val="48"/>
                <w:szCs w:val="48"/>
              </w:rPr>
            </w:pPr>
            <w:r w:rsidRPr="00C464AD">
              <w:rPr>
                <w:rFonts w:ascii="Times New Roman" w:hAnsi="Times New Roman" w:cs="Times New Roman"/>
                <w:b/>
                <w:bCs/>
              </w:rPr>
              <w:t>Employers' Innovative Network, LLC v. Bridgeport Benefits, Inc. (4th Cir. 2025)</w:t>
            </w:r>
          </w:p>
        </w:tc>
      </w:tr>
      <w:tr w:rsidR="00066325" w:rsidRPr="00654EDF" w14:paraId="40CE22BB" w14:textId="77777777" w:rsidTr="00D1533C">
        <w:tc>
          <w:tcPr>
            <w:tcW w:w="1696" w:type="dxa"/>
          </w:tcPr>
          <w:p w14:paraId="77DC922D" w14:textId="77777777" w:rsidR="00066325" w:rsidRPr="007A1BCA" w:rsidRDefault="00066325" w:rsidP="00D1533C">
            <w:pPr>
              <w:rPr>
                <w:rFonts w:ascii="Times New Roman" w:hAnsi="Times New Roman" w:cs="Times New Roman"/>
              </w:rPr>
            </w:pPr>
            <w:r w:rsidRPr="007A1BCA">
              <w:rPr>
                <w:rFonts w:ascii="Times New Roman" w:hAnsi="Times New Roman" w:cs="Times New Roman"/>
              </w:rPr>
              <w:lastRenderedPageBreak/>
              <w:t>主要裁判观点</w:t>
            </w:r>
          </w:p>
        </w:tc>
        <w:tc>
          <w:tcPr>
            <w:tcW w:w="6600" w:type="dxa"/>
          </w:tcPr>
          <w:p w14:paraId="63E0C40D" w14:textId="34F53C28" w:rsidR="00066325" w:rsidRPr="00654EDF" w:rsidRDefault="00C464AD" w:rsidP="00D1533C">
            <w:pPr>
              <w:jc w:val="both"/>
              <w:rPr>
                <w:rFonts w:ascii="Times New Roman" w:hAnsi="Times New Roman" w:cs="Times New Roman"/>
              </w:rPr>
            </w:pPr>
            <w:r>
              <w:t>W</w:t>
            </w:r>
            <w:r w:rsidRPr="00D764FD">
              <w:rPr>
                <w:rFonts w:ascii="Times New Roman" w:hAnsi="Times New Roman" w:cs="Times New Roman"/>
              </w:rPr>
              <w:t>hy lay out the scope of each chapter and the conflict instructions in such detail? Because this case may come out differently depending on which rules from which Chapters apply. Appellants have requested that we refuse to recognize and enforce the arbitral award</w:t>
            </w:r>
            <w:r w:rsidR="00D764FD" w:rsidRPr="00D764FD">
              <w:rPr>
                <w:rFonts w:ascii="Times New Roman" w:hAnsi="Times New Roman" w:cs="Times New Roman"/>
              </w:rPr>
              <w:t xml:space="preserve"> on account of arbitrator Duncan’s bias. </w:t>
            </w:r>
            <w:r w:rsidR="00D764FD" w:rsidRPr="00D764FD">
              <w:rPr>
                <w:rFonts w:ascii="Times New Roman" w:hAnsi="Times New Roman" w:cs="Times New Roman"/>
                <w:b/>
                <w:bCs/>
                <w:color w:val="EE0000"/>
                <w:u w:val="single"/>
              </w:rPr>
              <w:t>But the legal impact of the arbitrator’s alleged bias may not be the same under the rules from each chapter.</w:t>
            </w:r>
          </w:p>
        </w:tc>
      </w:tr>
    </w:tbl>
    <w:p w14:paraId="321EA335" w14:textId="77777777" w:rsidR="00066325" w:rsidRDefault="00066325">
      <w:pPr>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066325" w:rsidRPr="00654EDF" w14:paraId="48EEAE27" w14:textId="77777777" w:rsidTr="00D1533C">
        <w:tc>
          <w:tcPr>
            <w:tcW w:w="1696" w:type="dxa"/>
          </w:tcPr>
          <w:p w14:paraId="0C8367A8" w14:textId="7CAEAB76" w:rsidR="00066325" w:rsidRPr="007A1BCA" w:rsidRDefault="00066325" w:rsidP="00D1533C">
            <w:pPr>
              <w:rPr>
                <w:rFonts w:ascii="Times New Roman" w:hAnsi="Times New Roman" w:cs="Times New Roman"/>
              </w:rPr>
            </w:pPr>
            <w:r w:rsidRPr="007A1BCA">
              <w:rPr>
                <w:rFonts w:ascii="Times New Roman" w:hAnsi="Times New Roman" w:cs="Times New Roman"/>
              </w:rPr>
              <w:t>案例</w:t>
            </w:r>
            <w:r>
              <w:rPr>
                <w:rFonts w:ascii="Times New Roman" w:hAnsi="Times New Roman" w:cs="Times New Roman" w:hint="eastAsia"/>
              </w:rPr>
              <w:t>4</w:t>
            </w:r>
          </w:p>
        </w:tc>
        <w:tc>
          <w:tcPr>
            <w:tcW w:w="6600" w:type="dxa"/>
          </w:tcPr>
          <w:p w14:paraId="282C5CBE" w14:textId="3E6FA6C8" w:rsidR="00066325" w:rsidRPr="00D764FD" w:rsidRDefault="00D764FD" w:rsidP="00D764FD">
            <w:pPr>
              <w:jc w:val="both"/>
              <w:rPr>
                <w:rFonts w:ascii="Open Sans" w:hAnsi="Open Sans" w:cs="Open Sans"/>
                <w:b/>
                <w:bCs/>
                <w:color w:val="1A1A1A"/>
                <w:sz w:val="48"/>
                <w:szCs w:val="48"/>
              </w:rPr>
            </w:pPr>
            <w:r w:rsidRPr="00D764FD">
              <w:rPr>
                <w:rFonts w:ascii="Times New Roman" w:hAnsi="Times New Roman" w:cs="Times New Roman"/>
                <w:b/>
                <w:bCs/>
              </w:rPr>
              <w:t xml:space="preserve">Commodities &amp; Minerals Enterprise Ltd. v. CVG </w:t>
            </w:r>
            <w:proofErr w:type="spellStart"/>
            <w:r w:rsidRPr="00D764FD">
              <w:rPr>
                <w:rFonts w:ascii="Times New Roman" w:hAnsi="Times New Roman" w:cs="Times New Roman"/>
                <w:b/>
                <w:bCs/>
              </w:rPr>
              <w:t>Ferrominera</w:t>
            </w:r>
            <w:proofErr w:type="spellEnd"/>
            <w:r w:rsidRPr="00D764FD">
              <w:rPr>
                <w:rFonts w:ascii="Times New Roman" w:hAnsi="Times New Roman" w:cs="Times New Roman"/>
                <w:b/>
                <w:bCs/>
              </w:rPr>
              <w:t xml:space="preserve"> Orinoco, C.A. (2d Cir. 2022)</w:t>
            </w:r>
          </w:p>
        </w:tc>
      </w:tr>
      <w:tr w:rsidR="00066325" w:rsidRPr="00654EDF" w14:paraId="14A0C0B4" w14:textId="77777777" w:rsidTr="00D1533C">
        <w:tc>
          <w:tcPr>
            <w:tcW w:w="1696" w:type="dxa"/>
          </w:tcPr>
          <w:p w14:paraId="079BF2CD" w14:textId="77777777" w:rsidR="00066325" w:rsidRPr="007A1BCA" w:rsidRDefault="00066325" w:rsidP="00D1533C">
            <w:pPr>
              <w:rPr>
                <w:rFonts w:ascii="Times New Roman" w:hAnsi="Times New Roman" w:cs="Times New Roman"/>
              </w:rPr>
            </w:pPr>
            <w:r w:rsidRPr="007A1BCA">
              <w:rPr>
                <w:rFonts w:ascii="Times New Roman" w:hAnsi="Times New Roman" w:cs="Times New Roman"/>
              </w:rPr>
              <w:t>主要裁判观点</w:t>
            </w:r>
          </w:p>
        </w:tc>
        <w:tc>
          <w:tcPr>
            <w:tcW w:w="6600" w:type="dxa"/>
          </w:tcPr>
          <w:p w14:paraId="6DAEB760" w14:textId="387E0C22" w:rsidR="00D764FD" w:rsidRDefault="00D764FD" w:rsidP="00D1533C">
            <w:pPr>
              <w:jc w:val="both"/>
              <w:rPr>
                <w:rFonts w:ascii="Times New Roman" w:hAnsi="Times New Roman" w:cs="Times New Roman"/>
              </w:rPr>
            </w:pPr>
            <w:proofErr w:type="spellStart"/>
            <w:r w:rsidRPr="00D764FD">
              <w:rPr>
                <w:rFonts w:ascii="Times New Roman" w:hAnsi="Times New Roman" w:cs="Times New Roman"/>
              </w:rPr>
              <w:t>Ferrominera’s</w:t>
            </w:r>
            <w:proofErr w:type="spellEnd"/>
            <w:r w:rsidRPr="00D764FD">
              <w:rPr>
                <w:rFonts w:ascii="Times New Roman" w:hAnsi="Times New Roman" w:cs="Times New Roman"/>
              </w:rPr>
              <w:t xml:space="preserve"> public policy argument attacks the General Piar Charter itself, not the Award or its enforcement. The Panel carefully considered </w:t>
            </w:r>
            <w:proofErr w:type="spellStart"/>
            <w:r w:rsidRPr="00D764FD">
              <w:rPr>
                <w:rFonts w:ascii="Times New Roman" w:hAnsi="Times New Roman" w:cs="Times New Roman"/>
              </w:rPr>
              <w:t>Ferrominera’s</w:t>
            </w:r>
            <w:proofErr w:type="spellEnd"/>
            <w:r w:rsidRPr="00D764FD">
              <w:rPr>
                <w:rFonts w:ascii="Times New Roman" w:hAnsi="Times New Roman" w:cs="Times New Roman"/>
              </w:rPr>
              <w:t xml:space="preserve"> corruption allegations and gave </w:t>
            </w:r>
            <w:proofErr w:type="spellStart"/>
            <w:r w:rsidRPr="00D764FD">
              <w:rPr>
                <w:rFonts w:ascii="Times New Roman" w:hAnsi="Times New Roman" w:cs="Times New Roman"/>
              </w:rPr>
              <w:t>Ferrominera</w:t>
            </w:r>
            <w:proofErr w:type="spellEnd"/>
            <w:r w:rsidRPr="00D764FD">
              <w:rPr>
                <w:rFonts w:ascii="Times New Roman" w:hAnsi="Times New Roman" w:cs="Times New Roman"/>
              </w:rPr>
              <w:t xml:space="preserve"> ample opportunity to substantiate its claim. Despite extensive discovery and opportunity to present its case, the Panel concluded that the General Piar Charter was not, as a factual matter, 41 the product of corrupt acts by CME. Both before the district court and here, </w:t>
            </w:r>
            <w:proofErr w:type="spellStart"/>
            <w:r w:rsidRPr="00D764FD">
              <w:rPr>
                <w:rFonts w:ascii="Times New Roman" w:hAnsi="Times New Roman" w:cs="Times New Roman"/>
              </w:rPr>
              <w:t>Ferrominera</w:t>
            </w:r>
            <w:proofErr w:type="spellEnd"/>
            <w:r w:rsidRPr="00D764FD">
              <w:rPr>
                <w:rFonts w:ascii="Times New Roman" w:hAnsi="Times New Roman" w:cs="Times New Roman"/>
              </w:rPr>
              <w:t xml:space="preserve"> merely seeks to relitigate the Panel’s factual determination on this point. It offers no argument that enforcement itself, “within the parameters of the arbitrator’s interpretation of the facts,” IBEW, Local 97, 143 F.3d at, violates public policy.</w:t>
            </w:r>
          </w:p>
          <w:p w14:paraId="7B682ED6" w14:textId="77777777" w:rsidR="00D764FD" w:rsidRPr="00D764FD" w:rsidRDefault="00D764FD" w:rsidP="00D1533C">
            <w:pPr>
              <w:jc w:val="both"/>
              <w:rPr>
                <w:rFonts w:ascii="Times New Roman" w:hAnsi="Times New Roman" w:cs="Times New Roman"/>
              </w:rPr>
            </w:pPr>
          </w:p>
          <w:p w14:paraId="04BE53C8" w14:textId="19C9CC48" w:rsidR="00066325" w:rsidRPr="00654EDF" w:rsidRDefault="00D764FD" w:rsidP="00D1533C">
            <w:pPr>
              <w:jc w:val="both"/>
              <w:rPr>
                <w:rFonts w:ascii="Times New Roman" w:hAnsi="Times New Roman" w:cs="Times New Roman"/>
              </w:rPr>
            </w:pPr>
            <w:r w:rsidRPr="00D764FD">
              <w:rPr>
                <w:rFonts w:ascii="Times New Roman" w:hAnsi="Times New Roman" w:cs="Times New Roman"/>
              </w:rPr>
              <w:t xml:space="preserve">In sum, </w:t>
            </w:r>
            <w:proofErr w:type="spellStart"/>
            <w:r w:rsidRPr="00D764FD">
              <w:rPr>
                <w:rFonts w:ascii="Times New Roman" w:hAnsi="Times New Roman" w:cs="Times New Roman"/>
              </w:rPr>
              <w:t>Ferrominera’s</w:t>
            </w:r>
            <w:proofErr w:type="spellEnd"/>
            <w:r w:rsidRPr="00D764FD">
              <w:rPr>
                <w:rFonts w:ascii="Times New Roman" w:hAnsi="Times New Roman" w:cs="Times New Roman"/>
              </w:rPr>
              <w:t xml:space="preserve"> public policy argument asks this Court to relitigate the Panel’s factual determinations underlying the validity of the Charter. But this argument falls outside of Article V(2)(b)’s narrow public policy exception, and the district court properly rejected it.</w:t>
            </w:r>
          </w:p>
        </w:tc>
      </w:tr>
    </w:tbl>
    <w:p w14:paraId="133C5487" w14:textId="77777777" w:rsidR="00066325" w:rsidRDefault="00066325">
      <w:pPr>
        <w:rPr>
          <w:rFonts w:ascii="Times New Roman" w:hAnsi="Times New Roman" w:cs="Times New Roman"/>
        </w:rPr>
      </w:pPr>
    </w:p>
    <w:p w14:paraId="734746A0" w14:textId="77777777" w:rsidR="00066325" w:rsidRDefault="00066325">
      <w:pPr>
        <w:rPr>
          <w:rFonts w:ascii="Times New Roman" w:hAnsi="Times New Roman" w:cs="Times New Roman"/>
        </w:rPr>
      </w:pPr>
    </w:p>
    <w:p w14:paraId="20966FA3" w14:textId="77777777" w:rsidR="007A1BCA" w:rsidRDefault="007A1BCA" w:rsidP="007A1BCA">
      <w:pPr>
        <w:pStyle w:val="a3"/>
        <w:numPr>
          <w:ilvl w:val="0"/>
          <w:numId w:val="3"/>
        </w:numPr>
        <w:ind w:firstLineChars="0"/>
        <w:rPr>
          <w:rFonts w:ascii="Times New Roman" w:hAnsi="Times New Roman" w:cs="Times New Roman"/>
          <w:b/>
          <w:bCs/>
        </w:rPr>
      </w:pPr>
      <w:r w:rsidRPr="007A1BCA">
        <w:rPr>
          <w:rFonts w:ascii="Times New Roman" w:hAnsi="Times New Roman" w:cs="Times New Roman"/>
          <w:b/>
          <w:bCs/>
        </w:rPr>
        <w:t>专业文章</w:t>
      </w:r>
      <w:r w:rsidR="0005041C">
        <w:rPr>
          <w:rFonts w:ascii="Times New Roman" w:hAnsi="Times New Roman" w:cs="Times New Roman" w:hint="eastAsia"/>
          <w:b/>
          <w:bCs/>
        </w:rPr>
        <w:t>（包含支持的观点和不支持的观点）</w:t>
      </w:r>
    </w:p>
    <w:p w14:paraId="464580F4" w14:textId="77777777" w:rsidR="00BF00D6" w:rsidRPr="00BF00D6" w:rsidRDefault="00BF00D6" w:rsidP="00BF00D6">
      <w:pPr>
        <w:rPr>
          <w:rFonts w:ascii="Times New Roman" w:hAnsi="Times New Roman" w:cs="Times New Roman"/>
          <w:b/>
          <w:bC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BF00D6" w:rsidRPr="00B66B46" w14:paraId="6C6EA141" w14:textId="77777777" w:rsidTr="003D5B28">
        <w:tc>
          <w:tcPr>
            <w:tcW w:w="1696" w:type="dxa"/>
          </w:tcPr>
          <w:p w14:paraId="7370E814"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文章</w:t>
            </w:r>
            <w:r w:rsidRPr="007A1BCA">
              <w:rPr>
                <w:rFonts w:ascii="Times New Roman" w:hAnsi="Times New Roman" w:cs="Times New Roman"/>
              </w:rPr>
              <w:t>1</w:t>
            </w:r>
          </w:p>
        </w:tc>
        <w:tc>
          <w:tcPr>
            <w:tcW w:w="6600" w:type="dxa"/>
          </w:tcPr>
          <w:p w14:paraId="66913A18" w14:textId="68DC62FD" w:rsidR="00BF00D6" w:rsidRPr="00604AA1" w:rsidRDefault="00604AA1" w:rsidP="00604AA1">
            <w:pPr>
              <w:rPr>
                <w:rFonts w:ascii="Montserrat" w:hAnsi="Montserrat"/>
                <w:b/>
                <w:bCs/>
                <w:color w:val="424242"/>
              </w:rPr>
            </w:pPr>
            <w:r w:rsidRPr="00604AA1">
              <w:rPr>
                <w:rFonts w:ascii="Times New Roman" w:hAnsi="Times New Roman" w:cs="Times New Roman"/>
                <w:b/>
                <w:bCs/>
              </w:rPr>
              <w:t>Arbitrability and public policy challenges</w:t>
            </w:r>
            <w:r>
              <w:rPr>
                <w:rStyle w:val="a9"/>
                <w:rFonts w:ascii="Times New Roman" w:hAnsi="Times New Roman" w:cs="Times New Roman"/>
                <w:b/>
                <w:bCs/>
              </w:rPr>
              <w:footnoteReference w:id="3"/>
            </w:r>
          </w:p>
        </w:tc>
      </w:tr>
      <w:tr w:rsidR="00BF00D6" w:rsidRPr="002F4B66" w14:paraId="23E3FDF6" w14:textId="77777777" w:rsidTr="003D5B28">
        <w:tc>
          <w:tcPr>
            <w:tcW w:w="1696" w:type="dxa"/>
          </w:tcPr>
          <w:p w14:paraId="6B2D2216"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主要观点</w:t>
            </w:r>
          </w:p>
        </w:tc>
        <w:tc>
          <w:tcPr>
            <w:tcW w:w="6600" w:type="dxa"/>
          </w:tcPr>
          <w:p w14:paraId="22A45707" w14:textId="77777777" w:rsidR="00604AA1" w:rsidRPr="00604AA1" w:rsidRDefault="00604AA1" w:rsidP="00604AA1">
            <w:pPr>
              <w:jc w:val="both"/>
              <w:rPr>
                <w:rFonts w:ascii="Times New Roman" w:hAnsi="Times New Roman" w:cs="Times New Roman"/>
              </w:rPr>
            </w:pPr>
            <w:r w:rsidRPr="00604AA1">
              <w:rPr>
                <w:rFonts w:ascii="Times New Roman" w:hAnsi="Times New Roman" w:cs="Times New Roman"/>
              </w:rPr>
              <w:t>Substantive public policy</w:t>
            </w:r>
          </w:p>
          <w:p w14:paraId="15AB6EF4" w14:textId="77777777" w:rsidR="00604AA1" w:rsidRPr="00604AA1" w:rsidRDefault="00604AA1" w:rsidP="00604AA1">
            <w:pPr>
              <w:jc w:val="both"/>
              <w:rPr>
                <w:rFonts w:ascii="Times New Roman" w:hAnsi="Times New Roman" w:cs="Times New Roman"/>
              </w:rPr>
            </w:pPr>
            <w:r w:rsidRPr="00604AA1">
              <w:rPr>
                <w:rFonts w:ascii="Times New Roman" w:hAnsi="Times New Roman" w:cs="Times New Roman"/>
              </w:rPr>
              <w:t xml:space="preserve">Substantive public policy relates to the subject matter of the award and whether it violates the fundamental laws and principles of the state where it is challenged or where recognition or enforcement is sought, as discussed above. Substantive public policy challenges are the only </w:t>
            </w:r>
            <w:proofErr w:type="spellStart"/>
            <w:r w:rsidRPr="00604AA1">
              <w:rPr>
                <w:rFonts w:ascii="Times New Roman" w:hAnsi="Times New Roman" w:cs="Times New Roman"/>
              </w:rPr>
              <w:t>defences</w:t>
            </w:r>
            <w:proofErr w:type="spellEnd"/>
            <w:r w:rsidRPr="00604AA1">
              <w:rPr>
                <w:rFonts w:ascii="Times New Roman" w:hAnsi="Times New Roman" w:cs="Times New Roman"/>
              </w:rPr>
              <w:t xml:space="preserve"> that allow national courts to conduct a substantive, albeit limited review of the award depending on the </w:t>
            </w:r>
            <w:r w:rsidRPr="00604AA1">
              <w:rPr>
                <w:rFonts w:ascii="Times New Roman" w:hAnsi="Times New Roman" w:cs="Times New Roman"/>
              </w:rPr>
              <w:lastRenderedPageBreak/>
              <w:t>applicable national arbitration regime.[93] Most national courts do take a limited view of the public policy exception.</w:t>
            </w:r>
          </w:p>
          <w:p w14:paraId="6CCC3E16" w14:textId="77777777" w:rsidR="00604AA1" w:rsidRPr="00604AA1" w:rsidRDefault="00604AA1" w:rsidP="00604AA1">
            <w:pPr>
              <w:jc w:val="both"/>
              <w:rPr>
                <w:rFonts w:ascii="Times New Roman" w:hAnsi="Times New Roman" w:cs="Times New Roman"/>
              </w:rPr>
            </w:pPr>
          </w:p>
          <w:p w14:paraId="500C40B5" w14:textId="410BCEA9" w:rsidR="00604AA1" w:rsidRPr="00604AA1" w:rsidRDefault="00604AA1" w:rsidP="00604AA1">
            <w:pPr>
              <w:jc w:val="both"/>
              <w:rPr>
                <w:rFonts w:ascii="Times New Roman" w:hAnsi="Times New Roman" w:cs="Times New Roman"/>
              </w:rPr>
            </w:pPr>
            <w:r w:rsidRPr="00604AA1">
              <w:rPr>
                <w:rFonts w:ascii="Times New Roman" w:hAnsi="Times New Roman" w:cs="Times New Roman"/>
              </w:rPr>
              <w:t>Examples of cases in which a substantive public policy challenge was upheld have involved the following:</w:t>
            </w:r>
          </w:p>
          <w:p w14:paraId="011B48E2" w14:textId="77777777" w:rsidR="00604AA1" w:rsidRPr="00604AA1" w:rsidRDefault="00604AA1" w:rsidP="00604AA1">
            <w:pPr>
              <w:jc w:val="both"/>
              <w:rPr>
                <w:rFonts w:ascii="Times New Roman" w:hAnsi="Times New Roman" w:cs="Times New Roman"/>
              </w:rPr>
            </w:pPr>
            <w:r w:rsidRPr="00604AA1">
              <w:rPr>
                <w:rFonts w:ascii="Times New Roman" w:hAnsi="Times New Roman" w:cs="Times New Roman"/>
              </w:rPr>
              <w:t xml:space="preserve">grant of unlawful relief, punitive </w:t>
            </w:r>
            <w:proofErr w:type="gramStart"/>
            <w:r w:rsidRPr="00604AA1">
              <w:rPr>
                <w:rFonts w:ascii="Times New Roman" w:hAnsi="Times New Roman" w:cs="Times New Roman"/>
              </w:rPr>
              <w:t>damages[</w:t>
            </w:r>
            <w:proofErr w:type="gramEnd"/>
            <w:r w:rsidRPr="00604AA1">
              <w:rPr>
                <w:rFonts w:ascii="Times New Roman" w:hAnsi="Times New Roman" w:cs="Times New Roman"/>
              </w:rPr>
              <w:t>94] or excessive interests by the arbitral tribunal;[95]</w:t>
            </w:r>
          </w:p>
          <w:p w14:paraId="0EC7B383" w14:textId="77777777" w:rsidR="00604AA1" w:rsidRPr="00604AA1" w:rsidRDefault="00604AA1" w:rsidP="00604AA1">
            <w:pPr>
              <w:jc w:val="both"/>
              <w:rPr>
                <w:rFonts w:ascii="Times New Roman" w:hAnsi="Times New Roman" w:cs="Times New Roman"/>
              </w:rPr>
            </w:pPr>
            <w:r w:rsidRPr="00604AA1">
              <w:rPr>
                <w:rFonts w:ascii="Times New Roman" w:hAnsi="Times New Roman" w:cs="Times New Roman"/>
              </w:rPr>
              <w:t>criminal offences such as bribery and corruption;[96]</w:t>
            </w:r>
          </w:p>
          <w:p w14:paraId="1E3E5EEB" w14:textId="77777777" w:rsidR="00604AA1" w:rsidRPr="00604AA1" w:rsidRDefault="00604AA1" w:rsidP="00604AA1">
            <w:pPr>
              <w:jc w:val="both"/>
              <w:rPr>
                <w:rFonts w:ascii="Times New Roman" w:hAnsi="Times New Roman" w:cs="Times New Roman"/>
              </w:rPr>
            </w:pPr>
            <w:r w:rsidRPr="00604AA1">
              <w:rPr>
                <w:rFonts w:ascii="Times New Roman" w:hAnsi="Times New Roman" w:cs="Times New Roman"/>
              </w:rPr>
              <w:t>breaches of competition laws;[97]</w:t>
            </w:r>
          </w:p>
          <w:p w14:paraId="59CC106F" w14:textId="77777777" w:rsidR="00604AA1" w:rsidRPr="00604AA1" w:rsidRDefault="00604AA1" w:rsidP="00604AA1">
            <w:pPr>
              <w:jc w:val="both"/>
              <w:rPr>
                <w:rFonts w:ascii="Times New Roman" w:hAnsi="Times New Roman" w:cs="Times New Roman"/>
              </w:rPr>
            </w:pPr>
            <w:r w:rsidRPr="00604AA1">
              <w:rPr>
                <w:rFonts w:ascii="Times New Roman" w:hAnsi="Times New Roman" w:cs="Times New Roman"/>
              </w:rPr>
              <w:t>violations of rules on consumer protection, foreign exchange regulation or bans on exports;[98]</w:t>
            </w:r>
          </w:p>
          <w:p w14:paraId="049F5738" w14:textId="77777777" w:rsidR="00604AA1" w:rsidRPr="00604AA1" w:rsidRDefault="00604AA1" w:rsidP="00604AA1">
            <w:pPr>
              <w:jc w:val="both"/>
              <w:rPr>
                <w:rFonts w:ascii="Times New Roman" w:hAnsi="Times New Roman" w:cs="Times New Roman"/>
              </w:rPr>
            </w:pPr>
            <w:r w:rsidRPr="00604AA1">
              <w:rPr>
                <w:rFonts w:ascii="Times New Roman" w:hAnsi="Times New Roman" w:cs="Times New Roman"/>
              </w:rPr>
              <w:t>violations of ‘core constitutional values, such as the separation of powers and sovereignty of Parliament’;[99] or</w:t>
            </w:r>
          </w:p>
          <w:p w14:paraId="0E95CCF1" w14:textId="6FE1B5E4" w:rsidR="00BF00D6" w:rsidRPr="00BE1A2A" w:rsidRDefault="00604AA1" w:rsidP="00604AA1">
            <w:pPr>
              <w:jc w:val="both"/>
              <w:rPr>
                <w:rFonts w:ascii="Times New Roman" w:hAnsi="Times New Roman" w:cs="Times New Roman"/>
              </w:rPr>
            </w:pPr>
            <w:r w:rsidRPr="00604AA1">
              <w:rPr>
                <w:rFonts w:ascii="Times New Roman" w:hAnsi="Times New Roman" w:cs="Times New Roman"/>
              </w:rPr>
              <w:t>when the award was regarded as ‘contrary to the national interest of the forum State’.</w:t>
            </w:r>
          </w:p>
        </w:tc>
      </w:tr>
    </w:tbl>
    <w:p w14:paraId="12A96806" w14:textId="77777777" w:rsidR="00BF00D6" w:rsidRPr="00BF00D6" w:rsidRDefault="00BF00D6" w:rsidP="007A1BCA">
      <w:pPr>
        <w:rPr>
          <w:rFonts w:ascii="Times New Roman" w:hAnsi="Times New Roman" w:cs="Times New Roman"/>
        </w:rPr>
      </w:pPr>
    </w:p>
    <w:p w14:paraId="080859DE" w14:textId="77777777" w:rsidR="007A1BCA" w:rsidRPr="007A1BCA" w:rsidRDefault="007A1BCA" w:rsidP="007A1BCA">
      <w:pPr>
        <w:rPr>
          <w:rFonts w:ascii="Times New Roman" w:hAnsi="Times New Roman" w:cs="Times New Roman"/>
          <w:b/>
          <w:bCs/>
        </w:rPr>
      </w:pPr>
      <w:r w:rsidRPr="007A1BCA">
        <w:rPr>
          <w:rFonts w:ascii="Times New Roman" w:hAnsi="Times New Roman" w:cs="Times New Roman"/>
          <w:b/>
          <w:bCs/>
        </w:rPr>
        <w:t>第三部分</w:t>
      </w:r>
      <w:r w:rsidRPr="007A1BCA">
        <w:rPr>
          <w:rFonts w:ascii="Times New Roman" w:hAnsi="Times New Roman" w:cs="Times New Roman"/>
          <w:b/>
          <w:bCs/>
        </w:rPr>
        <w:t xml:space="preserve"> </w:t>
      </w:r>
      <w:r w:rsidRPr="007A1BCA">
        <w:rPr>
          <w:rFonts w:ascii="Times New Roman" w:hAnsi="Times New Roman" w:cs="Times New Roman" w:hint="eastAsia"/>
          <w:b/>
          <w:bCs/>
        </w:rPr>
        <w:t>检索</w:t>
      </w:r>
      <w:r w:rsidRPr="007A1BCA">
        <w:rPr>
          <w:rFonts w:ascii="Times New Roman" w:hAnsi="Times New Roman" w:cs="Times New Roman"/>
          <w:b/>
          <w:bCs/>
        </w:rPr>
        <w:t>结论</w:t>
      </w:r>
    </w:p>
    <w:p w14:paraId="264E8450" w14:textId="7AAA7622" w:rsidR="001B474D" w:rsidRDefault="001B474D" w:rsidP="00265086">
      <w:pPr>
        <w:jc w:val="both"/>
        <w:rPr>
          <w:rFonts w:ascii="Times New Roman" w:hAnsi="Times New Roman" w:cs="Times New Roman"/>
        </w:rPr>
      </w:pPr>
    </w:p>
    <w:p w14:paraId="7A066884" w14:textId="3F931DC1" w:rsidR="00E64480" w:rsidRPr="00E64480" w:rsidRDefault="00E64480" w:rsidP="00265086">
      <w:pPr>
        <w:jc w:val="both"/>
        <w:rPr>
          <w:rFonts w:ascii="Times New Roman" w:hAnsi="Times New Roman" w:cs="Times New Roman" w:hint="eastAsia"/>
        </w:rPr>
      </w:pPr>
      <w:r w:rsidRPr="00E64480">
        <w:rPr>
          <w:rFonts w:ascii="Times New Roman" w:hAnsi="Times New Roman" w:cs="Times New Roman" w:hint="eastAsia"/>
        </w:rPr>
        <w:t>《纽约公约》有公共政策豁免原则，根据</w:t>
      </w:r>
      <w:r w:rsidRPr="00E64480">
        <w:rPr>
          <w:rFonts w:ascii="Times New Roman" w:hAnsi="Times New Roman" w:cs="Times New Roman"/>
        </w:rPr>
        <w:t>Parsons &amp; Whittemore</w:t>
      </w:r>
      <w:r w:rsidRPr="00E64480">
        <w:rPr>
          <w:rFonts w:ascii="Times New Roman" w:hAnsi="Times New Roman" w:cs="Times New Roman" w:hint="eastAsia"/>
        </w:rPr>
        <w:t>案</w:t>
      </w:r>
      <w:r w:rsidRPr="00E64480">
        <w:rPr>
          <w:rFonts w:ascii="Times New Roman" w:hAnsi="Times New Roman" w:cs="Times New Roman"/>
        </w:rPr>
        <w:t>,</w:t>
      </w:r>
      <w:r w:rsidRPr="00E64480">
        <w:rPr>
          <w:rFonts w:ascii="Times New Roman" w:hAnsi="Times New Roman" w:cs="Times New Roman"/>
        </w:rPr>
        <w:t xml:space="preserve"> </w:t>
      </w:r>
      <w:r w:rsidRPr="00E64480">
        <w:rPr>
          <w:rFonts w:ascii="Times New Roman" w:hAnsi="Times New Roman" w:cs="Times New Roman"/>
        </w:rPr>
        <w:t>仅在执行仲裁裁决违反法院地最基本的道德和正义观念时，才可拒绝执行</w:t>
      </w:r>
      <w:r w:rsidRPr="00E64480">
        <w:rPr>
          <w:rFonts w:ascii="Times New Roman" w:hAnsi="Times New Roman" w:cs="Times New Roman" w:hint="eastAsia"/>
        </w:rPr>
        <w:t>。根据</w:t>
      </w:r>
      <w:r w:rsidRPr="00E64480">
        <w:rPr>
          <w:rFonts w:ascii="Times New Roman" w:hAnsi="Times New Roman" w:cs="Times New Roman"/>
        </w:rPr>
        <w:t xml:space="preserve">Commodities &amp; Minerals Enterprise Ltd. v. CVG </w:t>
      </w:r>
      <w:proofErr w:type="spellStart"/>
      <w:r w:rsidRPr="00E64480">
        <w:rPr>
          <w:rFonts w:ascii="Times New Roman" w:hAnsi="Times New Roman" w:cs="Times New Roman"/>
        </w:rPr>
        <w:t>Ferrominera</w:t>
      </w:r>
      <w:proofErr w:type="spellEnd"/>
      <w:r w:rsidRPr="00E64480">
        <w:rPr>
          <w:rFonts w:ascii="Times New Roman" w:hAnsi="Times New Roman" w:cs="Times New Roman"/>
        </w:rPr>
        <w:t xml:space="preserve"> Orinoco</w:t>
      </w:r>
      <w:r w:rsidRPr="00E64480">
        <w:rPr>
          <w:rFonts w:ascii="Times New Roman" w:hAnsi="Times New Roman" w:cs="Times New Roman" w:hint="eastAsia"/>
        </w:rPr>
        <w:t>，需要相关裁决本身存在违反公共政策。此外</w:t>
      </w:r>
      <w:r w:rsidRPr="00E64480">
        <w:rPr>
          <w:rFonts w:ascii="Times New Roman" w:hAnsi="Times New Roman" w:cs="Times New Roman"/>
        </w:rPr>
        <w:t>若仲裁员存在偏见，可能影响裁决的承认与执行，但具体法律后果因适用《纽约公约》或《联邦仲裁法》不同章节而异</w:t>
      </w:r>
      <w:r w:rsidRPr="00E64480">
        <w:rPr>
          <w:rFonts w:ascii="Times New Roman" w:hAnsi="Times New Roman" w:cs="Times New Roman" w:hint="eastAsia"/>
        </w:rPr>
        <w:t>。整体而言，</w:t>
      </w:r>
      <w:r w:rsidRPr="00E64480">
        <w:rPr>
          <w:rFonts w:ascii="Times New Roman" w:hAnsi="Times New Roman" w:cs="Times New Roman"/>
        </w:rPr>
        <w:t>美国法院整体偏向支持仲裁，公共政策抗辩成功率极低，</w:t>
      </w:r>
      <w:proofErr w:type="gramStart"/>
      <w:r w:rsidRPr="00E64480">
        <w:rPr>
          <w:rFonts w:ascii="Times New Roman" w:hAnsi="Times New Roman" w:cs="Times New Roman"/>
        </w:rPr>
        <w:t>需涉及</w:t>
      </w:r>
      <w:r w:rsidRPr="00E64480">
        <w:rPr>
          <w:rFonts w:ascii="Times New Roman" w:hAnsi="Times New Roman" w:cs="Times New Roman"/>
        </w:rPr>
        <w:t>“</w:t>
      </w:r>
      <w:r w:rsidRPr="00E64480">
        <w:rPr>
          <w:rFonts w:ascii="Times New Roman" w:hAnsi="Times New Roman" w:cs="Times New Roman"/>
        </w:rPr>
        <w:t>根本性道德或正义原则</w:t>
      </w:r>
      <w:r w:rsidRPr="00E64480">
        <w:rPr>
          <w:rFonts w:ascii="Times New Roman" w:hAnsi="Times New Roman" w:cs="Times New Roman"/>
        </w:rPr>
        <w:t>”</w:t>
      </w:r>
      <w:r w:rsidRPr="00E64480">
        <w:rPr>
          <w:rFonts w:ascii="Times New Roman" w:hAnsi="Times New Roman" w:cs="Times New Roman"/>
        </w:rPr>
        <w:t>。</w:t>
      </w:r>
      <w:proofErr w:type="gramEnd"/>
    </w:p>
    <w:sectPr w:rsidR="00E64480" w:rsidRPr="00E64480" w:rsidSect="00D128DF">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CE6F43" w14:textId="77777777" w:rsidR="0040746A" w:rsidRDefault="0040746A" w:rsidP="00815BAB">
      <w:r>
        <w:separator/>
      </w:r>
    </w:p>
  </w:endnote>
  <w:endnote w:type="continuationSeparator" w:id="0">
    <w:p w14:paraId="3C44B162" w14:textId="77777777" w:rsidR="0040746A" w:rsidRDefault="0040746A" w:rsidP="0081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altName w:val="STZhongsong"/>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10006FF" w:usb1="4000205B" w:usb2="00000010" w:usb3="00000000" w:csb0="0000019F" w:csb1="00000000"/>
  </w:font>
  <w:font w:name="PingFang SC">
    <w:altName w:val="微软雅黑"/>
    <w:panose1 w:val="020B0400000000000000"/>
    <w:charset w:val="86"/>
    <w:family w:val="swiss"/>
    <w:pitch w:val="variable"/>
    <w:sig w:usb0="A00002FF" w:usb1="7ACFFDFB" w:usb2="00000017" w:usb3="00000000" w:csb0="00040001" w:csb1="00000000"/>
  </w:font>
  <w:font w:name="Open Sans">
    <w:panose1 w:val="020B0606030504020204"/>
    <w:charset w:val="00"/>
    <w:family w:val="swiss"/>
    <w:pitch w:val="variable"/>
    <w:sig w:usb0="E00002EF" w:usb1="4000205B" w:usb2="00000028" w:usb3="00000000" w:csb0="0000019F" w:csb1="00000000"/>
  </w:font>
  <w:font w:name="Montserrat">
    <w:panose1 w:val="00000500000000000000"/>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3B7E65" w14:textId="77777777" w:rsidR="0040746A" w:rsidRDefault="0040746A" w:rsidP="00815BAB">
      <w:r>
        <w:separator/>
      </w:r>
    </w:p>
  </w:footnote>
  <w:footnote w:type="continuationSeparator" w:id="0">
    <w:p w14:paraId="1D23EB62" w14:textId="77777777" w:rsidR="0040746A" w:rsidRDefault="0040746A" w:rsidP="00815BAB">
      <w:r>
        <w:continuationSeparator/>
      </w:r>
    </w:p>
  </w:footnote>
  <w:footnote w:id="1">
    <w:p w14:paraId="5526B408" w14:textId="6E76110D" w:rsidR="00E500E1" w:rsidRPr="00647B25" w:rsidRDefault="00E500E1">
      <w:pPr>
        <w:pStyle w:val="a7"/>
        <w:rPr>
          <w:rFonts w:ascii="Times New Roman" w:hAnsi="Times New Roman" w:cs="Times New Roman"/>
        </w:rPr>
      </w:pPr>
      <w:r w:rsidRPr="00647B25">
        <w:rPr>
          <w:rStyle w:val="a9"/>
          <w:rFonts w:ascii="Times New Roman" w:hAnsi="Times New Roman" w:cs="Times New Roman"/>
        </w:rPr>
        <w:footnoteRef/>
      </w:r>
      <w:r w:rsidRPr="00647B25">
        <w:rPr>
          <w:rFonts w:ascii="Times New Roman" w:hAnsi="Times New Roman" w:cs="Times New Roman"/>
        </w:rPr>
        <w:t xml:space="preserve"> </w:t>
      </w:r>
      <w:r w:rsidRPr="00647B25">
        <w:rPr>
          <w:rFonts w:ascii="Times New Roman" w:hAnsi="Times New Roman" w:cs="Times New Roman"/>
        </w:rPr>
        <w:t>详见网址：</w:t>
      </w:r>
      <w:r w:rsidRPr="00647B25">
        <w:rPr>
          <w:rFonts w:ascii="Times New Roman" w:hAnsi="Times New Roman" w:cs="Times New Roman"/>
        </w:rPr>
        <w:t xml:space="preserve">https://newyorkconvention1958.org/index.php?lvl=cmspage&amp;pageid=10&amp;menu=626&amp;opac_view=-1 </w:t>
      </w:r>
    </w:p>
  </w:footnote>
  <w:footnote w:id="2">
    <w:p w14:paraId="212BF608" w14:textId="3A330E64" w:rsidR="002826E9" w:rsidRDefault="002826E9">
      <w:pPr>
        <w:pStyle w:val="a7"/>
      </w:pPr>
      <w:r>
        <w:rPr>
          <w:rStyle w:val="a9"/>
        </w:rPr>
        <w:footnoteRef/>
      </w:r>
      <w:r>
        <w:t xml:space="preserve"> </w:t>
      </w:r>
      <w:r>
        <w:rPr>
          <w:rFonts w:hint="eastAsia"/>
        </w:rPr>
        <w:t>详见网址：</w:t>
      </w:r>
      <w:r w:rsidRPr="002826E9">
        <w:t>https://law.justia.com/cases/federal/appellate-courts/F2/508/969/367069/</w:t>
      </w:r>
      <w:r>
        <w:rPr>
          <w:rFonts w:hint="eastAsia"/>
        </w:rPr>
        <w:t xml:space="preserve"> </w:t>
      </w:r>
    </w:p>
  </w:footnote>
  <w:footnote w:id="3">
    <w:p w14:paraId="69CE6E15" w14:textId="5BF4DF21" w:rsidR="00604AA1" w:rsidRDefault="00604AA1">
      <w:pPr>
        <w:pStyle w:val="a7"/>
      </w:pPr>
      <w:r>
        <w:rPr>
          <w:rStyle w:val="a9"/>
        </w:rPr>
        <w:footnoteRef/>
      </w:r>
      <w:r>
        <w:t xml:space="preserve"> </w:t>
      </w:r>
      <w:r>
        <w:rPr>
          <w:rFonts w:hint="eastAsia"/>
        </w:rPr>
        <w:t>详见网址：</w:t>
      </w:r>
      <w:r w:rsidRPr="00604AA1">
        <w:t>https://globalarbitrationreview.com/guide/the-guide-challenging-and-enforcing-arbitration-awards/4th-edition/article/arbitrability-and-public-policy-challenges</w:t>
      </w:r>
      <w:r>
        <w:rPr>
          <w:rFonts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14598"/>
    <w:multiLevelType w:val="hybridMultilevel"/>
    <w:tmpl w:val="C966D26E"/>
    <w:lvl w:ilvl="0" w:tplc="2568870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4C40271"/>
    <w:multiLevelType w:val="hybridMultilevel"/>
    <w:tmpl w:val="BFFE2D70"/>
    <w:lvl w:ilvl="0" w:tplc="51C213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3A76A3"/>
    <w:multiLevelType w:val="hybridMultilevel"/>
    <w:tmpl w:val="83DCF83A"/>
    <w:lvl w:ilvl="0" w:tplc="5ED0A758">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61AF6"/>
    <w:multiLevelType w:val="multilevel"/>
    <w:tmpl w:val="2586E8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4C3C42"/>
    <w:multiLevelType w:val="hybridMultilevel"/>
    <w:tmpl w:val="4BDA420C"/>
    <w:lvl w:ilvl="0" w:tplc="CFF6CD6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D979FE"/>
    <w:multiLevelType w:val="hybridMultilevel"/>
    <w:tmpl w:val="CDD6219C"/>
    <w:lvl w:ilvl="0" w:tplc="5D9A5628">
      <w:start w:val="1"/>
      <w:numFmt w:val="japaneseCounting"/>
      <w:lvlText w:val="%1、"/>
      <w:lvlJc w:val="left"/>
      <w:pPr>
        <w:ind w:left="6292" w:hanging="480"/>
      </w:pPr>
      <w:rPr>
        <w:rFonts w:hint="default"/>
      </w:rPr>
    </w:lvl>
    <w:lvl w:ilvl="1" w:tplc="04090019" w:tentative="1">
      <w:start w:val="1"/>
      <w:numFmt w:val="lowerLetter"/>
      <w:lvlText w:val="%2)"/>
      <w:lvlJc w:val="left"/>
      <w:pPr>
        <w:ind w:left="6652" w:hanging="420"/>
      </w:pPr>
    </w:lvl>
    <w:lvl w:ilvl="2" w:tplc="0409001B" w:tentative="1">
      <w:start w:val="1"/>
      <w:numFmt w:val="lowerRoman"/>
      <w:lvlText w:val="%3."/>
      <w:lvlJc w:val="right"/>
      <w:pPr>
        <w:ind w:left="7072" w:hanging="420"/>
      </w:pPr>
    </w:lvl>
    <w:lvl w:ilvl="3" w:tplc="0409000F" w:tentative="1">
      <w:start w:val="1"/>
      <w:numFmt w:val="decimal"/>
      <w:lvlText w:val="%4."/>
      <w:lvlJc w:val="left"/>
      <w:pPr>
        <w:ind w:left="7492" w:hanging="420"/>
      </w:pPr>
    </w:lvl>
    <w:lvl w:ilvl="4" w:tplc="04090019" w:tentative="1">
      <w:start w:val="1"/>
      <w:numFmt w:val="lowerLetter"/>
      <w:lvlText w:val="%5)"/>
      <w:lvlJc w:val="left"/>
      <w:pPr>
        <w:ind w:left="7912" w:hanging="420"/>
      </w:pPr>
    </w:lvl>
    <w:lvl w:ilvl="5" w:tplc="0409001B" w:tentative="1">
      <w:start w:val="1"/>
      <w:numFmt w:val="lowerRoman"/>
      <w:lvlText w:val="%6."/>
      <w:lvlJc w:val="right"/>
      <w:pPr>
        <w:ind w:left="8332" w:hanging="420"/>
      </w:pPr>
    </w:lvl>
    <w:lvl w:ilvl="6" w:tplc="0409000F" w:tentative="1">
      <w:start w:val="1"/>
      <w:numFmt w:val="decimal"/>
      <w:lvlText w:val="%7."/>
      <w:lvlJc w:val="left"/>
      <w:pPr>
        <w:ind w:left="8752" w:hanging="420"/>
      </w:pPr>
    </w:lvl>
    <w:lvl w:ilvl="7" w:tplc="04090019" w:tentative="1">
      <w:start w:val="1"/>
      <w:numFmt w:val="lowerLetter"/>
      <w:lvlText w:val="%8)"/>
      <w:lvlJc w:val="left"/>
      <w:pPr>
        <w:ind w:left="9172" w:hanging="420"/>
      </w:pPr>
    </w:lvl>
    <w:lvl w:ilvl="8" w:tplc="0409001B" w:tentative="1">
      <w:start w:val="1"/>
      <w:numFmt w:val="lowerRoman"/>
      <w:lvlText w:val="%9."/>
      <w:lvlJc w:val="right"/>
      <w:pPr>
        <w:ind w:left="9592" w:hanging="420"/>
      </w:pPr>
    </w:lvl>
  </w:abstractNum>
  <w:abstractNum w:abstractNumId="6" w15:restartNumberingAfterBreak="0">
    <w:nsid w:val="3B8E698E"/>
    <w:multiLevelType w:val="hybridMultilevel"/>
    <w:tmpl w:val="774646A0"/>
    <w:lvl w:ilvl="0" w:tplc="1D70CA0A">
      <w:start w:val="1"/>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489B394C"/>
    <w:multiLevelType w:val="hybridMultilevel"/>
    <w:tmpl w:val="52AE6F30"/>
    <w:lvl w:ilvl="0" w:tplc="542EEC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30A1252"/>
    <w:multiLevelType w:val="hybridMultilevel"/>
    <w:tmpl w:val="92B0E846"/>
    <w:lvl w:ilvl="0" w:tplc="AE7E9A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1226112">
    <w:abstractNumId w:val="8"/>
  </w:num>
  <w:num w:numId="2" w16cid:durableId="323700071">
    <w:abstractNumId w:val="7"/>
  </w:num>
  <w:num w:numId="3" w16cid:durableId="1770275602">
    <w:abstractNumId w:val="2"/>
  </w:num>
  <w:num w:numId="4" w16cid:durableId="1752116616">
    <w:abstractNumId w:val="0"/>
  </w:num>
  <w:num w:numId="5" w16cid:durableId="1800490811">
    <w:abstractNumId w:val="6"/>
  </w:num>
  <w:num w:numId="6" w16cid:durableId="402457997">
    <w:abstractNumId w:val="5"/>
  </w:num>
  <w:num w:numId="7" w16cid:durableId="512064934">
    <w:abstractNumId w:val="3"/>
  </w:num>
  <w:num w:numId="8" w16cid:durableId="805044739">
    <w:abstractNumId w:val="4"/>
  </w:num>
  <w:num w:numId="9" w16cid:durableId="2190941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CA"/>
    <w:rsid w:val="000015F8"/>
    <w:rsid w:val="0001431F"/>
    <w:rsid w:val="0005041C"/>
    <w:rsid w:val="00061348"/>
    <w:rsid w:val="00066325"/>
    <w:rsid w:val="00091865"/>
    <w:rsid w:val="000A2CD4"/>
    <w:rsid w:val="000A73BB"/>
    <w:rsid w:val="000A7946"/>
    <w:rsid w:val="000B64E0"/>
    <w:rsid w:val="000F12E3"/>
    <w:rsid w:val="00101311"/>
    <w:rsid w:val="00104F46"/>
    <w:rsid w:val="00137C5E"/>
    <w:rsid w:val="00146861"/>
    <w:rsid w:val="001753E6"/>
    <w:rsid w:val="001765A7"/>
    <w:rsid w:val="00181432"/>
    <w:rsid w:val="0018226B"/>
    <w:rsid w:val="001B474D"/>
    <w:rsid w:val="001D1479"/>
    <w:rsid w:val="001D5DB3"/>
    <w:rsid w:val="00232350"/>
    <w:rsid w:val="00245032"/>
    <w:rsid w:val="00250E0E"/>
    <w:rsid w:val="002523CF"/>
    <w:rsid w:val="002529D6"/>
    <w:rsid w:val="0025419B"/>
    <w:rsid w:val="00265086"/>
    <w:rsid w:val="0026654A"/>
    <w:rsid w:val="002826E9"/>
    <w:rsid w:val="00283F65"/>
    <w:rsid w:val="00284F0B"/>
    <w:rsid w:val="002924DC"/>
    <w:rsid w:val="002934B9"/>
    <w:rsid w:val="00295FFC"/>
    <w:rsid w:val="00296982"/>
    <w:rsid w:val="002B0D2D"/>
    <w:rsid w:val="002C4A65"/>
    <w:rsid w:val="002C740F"/>
    <w:rsid w:val="00322601"/>
    <w:rsid w:val="00323565"/>
    <w:rsid w:val="00360C29"/>
    <w:rsid w:val="003642CA"/>
    <w:rsid w:val="00387E81"/>
    <w:rsid w:val="003A151E"/>
    <w:rsid w:val="003B7433"/>
    <w:rsid w:val="003C3DA2"/>
    <w:rsid w:val="003E65D6"/>
    <w:rsid w:val="003F3F7F"/>
    <w:rsid w:val="003F7FFE"/>
    <w:rsid w:val="0040746A"/>
    <w:rsid w:val="00407A89"/>
    <w:rsid w:val="00436D8E"/>
    <w:rsid w:val="004A5A49"/>
    <w:rsid w:val="004C65D3"/>
    <w:rsid w:val="004D076A"/>
    <w:rsid w:val="004F235E"/>
    <w:rsid w:val="00501704"/>
    <w:rsid w:val="00510989"/>
    <w:rsid w:val="00514651"/>
    <w:rsid w:val="0052417A"/>
    <w:rsid w:val="00536821"/>
    <w:rsid w:val="00536A9E"/>
    <w:rsid w:val="00563F41"/>
    <w:rsid w:val="00570ABA"/>
    <w:rsid w:val="0059675D"/>
    <w:rsid w:val="005B38AB"/>
    <w:rsid w:val="005B4B44"/>
    <w:rsid w:val="005C5254"/>
    <w:rsid w:val="005D4FE6"/>
    <w:rsid w:val="005D6826"/>
    <w:rsid w:val="0060071D"/>
    <w:rsid w:val="00604AA1"/>
    <w:rsid w:val="006260AC"/>
    <w:rsid w:val="00631BB6"/>
    <w:rsid w:val="00647B25"/>
    <w:rsid w:val="00654EDF"/>
    <w:rsid w:val="00660AF1"/>
    <w:rsid w:val="006919B9"/>
    <w:rsid w:val="006A2D6B"/>
    <w:rsid w:val="006A3368"/>
    <w:rsid w:val="006C74CE"/>
    <w:rsid w:val="006E5813"/>
    <w:rsid w:val="006F1CCA"/>
    <w:rsid w:val="006F4D12"/>
    <w:rsid w:val="006F5545"/>
    <w:rsid w:val="00761A65"/>
    <w:rsid w:val="00764617"/>
    <w:rsid w:val="007A1BCA"/>
    <w:rsid w:val="007A2194"/>
    <w:rsid w:val="007B25EF"/>
    <w:rsid w:val="007B7509"/>
    <w:rsid w:val="007F6461"/>
    <w:rsid w:val="0080170C"/>
    <w:rsid w:val="00815BAB"/>
    <w:rsid w:val="00853479"/>
    <w:rsid w:val="00857CDD"/>
    <w:rsid w:val="0087113A"/>
    <w:rsid w:val="008958CC"/>
    <w:rsid w:val="008A15EB"/>
    <w:rsid w:val="008A203B"/>
    <w:rsid w:val="008B222A"/>
    <w:rsid w:val="008B5EA2"/>
    <w:rsid w:val="008D042A"/>
    <w:rsid w:val="008D4BE1"/>
    <w:rsid w:val="008D64BC"/>
    <w:rsid w:val="008E54A7"/>
    <w:rsid w:val="008E61D4"/>
    <w:rsid w:val="0092431D"/>
    <w:rsid w:val="00925539"/>
    <w:rsid w:val="0093135D"/>
    <w:rsid w:val="0094102F"/>
    <w:rsid w:val="00956741"/>
    <w:rsid w:val="0096294B"/>
    <w:rsid w:val="0096327A"/>
    <w:rsid w:val="009633D8"/>
    <w:rsid w:val="00967292"/>
    <w:rsid w:val="009673CD"/>
    <w:rsid w:val="009C3145"/>
    <w:rsid w:val="009E7ADF"/>
    <w:rsid w:val="009E7D17"/>
    <w:rsid w:val="00A01169"/>
    <w:rsid w:val="00A23918"/>
    <w:rsid w:val="00A50740"/>
    <w:rsid w:val="00A536A0"/>
    <w:rsid w:val="00A61199"/>
    <w:rsid w:val="00A80A60"/>
    <w:rsid w:val="00A906A1"/>
    <w:rsid w:val="00A906EC"/>
    <w:rsid w:val="00A96FB5"/>
    <w:rsid w:val="00AC3251"/>
    <w:rsid w:val="00AD14DB"/>
    <w:rsid w:val="00AF64D7"/>
    <w:rsid w:val="00B10027"/>
    <w:rsid w:val="00B12E34"/>
    <w:rsid w:val="00B23303"/>
    <w:rsid w:val="00B30882"/>
    <w:rsid w:val="00B45EEB"/>
    <w:rsid w:val="00BC5F7E"/>
    <w:rsid w:val="00BE1A2A"/>
    <w:rsid w:val="00BF00D6"/>
    <w:rsid w:val="00C171EA"/>
    <w:rsid w:val="00C25A8C"/>
    <w:rsid w:val="00C26203"/>
    <w:rsid w:val="00C464AD"/>
    <w:rsid w:val="00C80FA8"/>
    <w:rsid w:val="00C81A97"/>
    <w:rsid w:val="00C92EBE"/>
    <w:rsid w:val="00C960F2"/>
    <w:rsid w:val="00CB266E"/>
    <w:rsid w:val="00CC5D62"/>
    <w:rsid w:val="00CD14AC"/>
    <w:rsid w:val="00CD2806"/>
    <w:rsid w:val="00CD5DC7"/>
    <w:rsid w:val="00CE52FB"/>
    <w:rsid w:val="00D001EA"/>
    <w:rsid w:val="00D128DF"/>
    <w:rsid w:val="00D14607"/>
    <w:rsid w:val="00D24684"/>
    <w:rsid w:val="00D443AF"/>
    <w:rsid w:val="00D73617"/>
    <w:rsid w:val="00D764FD"/>
    <w:rsid w:val="00D77402"/>
    <w:rsid w:val="00D81FCD"/>
    <w:rsid w:val="00D91053"/>
    <w:rsid w:val="00DA694A"/>
    <w:rsid w:val="00DA7E70"/>
    <w:rsid w:val="00DC01A4"/>
    <w:rsid w:val="00DC5E1A"/>
    <w:rsid w:val="00DD0FB0"/>
    <w:rsid w:val="00DF39DC"/>
    <w:rsid w:val="00DF78EF"/>
    <w:rsid w:val="00E22B32"/>
    <w:rsid w:val="00E500E1"/>
    <w:rsid w:val="00E56401"/>
    <w:rsid w:val="00E64480"/>
    <w:rsid w:val="00EA097C"/>
    <w:rsid w:val="00EB30D3"/>
    <w:rsid w:val="00EC19A5"/>
    <w:rsid w:val="00EC6708"/>
    <w:rsid w:val="00EF301C"/>
    <w:rsid w:val="00F22B3C"/>
    <w:rsid w:val="00F50C19"/>
    <w:rsid w:val="00F64661"/>
    <w:rsid w:val="00F6781A"/>
    <w:rsid w:val="00F70544"/>
    <w:rsid w:val="00F86A3B"/>
    <w:rsid w:val="00FA2481"/>
    <w:rsid w:val="00FA31D8"/>
    <w:rsid w:val="00FC23AC"/>
    <w:rsid w:val="00FC5BB7"/>
    <w:rsid w:val="00FD3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47A1"/>
  <w15:chartTrackingRefBased/>
  <w15:docId w15:val="{EAA84006-6BCC-4570-B4AF-35A3772F1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E81"/>
    <w:rPr>
      <w:rFonts w:ascii="宋体" w:eastAsia="宋体" w:hAnsi="宋体" w:cs="宋体"/>
      <w:kern w:val="0"/>
      <w:sz w:val="24"/>
      <w:szCs w:val="24"/>
    </w:rPr>
  </w:style>
  <w:style w:type="paragraph" w:styleId="1">
    <w:name w:val="heading 1"/>
    <w:basedOn w:val="a"/>
    <w:link w:val="10"/>
    <w:uiPriority w:val="9"/>
    <w:qFormat/>
    <w:rsid w:val="00146861"/>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F50C1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815BA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1BCA"/>
    <w:pPr>
      <w:ind w:firstLineChars="200" w:firstLine="420"/>
    </w:pPr>
  </w:style>
  <w:style w:type="table" w:styleId="a4">
    <w:name w:val="Table Grid"/>
    <w:basedOn w:val="a1"/>
    <w:uiPriority w:val="39"/>
    <w:rsid w:val="007A1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1D5DB3"/>
    <w:rPr>
      <w:b/>
      <w:bCs/>
    </w:rPr>
  </w:style>
  <w:style w:type="paragraph" w:styleId="a6">
    <w:name w:val="Normal (Web)"/>
    <w:basedOn w:val="a"/>
    <w:uiPriority w:val="99"/>
    <w:unhideWhenUsed/>
    <w:rsid w:val="001D5DB3"/>
    <w:pPr>
      <w:spacing w:before="100" w:beforeAutospacing="1" w:after="100" w:afterAutospacing="1"/>
    </w:pPr>
  </w:style>
  <w:style w:type="paragraph" w:customStyle="1" w:styleId="through-content">
    <w:name w:val="through-content"/>
    <w:basedOn w:val="a"/>
    <w:rsid w:val="005B4B44"/>
    <w:pPr>
      <w:spacing w:before="100" w:beforeAutospacing="1" w:after="100" w:afterAutospacing="1"/>
    </w:pPr>
  </w:style>
  <w:style w:type="character" w:customStyle="1" w:styleId="content">
    <w:name w:val="content"/>
    <w:basedOn w:val="a0"/>
    <w:rsid w:val="005B4B44"/>
  </w:style>
  <w:style w:type="character" w:customStyle="1" w:styleId="refer-count">
    <w:name w:val="refer-count"/>
    <w:basedOn w:val="a0"/>
    <w:rsid w:val="005B4B44"/>
  </w:style>
  <w:style w:type="character" w:customStyle="1" w:styleId="law-parenthese">
    <w:name w:val="law-parenthese"/>
    <w:basedOn w:val="a0"/>
    <w:rsid w:val="005B4B44"/>
  </w:style>
  <w:style w:type="character" w:customStyle="1" w:styleId="exp-art-fullname">
    <w:name w:val="exp-art-fullname"/>
    <w:basedOn w:val="a0"/>
    <w:rsid w:val="005B4B44"/>
  </w:style>
  <w:style w:type="character" w:customStyle="1" w:styleId="exp-art-des">
    <w:name w:val="exp-art-des"/>
    <w:basedOn w:val="a0"/>
    <w:rsid w:val="005B4B44"/>
  </w:style>
  <w:style w:type="character" w:customStyle="1" w:styleId="10">
    <w:name w:val="标题 1 字符"/>
    <w:basedOn w:val="a0"/>
    <w:link w:val="1"/>
    <w:uiPriority w:val="9"/>
    <w:rsid w:val="00146861"/>
    <w:rPr>
      <w:rFonts w:ascii="宋体" w:eastAsia="宋体" w:hAnsi="宋体" w:cs="宋体"/>
      <w:b/>
      <w:bCs/>
      <w:kern w:val="36"/>
      <w:sz w:val="48"/>
      <w:szCs w:val="48"/>
    </w:rPr>
  </w:style>
  <w:style w:type="paragraph" w:styleId="a7">
    <w:name w:val="footnote text"/>
    <w:basedOn w:val="a"/>
    <w:link w:val="a8"/>
    <w:uiPriority w:val="99"/>
    <w:semiHidden/>
    <w:unhideWhenUsed/>
    <w:rsid w:val="00815BAB"/>
    <w:pPr>
      <w:snapToGrid w:val="0"/>
    </w:pPr>
    <w:rPr>
      <w:sz w:val="18"/>
      <w:szCs w:val="18"/>
    </w:rPr>
  </w:style>
  <w:style w:type="character" w:customStyle="1" w:styleId="a8">
    <w:name w:val="脚注文本 字符"/>
    <w:basedOn w:val="a0"/>
    <w:link w:val="a7"/>
    <w:uiPriority w:val="99"/>
    <w:semiHidden/>
    <w:rsid w:val="00815BAB"/>
    <w:rPr>
      <w:sz w:val="18"/>
      <w:szCs w:val="18"/>
    </w:rPr>
  </w:style>
  <w:style w:type="character" w:styleId="a9">
    <w:name w:val="footnote reference"/>
    <w:basedOn w:val="a0"/>
    <w:uiPriority w:val="99"/>
    <w:semiHidden/>
    <w:unhideWhenUsed/>
    <w:rsid w:val="00815BAB"/>
    <w:rPr>
      <w:vertAlign w:val="superscript"/>
    </w:rPr>
  </w:style>
  <w:style w:type="character" w:styleId="aa">
    <w:name w:val="Hyperlink"/>
    <w:basedOn w:val="a0"/>
    <w:uiPriority w:val="99"/>
    <w:semiHidden/>
    <w:unhideWhenUsed/>
    <w:rsid w:val="00815BAB"/>
    <w:rPr>
      <w:color w:val="0000FF"/>
      <w:u w:val="single"/>
    </w:rPr>
  </w:style>
  <w:style w:type="character" w:customStyle="1" w:styleId="40">
    <w:name w:val="标题 4 字符"/>
    <w:basedOn w:val="a0"/>
    <w:link w:val="4"/>
    <w:uiPriority w:val="9"/>
    <w:semiHidden/>
    <w:rsid w:val="00815BAB"/>
    <w:rPr>
      <w:rFonts w:asciiTheme="majorHAnsi" w:eastAsiaTheme="majorEastAsia" w:hAnsiTheme="majorHAnsi" w:cstheme="majorBidi"/>
      <w:b/>
      <w:bCs/>
      <w:sz w:val="28"/>
      <w:szCs w:val="28"/>
    </w:rPr>
  </w:style>
  <w:style w:type="character" w:customStyle="1" w:styleId="at">
    <w:name w:val="at"/>
    <w:basedOn w:val="a0"/>
    <w:rsid w:val="00815BAB"/>
  </w:style>
  <w:style w:type="character" w:styleId="ab">
    <w:name w:val="Emphasis"/>
    <w:basedOn w:val="a0"/>
    <w:uiPriority w:val="20"/>
    <w:qFormat/>
    <w:rsid w:val="00E22B32"/>
    <w:rPr>
      <w:i/>
      <w:iCs/>
    </w:rPr>
  </w:style>
  <w:style w:type="character" w:customStyle="1" w:styleId="link">
    <w:name w:val="link"/>
    <w:basedOn w:val="a0"/>
    <w:rsid w:val="00E22B32"/>
  </w:style>
  <w:style w:type="character" w:customStyle="1" w:styleId="search-in-page-highlight-wrapper">
    <w:name w:val="search-in-page-highlight-wrapper"/>
    <w:basedOn w:val="a0"/>
    <w:rsid w:val="00D77402"/>
  </w:style>
  <w:style w:type="character" w:customStyle="1" w:styleId="search-in-page-highlight-item">
    <w:name w:val="search-in-page-highlight-item"/>
    <w:basedOn w:val="a0"/>
    <w:rsid w:val="00D77402"/>
  </w:style>
  <w:style w:type="character" w:customStyle="1" w:styleId="ng-binding">
    <w:name w:val="ng-binding"/>
    <w:basedOn w:val="a0"/>
    <w:rsid w:val="008E61D4"/>
  </w:style>
  <w:style w:type="character" w:customStyle="1" w:styleId="20">
    <w:name w:val="标题 2 字符"/>
    <w:basedOn w:val="a0"/>
    <w:link w:val="2"/>
    <w:uiPriority w:val="9"/>
    <w:rsid w:val="00F50C19"/>
    <w:rPr>
      <w:rFonts w:asciiTheme="majorHAnsi" w:eastAsiaTheme="majorEastAsia" w:hAnsiTheme="majorHAnsi" w:cstheme="majorBidi"/>
      <w:b/>
      <w:bCs/>
      <w:kern w:val="0"/>
      <w:sz w:val="32"/>
      <w:szCs w:val="32"/>
    </w:rPr>
  </w:style>
  <w:style w:type="character" w:customStyle="1" w:styleId="base-info-value">
    <w:name w:val="base-info-value"/>
    <w:basedOn w:val="a0"/>
    <w:rsid w:val="0060071D"/>
  </w:style>
  <w:style w:type="character" w:customStyle="1" w:styleId="base-info-name">
    <w:name w:val="base-info-name"/>
    <w:basedOn w:val="a0"/>
    <w:rsid w:val="00C960F2"/>
  </w:style>
  <w:style w:type="paragraph" w:styleId="HTML">
    <w:name w:val="HTML Preformatted"/>
    <w:basedOn w:val="a"/>
    <w:link w:val="HTML0"/>
    <w:uiPriority w:val="99"/>
    <w:unhideWhenUsed/>
    <w:rsid w:val="0052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52417A"/>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88089">
      <w:bodyDiv w:val="1"/>
      <w:marLeft w:val="0"/>
      <w:marRight w:val="0"/>
      <w:marTop w:val="0"/>
      <w:marBottom w:val="0"/>
      <w:divBdr>
        <w:top w:val="none" w:sz="0" w:space="0" w:color="auto"/>
        <w:left w:val="none" w:sz="0" w:space="0" w:color="auto"/>
        <w:bottom w:val="none" w:sz="0" w:space="0" w:color="auto"/>
        <w:right w:val="none" w:sz="0" w:space="0" w:color="auto"/>
      </w:divBdr>
    </w:div>
    <w:div w:id="3095944">
      <w:bodyDiv w:val="1"/>
      <w:marLeft w:val="0"/>
      <w:marRight w:val="0"/>
      <w:marTop w:val="0"/>
      <w:marBottom w:val="0"/>
      <w:divBdr>
        <w:top w:val="none" w:sz="0" w:space="0" w:color="auto"/>
        <w:left w:val="none" w:sz="0" w:space="0" w:color="auto"/>
        <w:bottom w:val="none" w:sz="0" w:space="0" w:color="auto"/>
        <w:right w:val="none" w:sz="0" w:space="0" w:color="auto"/>
      </w:divBdr>
      <w:divsChild>
        <w:div w:id="189995518">
          <w:marLeft w:val="0"/>
          <w:marRight w:val="0"/>
          <w:marTop w:val="0"/>
          <w:marBottom w:val="0"/>
          <w:divBdr>
            <w:top w:val="none" w:sz="0" w:space="0" w:color="auto"/>
            <w:left w:val="none" w:sz="0" w:space="0" w:color="auto"/>
            <w:bottom w:val="none" w:sz="0" w:space="0" w:color="auto"/>
            <w:right w:val="none" w:sz="0" w:space="0" w:color="auto"/>
          </w:divBdr>
        </w:div>
        <w:div w:id="1087456427">
          <w:marLeft w:val="0"/>
          <w:marRight w:val="0"/>
          <w:marTop w:val="0"/>
          <w:marBottom w:val="0"/>
          <w:divBdr>
            <w:top w:val="none" w:sz="0" w:space="0" w:color="auto"/>
            <w:left w:val="none" w:sz="0" w:space="0" w:color="auto"/>
            <w:bottom w:val="none" w:sz="0" w:space="0" w:color="auto"/>
            <w:right w:val="none" w:sz="0" w:space="0" w:color="auto"/>
          </w:divBdr>
        </w:div>
        <w:div w:id="1202598659">
          <w:marLeft w:val="0"/>
          <w:marRight w:val="0"/>
          <w:marTop w:val="0"/>
          <w:marBottom w:val="90"/>
          <w:divBdr>
            <w:top w:val="none" w:sz="0" w:space="0" w:color="auto"/>
            <w:left w:val="none" w:sz="0" w:space="0" w:color="auto"/>
            <w:bottom w:val="none" w:sz="0" w:space="0" w:color="auto"/>
            <w:right w:val="none" w:sz="0" w:space="0" w:color="auto"/>
          </w:divBdr>
          <w:divsChild>
            <w:div w:id="1991593231">
              <w:marLeft w:val="0"/>
              <w:marRight w:val="75"/>
              <w:marTop w:val="0"/>
              <w:marBottom w:val="0"/>
              <w:divBdr>
                <w:top w:val="none" w:sz="0" w:space="0" w:color="auto"/>
                <w:left w:val="none" w:sz="0" w:space="0" w:color="auto"/>
                <w:bottom w:val="none" w:sz="0" w:space="0" w:color="auto"/>
                <w:right w:val="none" w:sz="0" w:space="0" w:color="auto"/>
              </w:divBdr>
            </w:div>
          </w:divsChild>
        </w:div>
        <w:div w:id="596911401">
          <w:marLeft w:val="0"/>
          <w:marRight w:val="0"/>
          <w:marTop w:val="0"/>
          <w:marBottom w:val="0"/>
          <w:divBdr>
            <w:top w:val="none" w:sz="0" w:space="0" w:color="auto"/>
            <w:left w:val="none" w:sz="0" w:space="0" w:color="auto"/>
            <w:bottom w:val="none" w:sz="0" w:space="0" w:color="auto"/>
            <w:right w:val="none" w:sz="0" w:space="0" w:color="auto"/>
          </w:divBdr>
        </w:div>
        <w:div w:id="759376398">
          <w:marLeft w:val="0"/>
          <w:marRight w:val="0"/>
          <w:marTop w:val="0"/>
          <w:marBottom w:val="0"/>
          <w:divBdr>
            <w:top w:val="none" w:sz="0" w:space="0" w:color="auto"/>
            <w:left w:val="none" w:sz="0" w:space="0" w:color="auto"/>
            <w:bottom w:val="none" w:sz="0" w:space="0" w:color="auto"/>
            <w:right w:val="none" w:sz="0" w:space="0" w:color="auto"/>
          </w:divBdr>
        </w:div>
      </w:divsChild>
    </w:div>
    <w:div w:id="24839565">
      <w:bodyDiv w:val="1"/>
      <w:marLeft w:val="0"/>
      <w:marRight w:val="0"/>
      <w:marTop w:val="0"/>
      <w:marBottom w:val="0"/>
      <w:divBdr>
        <w:top w:val="none" w:sz="0" w:space="0" w:color="auto"/>
        <w:left w:val="none" w:sz="0" w:space="0" w:color="auto"/>
        <w:bottom w:val="none" w:sz="0" w:space="0" w:color="auto"/>
        <w:right w:val="none" w:sz="0" w:space="0" w:color="auto"/>
      </w:divBdr>
    </w:div>
    <w:div w:id="56903431">
      <w:bodyDiv w:val="1"/>
      <w:marLeft w:val="0"/>
      <w:marRight w:val="0"/>
      <w:marTop w:val="0"/>
      <w:marBottom w:val="0"/>
      <w:divBdr>
        <w:top w:val="none" w:sz="0" w:space="0" w:color="auto"/>
        <w:left w:val="none" w:sz="0" w:space="0" w:color="auto"/>
        <w:bottom w:val="none" w:sz="0" w:space="0" w:color="auto"/>
        <w:right w:val="none" w:sz="0" w:space="0" w:color="auto"/>
      </w:divBdr>
    </w:div>
    <w:div w:id="75783279">
      <w:bodyDiv w:val="1"/>
      <w:marLeft w:val="0"/>
      <w:marRight w:val="0"/>
      <w:marTop w:val="0"/>
      <w:marBottom w:val="0"/>
      <w:divBdr>
        <w:top w:val="none" w:sz="0" w:space="0" w:color="auto"/>
        <w:left w:val="none" w:sz="0" w:space="0" w:color="auto"/>
        <w:bottom w:val="none" w:sz="0" w:space="0" w:color="auto"/>
        <w:right w:val="none" w:sz="0" w:space="0" w:color="auto"/>
      </w:divBdr>
    </w:div>
    <w:div w:id="91095389">
      <w:bodyDiv w:val="1"/>
      <w:marLeft w:val="0"/>
      <w:marRight w:val="0"/>
      <w:marTop w:val="0"/>
      <w:marBottom w:val="0"/>
      <w:divBdr>
        <w:top w:val="none" w:sz="0" w:space="0" w:color="auto"/>
        <w:left w:val="none" w:sz="0" w:space="0" w:color="auto"/>
        <w:bottom w:val="none" w:sz="0" w:space="0" w:color="auto"/>
        <w:right w:val="none" w:sz="0" w:space="0" w:color="auto"/>
      </w:divBdr>
    </w:div>
    <w:div w:id="99842319">
      <w:bodyDiv w:val="1"/>
      <w:marLeft w:val="0"/>
      <w:marRight w:val="0"/>
      <w:marTop w:val="0"/>
      <w:marBottom w:val="0"/>
      <w:divBdr>
        <w:top w:val="none" w:sz="0" w:space="0" w:color="auto"/>
        <w:left w:val="none" w:sz="0" w:space="0" w:color="auto"/>
        <w:bottom w:val="none" w:sz="0" w:space="0" w:color="auto"/>
        <w:right w:val="none" w:sz="0" w:space="0" w:color="auto"/>
      </w:divBdr>
      <w:divsChild>
        <w:div w:id="105972220">
          <w:marLeft w:val="0"/>
          <w:marRight w:val="0"/>
          <w:marTop w:val="0"/>
          <w:marBottom w:val="0"/>
          <w:divBdr>
            <w:top w:val="none" w:sz="0" w:space="0" w:color="auto"/>
            <w:left w:val="none" w:sz="0" w:space="0" w:color="auto"/>
            <w:bottom w:val="none" w:sz="0" w:space="0" w:color="auto"/>
            <w:right w:val="none" w:sz="0" w:space="0" w:color="auto"/>
          </w:divBdr>
        </w:div>
        <w:div w:id="839194279">
          <w:marLeft w:val="0"/>
          <w:marRight w:val="0"/>
          <w:marTop w:val="0"/>
          <w:marBottom w:val="0"/>
          <w:divBdr>
            <w:top w:val="none" w:sz="0" w:space="0" w:color="auto"/>
            <w:left w:val="none" w:sz="0" w:space="0" w:color="auto"/>
            <w:bottom w:val="none" w:sz="0" w:space="0" w:color="auto"/>
            <w:right w:val="none" w:sz="0" w:space="0" w:color="auto"/>
          </w:divBdr>
        </w:div>
      </w:divsChild>
    </w:div>
    <w:div w:id="103355897">
      <w:bodyDiv w:val="1"/>
      <w:marLeft w:val="0"/>
      <w:marRight w:val="0"/>
      <w:marTop w:val="0"/>
      <w:marBottom w:val="0"/>
      <w:divBdr>
        <w:top w:val="none" w:sz="0" w:space="0" w:color="auto"/>
        <w:left w:val="none" w:sz="0" w:space="0" w:color="auto"/>
        <w:bottom w:val="none" w:sz="0" w:space="0" w:color="auto"/>
        <w:right w:val="none" w:sz="0" w:space="0" w:color="auto"/>
      </w:divBdr>
    </w:div>
    <w:div w:id="133068555">
      <w:bodyDiv w:val="1"/>
      <w:marLeft w:val="0"/>
      <w:marRight w:val="0"/>
      <w:marTop w:val="0"/>
      <w:marBottom w:val="0"/>
      <w:divBdr>
        <w:top w:val="none" w:sz="0" w:space="0" w:color="auto"/>
        <w:left w:val="none" w:sz="0" w:space="0" w:color="auto"/>
        <w:bottom w:val="none" w:sz="0" w:space="0" w:color="auto"/>
        <w:right w:val="none" w:sz="0" w:space="0" w:color="auto"/>
      </w:divBdr>
      <w:divsChild>
        <w:div w:id="1096443900">
          <w:marLeft w:val="0"/>
          <w:marRight w:val="0"/>
          <w:marTop w:val="0"/>
          <w:marBottom w:val="0"/>
          <w:divBdr>
            <w:top w:val="none" w:sz="0" w:space="0" w:color="auto"/>
            <w:left w:val="none" w:sz="0" w:space="0" w:color="auto"/>
            <w:bottom w:val="none" w:sz="0" w:space="0" w:color="auto"/>
            <w:right w:val="none" w:sz="0" w:space="0" w:color="auto"/>
          </w:divBdr>
        </w:div>
        <w:div w:id="1655718940">
          <w:marLeft w:val="0"/>
          <w:marRight w:val="0"/>
          <w:marTop w:val="0"/>
          <w:marBottom w:val="0"/>
          <w:divBdr>
            <w:top w:val="none" w:sz="0" w:space="0" w:color="auto"/>
            <w:left w:val="none" w:sz="0" w:space="0" w:color="auto"/>
            <w:bottom w:val="none" w:sz="0" w:space="0" w:color="auto"/>
            <w:right w:val="none" w:sz="0" w:space="0" w:color="auto"/>
          </w:divBdr>
        </w:div>
      </w:divsChild>
    </w:div>
    <w:div w:id="135609000">
      <w:bodyDiv w:val="1"/>
      <w:marLeft w:val="0"/>
      <w:marRight w:val="0"/>
      <w:marTop w:val="0"/>
      <w:marBottom w:val="0"/>
      <w:divBdr>
        <w:top w:val="none" w:sz="0" w:space="0" w:color="auto"/>
        <w:left w:val="none" w:sz="0" w:space="0" w:color="auto"/>
        <w:bottom w:val="none" w:sz="0" w:space="0" w:color="auto"/>
        <w:right w:val="none" w:sz="0" w:space="0" w:color="auto"/>
      </w:divBdr>
    </w:div>
    <w:div w:id="147334160">
      <w:bodyDiv w:val="1"/>
      <w:marLeft w:val="0"/>
      <w:marRight w:val="0"/>
      <w:marTop w:val="0"/>
      <w:marBottom w:val="0"/>
      <w:divBdr>
        <w:top w:val="none" w:sz="0" w:space="0" w:color="auto"/>
        <w:left w:val="none" w:sz="0" w:space="0" w:color="auto"/>
        <w:bottom w:val="none" w:sz="0" w:space="0" w:color="auto"/>
        <w:right w:val="none" w:sz="0" w:space="0" w:color="auto"/>
      </w:divBdr>
    </w:div>
    <w:div w:id="152378744">
      <w:bodyDiv w:val="1"/>
      <w:marLeft w:val="0"/>
      <w:marRight w:val="0"/>
      <w:marTop w:val="0"/>
      <w:marBottom w:val="0"/>
      <w:divBdr>
        <w:top w:val="none" w:sz="0" w:space="0" w:color="auto"/>
        <w:left w:val="none" w:sz="0" w:space="0" w:color="auto"/>
        <w:bottom w:val="none" w:sz="0" w:space="0" w:color="auto"/>
        <w:right w:val="none" w:sz="0" w:space="0" w:color="auto"/>
      </w:divBdr>
    </w:div>
    <w:div w:id="176775116">
      <w:bodyDiv w:val="1"/>
      <w:marLeft w:val="0"/>
      <w:marRight w:val="0"/>
      <w:marTop w:val="0"/>
      <w:marBottom w:val="0"/>
      <w:divBdr>
        <w:top w:val="none" w:sz="0" w:space="0" w:color="auto"/>
        <w:left w:val="none" w:sz="0" w:space="0" w:color="auto"/>
        <w:bottom w:val="none" w:sz="0" w:space="0" w:color="auto"/>
        <w:right w:val="none" w:sz="0" w:space="0" w:color="auto"/>
      </w:divBdr>
    </w:div>
    <w:div w:id="198980880">
      <w:bodyDiv w:val="1"/>
      <w:marLeft w:val="0"/>
      <w:marRight w:val="0"/>
      <w:marTop w:val="0"/>
      <w:marBottom w:val="0"/>
      <w:divBdr>
        <w:top w:val="none" w:sz="0" w:space="0" w:color="auto"/>
        <w:left w:val="none" w:sz="0" w:space="0" w:color="auto"/>
        <w:bottom w:val="none" w:sz="0" w:space="0" w:color="auto"/>
        <w:right w:val="none" w:sz="0" w:space="0" w:color="auto"/>
      </w:divBdr>
    </w:div>
    <w:div w:id="211160548">
      <w:bodyDiv w:val="1"/>
      <w:marLeft w:val="0"/>
      <w:marRight w:val="0"/>
      <w:marTop w:val="0"/>
      <w:marBottom w:val="0"/>
      <w:divBdr>
        <w:top w:val="none" w:sz="0" w:space="0" w:color="auto"/>
        <w:left w:val="none" w:sz="0" w:space="0" w:color="auto"/>
        <w:bottom w:val="none" w:sz="0" w:space="0" w:color="auto"/>
        <w:right w:val="none" w:sz="0" w:space="0" w:color="auto"/>
      </w:divBdr>
    </w:div>
    <w:div w:id="233275380">
      <w:bodyDiv w:val="1"/>
      <w:marLeft w:val="0"/>
      <w:marRight w:val="0"/>
      <w:marTop w:val="0"/>
      <w:marBottom w:val="0"/>
      <w:divBdr>
        <w:top w:val="none" w:sz="0" w:space="0" w:color="auto"/>
        <w:left w:val="none" w:sz="0" w:space="0" w:color="auto"/>
        <w:bottom w:val="none" w:sz="0" w:space="0" w:color="auto"/>
        <w:right w:val="none" w:sz="0" w:space="0" w:color="auto"/>
      </w:divBdr>
    </w:div>
    <w:div w:id="241915529">
      <w:bodyDiv w:val="1"/>
      <w:marLeft w:val="0"/>
      <w:marRight w:val="0"/>
      <w:marTop w:val="0"/>
      <w:marBottom w:val="0"/>
      <w:divBdr>
        <w:top w:val="none" w:sz="0" w:space="0" w:color="auto"/>
        <w:left w:val="none" w:sz="0" w:space="0" w:color="auto"/>
        <w:bottom w:val="none" w:sz="0" w:space="0" w:color="auto"/>
        <w:right w:val="none" w:sz="0" w:space="0" w:color="auto"/>
      </w:divBdr>
    </w:div>
    <w:div w:id="244799959">
      <w:bodyDiv w:val="1"/>
      <w:marLeft w:val="0"/>
      <w:marRight w:val="0"/>
      <w:marTop w:val="0"/>
      <w:marBottom w:val="0"/>
      <w:divBdr>
        <w:top w:val="none" w:sz="0" w:space="0" w:color="auto"/>
        <w:left w:val="none" w:sz="0" w:space="0" w:color="auto"/>
        <w:bottom w:val="none" w:sz="0" w:space="0" w:color="auto"/>
        <w:right w:val="none" w:sz="0" w:space="0" w:color="auto"/>
      </w:divBdr>
    </w:div>
    <w:div w:id="254939525">
      <w:bodyDiv w:val="1"/>
      <w:marLeft w:val="0"/>
      <w:marRight w:val="0"/>
      <w:marTop w:val="0"/>
      <w:marBottom w:val="0"/>
      <w:divBdr>
        <w:top w:val="none" w:sz="0" w:space="0" w:color="auto"/>
        <w:left w:val="none" w:sz="0" w:space="0" w:color="auto"/>
        <w:bottom w:val="none" w:sz="0" w:space="0" w:color="auto"/>
        <w:right w:val="none" w:sz="0" w:space="0" w:color="auto"/>
      </w:divBdr>
      <w:divsChild>
        <w:div w:id="1747410260">
          <w:marLeft w:val="0"/>
          <w:marRight w:val="0"/>
          <w:marTop w:val="0"/>
          <w:marBottom w:val="0"/>
          <w:divBdr>
            <w:top w:val="none" w:sz="0" w:space="0" w:color="auto"/>
            <w:left w:val="none" w:sz="0" w:space="0" w:color="auto"/>
            <w:bottom w:val="none" w:sz="0" w:space="0" w:color="auto"/>
            <w:right w:val="none" w:sz="0" w:space="0" w:color="auto"/>
          </w:divBdr>
        </w:div>
        <w:div w:id="51731220">
          <w:marLeft w:val="0"/>
          <w:marRight w:val="0"/>
          <w:marTop w:val="0"/>
          <w:marBottom w:val="0"/>
          <w:divBdr>
            <w:top w:val="none" w:sz="0" w:space="0" w:color="auto"/>
            <w:left w:val="none" w:sz="0" w:space="0" w:color="auto"/>
            <w:bottom w:val="none" w:sz="0" w:space="0" w:color="auto"/>
            <w:right w:val="none" w:sz="0" w:space="0" w:color="auto"/>
          </w:divBdr>
        </w:div>
        <w:div w:id="1121221283">
          <w:marLeft w:val="0"/>
          <w:marRight w:val="0"/>
          <w:marTop w:val="0"/>
          <w:marBottom w:val="0"/>
          <w:divBdr>
            <w:top w:val="none" w:sz="0" w:space="0" w:color="auto"/>
            <w:left w:val="none" w:sz="0" w:space="0" w:color="auto"/>
            <w:bottom w:val="none" w:sz="0" w:space="0" w:color="auto"/>
            <w:right w:val="none" w:sz="0" w:space="0" w:color="auto"/>
          </w:divBdr>
        </w:div>
        <w:div w:id="1763406109">
          <w:marLeft w:val="0"/>
          <w:marRight w:val="0"/>
          <w:marTop w:val="0"/>
          <w:marBottom w:val="0"/>
          <w:divBdr>
            <w:top w:val="none" w:sz="0" w:space="0" w:color="auto"/>
            <w:left w:val="none" w:sz="0" w:space="0" w:color="auto"/>
            <w:bottom w:val="none" w:sz="0" w:space="0" w:color="auto"/>
            <w:right w:val="none" w:sz="0" w:space="0" w:color="auto"/>
          </w:divBdr>
        </w:div>
      </w:divsChild>
    </w:div>
    <w:div w:id="319969587">
      <w:bodyDiv w:val="1"/>
      <w:marLeft w:val="0"/>
      <w:marRight w:val="0"/>
      <w:marTop w:val="0"/>
      <w:marBottom w:val="0"/>
      <w:divBdr>
        <w:top w:val="none" w:sz="0" w:space="0" w:color="auto"/>
        <w:left w:val="none" w:sz="0" w:space="0" w:color="auto"/>
        <w:bottom w:val="none" w:sz="0" w:space="0" w:color="auto"/>
        <w:right w:val="none" w:sz="0" w:space="0" w:color="auto"/>
      </w:divBdr>
      <w:divsChild>
        <w:div w:id="1198078884">
          <w:marLeft w:val="0"/>
          <w:marRight w:val="0"/>
          <w:marTop w:val="0"/>
          <w:marBottom w:val="0"/>
          <w:divBdr>
            <w:top w:val="none" w:sz="0" w:space="0" w:color="auto"/>
            <w:left w:val="none" w:sz="0" w:space="0" w:color="auto"/>
            <w:bottom w:val="none" w:sz="0" w:space="0" w:color="auto"/>
            <w:right w:val="none" w:sz="0" w:space="0" w:color="auto"/>
          </w:divBdr>
          <w:divsChild>
            <w:div w:id="26108763">
              <w:marLeft w:val="0"/>
              <w:marRight w:val="0"/>
              <w:marTop w:val="0"/>
              <w:marBottom w:val="0"/>
              <w:divBdr>
                <w:top w:val="none" w:sz="0" w:space="0" w:color="auto"/>
                <w:left w:val="none" w:sz="0" w:space="0" w:color="auto"/>
                <w:bottom w:val="none" w:sz="0" w:space="0" w:color="auto"/>
                <w:right w:val="none" w:sz="0" w:space="0" w:color="auto"/>
              </w:divBdr>
              <w:divsChild>
                <w:div w:id="9839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86004">
      <w:bodyDiv w:val="1"/>
      <w:marLeft w:val="0"/>
      <w:marRight w:val="0"/>
      <w:marTop w:val="0"/>
      <w:marBottom w:val="0"/>
      <w:divBdr>
        <w:top w:val="none" w:sz="0" w:space="0" w:color="auto"/>
        <w:left w:val="none" w:sz="0" w:space="0" w:color="auto"/>
        <w:bottom w:val="none" w:sz="0" w:space="0" w:color="auto"/>
        <w:right w:val="none" w:sz="0" w:space="0" w:color="auto"/>
      </w:divBdr>
    </w:div>
    <w:div w:id="370498294">
      <w:bodyDiv w:val="1"/>
      <w:marLeft w:val="0"/>
      <w:marRight w:val="0"/>
      <w:marTop w:val="0"/>
      <w:marBottom w:val="0"/>
      <w:divBdr>
        <w:top w:val="none" w:sz="0" w:space="0" w:color="auto"/>
        <w:left w:val="none" w:sz="0" w:space="0" w:color="auto"/>
        <w:bottom w:val="none" w:sz="0" w:space="0" w:color="auto"/>
        <w:right w:val="none" w:sz="0" w:space="0" w:color="auto"/>
      </w:divBdr>
    </w:div>
    <w:div w:id="371424138">
      <w:bodyDiv w:val="1"/>
      <w:marLeft w:val="0"/>
      <w:marRight w:val="0"/>
      <w:marTop w:val="0"/>
      <w:marBottom w:val="0"/>
      <w:divBdr>
        <w:top w:val="none" w:sz="0" w:space="0" w:color="auto"/>
        <w:left w:val="none" w:sz="0" w:space="0" w:color="auto"/>
        <w:bottom w:val="none" w:sz="0" w:space="0" w:color="auto"/>
        <w:right w:val="none" w:sz="0" w:space="0" w:color="auto"/>
      </w:divBdr>
    </w:div>
    <w:div w:id="397048320">
      <w:bodyDiv w:val="1"/>
      <w:marLeft w:val="0"/>
      <w:marRight w:val="0"/>
      <w:marTop w:val="0"/>
      <w:marBottom w:val="0"/>
      <w:divBdr>
        <w:top w:val="none" w:sz="0" w:space="0" w:color="auto"/>
        <w:left w:val="none" w:sz="0" w:space="0" w:color="auto"/>
        <w:bottom w:val="none" w:sz="0" w:space="0" w:color="auto"/>
        <w:right w:val="none" w:sz="0" w:space="0" w:color="auto"/>
      </w:divBdr>
      <w:divsChild>
        <w:div w:id="1295521062">
          <w:marLeft w:val="0"/>
          <w:marRight w:val="0"/>
          <w:marTop w:val="0"/>
          <w:marBottom w:val="75"/>
          <w:divBdr>
            <w:top w:val="none" w:sz="0" w:space="0" w:color="auto"/>
            <w:left w:val="none" w:sz="0" w:space="0" w:color="auto"/>
            <w:bottom w:val="single" w:sz="6" w:space="0" w:color="F0F0F0"/>
            <w:right w:val="none" w:sz="0" w:space="0" w:color="auto"/>
          </w:divBdr>
          <w:divsChild>
            <w:div w:id="546835552">
              <w:marLeft w:val="225"/>
              <w:marRight w:val="225"/>
              <w:marTop w:val="210"/>
              <w:marBottom w:val="210"/>
              <w:divBdr>
                <w:top w:val="none" w:sz="0" w:space="0" w:color="auto"/>
                <w:left w:val="none" w:sz="0" w:space="0" w:color="auto"/>
                <w:bottom w:val="none" w:sz="0" w:space="0" w:color="auto"/>
                <w:right w:val="none" w:sz="0" w:space="0" w:color="auto"/>
              </w:divBdr>
              <w:divsChild>
                <w:div w:id="19348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2233">
          <w:marLeft w:val="0"/>
          <w:marRight w:val="0"/>
          <w:marTop w:val="0"/>
          <w:marBottom w:val="300"/>
          <w:divBdr>
            <w:top w:val="none" w:sz="0" w:space="0" w:color="auto"/>
            <w:left w:val="none" w:sz="0" w:space="0" w:color="auto"/>
            <w:bottom w:val="none" w:sz="0" w:space="0" w:color="auto"/>
            <w:right w:val="none" w:sz="0" w:space="0" w:color="auto"/>
          </w:divBdr>
        </w:div>
      </w:divsChild>
    </w:div>
    <w:div w:id="397557431">
      <w:bodyDiv w:val="1"/>
      <w:marLeft w:val="0"/>
      <w:marRight w:val="0"/>
      <w:marTop w:val="0"/>
      <w:marBottom w:val="0"/>
      <w:divBdr>
        <w:top w:val="none" w:sz="0" w:space="0" w:color="auto"/>
        <w:left w:val="none" w:sz="0" w:space="0" w:color="auto"/>
        <w:bottom w:val="none" w:sz="0" w:space="0" w:color="auto"/>
        <w:right w:val="none" w:sz="0" w:space="0" w:color="auto"/>
      </w:divBdr>
    </w:div>
    <w:div w:id="401098829">
      <w:bodyDiv w:val="1"/>
      <w:marLeft w:val="0"/>
      <w:marRight w:val="0"/>
      <w:marTop w:val="0"/>
      <w:marBottom w:val="0"/>
      <w:divBdr>
        <w:top w:val="none" w:sz="0" w:space="0" w:color="auto"/>
        <w:left w:val="none" w:sz="0" w:space="0" w:color="auto"/>
        <w:bottom w:val="none" w:sz="0" w:space="0" w:color="auto"/>
        <w:right w:val="none" w:sz="0" w:space="0" w:color="auto"/>
      </w:divBdr>
    </w:div>
    <w:div w:id="443967642">
      <w:bodyDiv w:val="1"/>
      <w:marLeft w:val="0"/>
      <w:marRight w:val="0"/>
      <w:marTop w:val="0"/>
      <w:marBottom w:val="0"/>
      <w:divBdr>
        <w:top w:val="none" w:sz="0" w:space="0" w:color="auto"/>
        <w:left w:val="none" w:sz="0" w:space="0" w:color="auto"/>
        <w:bottom w:val="none" w:sz="0" w:space="0" w:color="auto"/>
        <w:right w:val="none" w:sz="0" w:space="0" w:color="auto"/>
      </w:divBdr>
    </w:div>
    <w:div w:id="452482516">
      <w:bodyDiv w:val="1"/>
      <w:marLeft w:val="0"/>
      <w:marRight w:val="0"/>
      <w:marTop w:val="0"/>
      <w:marBottom w:val="0"/>
      <w:divBdr>
        <w:top w:val="none" w:sz="0" w:space="0" w:color="auto"/>
        <w:left w:val="none" w:sz="0" w:space="0" w:color="auto"/>
        <w:bottom w:val="none" w:sz="0" w:space="0" w:color="auto"/>
        <w:right w:val="none" w:sz="0" w:space="0" w:color="auto"/>
      </w:divBdr>
    </w:div>
    <w:div w:id="470054533">
      <w:bodyDiv w:val="1"/>
      <w:marLeft w:val="0"/>
      <w:marRight w:val="0"/>
      <w:marTop w:val="0"/>
      <w:marBottom w:val="0"/>
      <w:divBdr>
        <w:top w:val="none" w:sz="0" w:space="0" w:color="auto"/>
        <w:left w:val="none" w:sz="0" w:space="0" w:color="auto"/>
        <w:bottom w:val="none" w:sz="0" w:space="0" w:color="auto"/>
        <w:right w:val="none" w:sz="0" w:space="0" w:color="auto"/>
      </w:divBdr>
    </w:div>
    <w:div w:id="473985299">
      <w:bodyDiv w:val="1"/>
      <w:marLeft w:val="0"/>
      <w:marRight w:val="0"/>
      <w:marTop w:val="0"/>
      <w:marBottom w:val="0"/>
      <w:divBdr>
        <w:top w:val="none" w:sz="0" w:space="0" w:color="auto"/>
        <w:left w:val="none" w:sz="0" w:space="0" w:color="auto"/>
        <w:bottom w:val="none" w:sz="0" w:space="0" w:color="auto"/>
        <w:right w:val="none" w:sz="0" w:space="0" w:color="auto"/>
      </w:divBdr>
    </w:div>
    <w:div w:id="479267766">
      <w:bodyDiv w:val="1"/>
      <w:marLeft w:val="0"/>
      <w:marRight w:val="0"/>
      <w:marTop w:val="0"/>
      <w:marBottom w:val="0"/>
      <w:divBdr>
        <w:top w:val="none" w:sz="0" w:space="0" w:color="auto"/>
        <w:left w:val="none" w:sz="0" w:space="0" w:color="auto"/>
        <w:bottom w:val="none" w:sz="0" w:space="0" w:color="auto"/>
        <w:right w:val="none" w:sz="0" w:space="0" w:color="auto"/>
      </w:divBdr>
      <w:divsChild>
        <w:div w:id="320278036">
          <w:marLeft w:val="0"/>
          <w:marRight w:val="0"/>
          <w:marTop w:val="0"/>
          <w:marBottom w:val="0"/>
          <w:divBdr>
            <w:top w:val="none" w:sz="0" w:space="0" w:color="auto"/>
            <w:left w:val="none" w:sz="0" w:space="0" w:color="auto"/>
            <w:bottom w:val="none" w:sz="0" w:space="0" w:color="auto"/>
            <w:right w:val="none" w:sz="0" w:space="0" w:color="auto"/>
          </w:divBdr>
          <w:divsChild>
            <w:div w:id="149255764">
              <w:marLeft w:val="0"/>
              <w:marRight w:val="0"/>
              <w:marTop w:val="0"/>
              <w:marBottom w:val="0"/>
              <w:divBdr>
                <w:top w:val="none" w:sz="0" w:space="0" w:color="auto"/>
                <w:left w:val="none" w:sz="0" w:space="0" w:color="auto"/>
                <w:bottom w:val="none" w:sz="0" w:space="0" w:color="auto"/>
                <w:right w:val="none" w:sz="0" w:space="0" w:color="auto"/>
              </w:divBdr>
              <w:divsChild>
                <w:div w:id="3386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01181">
      <w:bodyDiv w:val="1"/>
      <w:marLeft w:val="0"/>
      <w:marRight w:val="0"/>
      <w:marTop w:val="0"/>
      <w:marBottom w:val="0"/>
      <w:divBdr>
        <w:top w:val="none" w:sz="0" w:space="0" w:color="auto"/>
        <w:left w:val="none" w:sz="0" w:space="0" w:color="auto"/>
        <w:bottom w:val="none" w:sz="0" w:space="0" w:color="auto"/>
        <w:right w:val="none" w:sz="0" w:space="0" w:color="auto"/>
      </w:divBdr>
      <w:divsChild>
        <w:div w:id="1174763276">
          <w:marLeft w:val="0"/>
          <w:marRight w:val="0"/>
          <w:marTop w:val="0"/>
          <w:marBottom w:val="0"/>
          <w:divBdr>
            <w:top w:val="none" w:sz="0" w:space="0" w:color="auto"/>
            <w:left w:val="none" w:sz="0" w:space="0" w:color="auto"/>
            <w:bottom w:val="none" w:sz="0" w:space="0" w:color="auto"/>
            <w:right w:val="none" w:sz="0" w:space="0" w:color="auto"/>
          </w:divBdr>
        </w:div>
        <w:div w:id="827675626">
          <w:marLeft w:val="0"/>
          <w:marRight w:val="0"/>
          <w:marTop w:val="0"/>
          <w:marBottom w:val="0"/>
          <w:divBdr>
            <w:top w:val="none" w:sz="0" w:space="0" w:color="auto"/>
            <w:left w:val="none" w:sz="0" w:space="0" w:color="auto"/>
            <w:bottom w:val="none" w:sz="0" w:space="0" w:color="auto"/>
            <w:right w:val="none" w:sz="0" w:space="0" w:color="auto"/>
          </w:divBdr>
        </w:div>
        <w:div w:id="1279218678">
          <w:marLeft w:val="0"/>
          <w:marRight w:val="0"/>
          <w:marTop w:val="0"/>
          <w:marBottom w:val="0"/>
          <w:divBdr>
            <w:top w:val="none" w:sz="0" w:space="0" w:color="auto"/>
            <w:left w:val="none" w:sz="0" w:space="0" w:color="auto"/>
            <w:bottom w:val="none" w:sz="0" w:space="0" w:color="auto"/>
            <w:right w:val="none" w:sz="0" w:space="0" w:color="auto"/>
          </w:divBdr>
        </w:div>
        <w:div w:id="458231950">
          <w:marLeft w:val="0"/>
          <w:marRight w:val="0"/>
          <w:marTop w:val="0"/>
          <w:marBottom w:val="0"/>
          <w:divBdr>
            <w:top w:val="none" w:sz="0" w:space="0" w:color="auto"/>
            <w:left w:val="none" w:sz="0" w:space="0" w:color="auto"/>
            <w:bottom w:val="none" w:sz="0" w:space="0" w:color="auto"/>
            <w:right w:val="none" w:sz="0" w:space="0" w:color="auto"/>
          </w:divBdr>
        </w:div>
        <w:div w:id="620695937">
          <w:marLeft w:val="0"/>
          <w:marRight w:val="0"/>
          <w:marTop w:val="0"/>
          <w:marBottom w:val="0"/>
          <w:divBdr>
            <w:top w:val="none" w:sz="0" w:space="0" w:color="auto"/>
            <w:left w:val="none" w:sz="0" w:space="0" w:color="auto"/>
            <w:bottom w:val="none" w:sz="0" w:space="0" w:color="auto"/>
            <w:right w:val="none" w:sz="0" w:space="0" w:color="auto"/>
          </w:divBdr>
        </w:div>
        <w:div w:id="126094868">
          <w:marLeft w:val="0"/>
          <w:marRight w:val="0"/>
          <w:marTop w:val="0"/>
          <w:marBottom w:val="0"/>
          <w:divBdr>
            <w:top w:val="none" w:sz="0" w:space="0" w:color="auto"/>
            <w:left w:val="none" w:sz="0" w:space="0" w:color="auto"/>
            <w:bottom w:val="none" w:sz="0" w:space="0" w:color="auto"/>
            <w:right w:val="none" w:sz="0" w:space="0" w:color="auto"/>
          </w:divBdr>
        </w:div>
      </w:divsChild>
    </w:div>
    <w:div w:id="520819077">
      <w:bodyDiv w:val="1"/>
      <w:marLeft w:val="0"/>
      <w:marRight w:val="0"/>
      <w:marTop w:val="0"/>
      <w:marBottom w:val="0"/>
      <w:divBdr>
        <w:top w:val="none" w:sz="0" w:space="0" w:color="auto"/>
        <w:left w:val="none" w:sz="0" w:space="0" w:color="auto"/>
        <w:bottom w:val="none" w:sz="0" w:space="0" w:color="auto"/>
        <w:right w:val="none" w:sz="0" w:space="0" w:color="auto"/>
      </w:divBdr>
      <w:divsChild>
        <w:div w:id="2067950800">
          <w:marLeft w:val="0"/>
          <w:marRight w:val="0"/>
          <w:marTop w:val="0"/>
          <w:marBottom w:val="0"/>
          <w:divBdr>
            <w:top w:val="none" w:sz="0" w:space="0" w:color="auto"/>
            <w:left w:val="none" w:sz="0" w:space="0" w:color="auto"/>
            <w:bottom w:val="none" w:sz="0" w:space="0" w:color="auto"/>
            <w:right w:val="none" w:sz="0" w:space="0" w:color="auto"/>
          </w:divBdr>
        </w:div>
        <w:div w:id="580532478">
          <w:marLeft w:val="0"/>
          <w:marRight w:val="0"/>
          <w:marTop w:val="0"/>
          <w:marBottom w:val="0"/>
          <w:divBdr>
            <w:top w:val="none" w:sz="0" w:space="0" w:color="auto"/>
            <w:left w:val="none" w:sz="0" w:space="0" w:color="auto"/>
            <w:bottom w:val="none" w:sz="0" w:space="0" w:color="auto"/>
            <w:right w:val="none" w:sz="0" w:space="0" w:color="auto"/>
          </w:divBdr>
        </w:div>
        <w:div w:id="2060399394">
          <w:marLeft w:val="0"/>
          <w:marRight w:val="0"/>
          <w:marTop w:val="0"/>
          <w:marBottom w:val="0"/>
          <w:divBdr>
            <w:top w:val="none" w:sz="0" w:space="0" w:color="auto"/>
            <w:left w:val="none" w:sz="0" w:space="0" w:color="auto"/>
            <w:bottom w:val="none" w:sz="0" w:space="0" w:color="auto"/>
            <w:right w:val="none" w:sz="0" w:space="0" w:color="auto"/>
          </w:divBdr>
        </w:div>
        <w:div w:id="972440695">
          <w:marLeft w:val="0"/>
          <w:marRight w:val="0"/>
          <w:marTop w:val="0"/>
          <w:marBottom w:val="0"/>
          <w:divBdr>
            <w:top w:val="none" w:sz="0" w:space="0" w:color="auto"/>
            <w:left w:val="none" w:sz="0" w:space="0" w:color="auto"/>
            <w:bottom w:val="none" w:sz="0" w:space="0" w:color="auto"/>
            <w:right w:val="none" w:sz="0" w:space="0" w:color="auto"/>
          </w:divBdr>
        </w:div>
      </w:divsChild>
    </w:div>
    <w:div w:id="521865139">
      <w:bodyDiv w:val="1"/>
      <w:marLeft w:val="0"/>
      <w:marRight w:val="0"/>
      <w:marTop w:val="0"/>
      <w:marBottom w:val="0"/>
      <w:divBdr>
        <w:top w:val="none" w:sz="0" w:space="0" w:color="auto"/>
        <w:left w:val="none" w:sz="0" w:space="0" w:color="auto"/>
        <w:bottom w:val="none" w:sz="0" w:space="0" w:color="auto"/>
        <w:right w:val="none" w:sz="0" w:space="0" w:color="auto"/>
      </w:divBdr>
      <w:divsChild>
        <w:div w:id="1843398546">
          <w:marLeft w:val="0"/>
          <w:marRight w:val="0"/>
          <w:marTop w:val="0"/>
          <w:marBottom w:val="0"/>
          <w:divBdr>
            <w:top w:val="none" w:sz="0" w:space="0" w:color="auto"/>
            <w:left w:val="none" w:sz="0" w:space="0" w:color="auto"/>
            <w:bottom w:val="none" w:sz="0" w:space="0" w:color="auto"/>
            <w:right w:val="none" w:sz="0" w:space="0" w:color="auto"/>
          </w:divBdr>
        </w:div>
        <w:div w:id="2112432163">
          <w:marLeft w:val="0"/>
          <w:marRight w:val="0"/>
          <w:marTop w:val="0"/>
          <w:marBottom w:val="0"/>
          <w:divBdr>
            <w:top w:val="none" w:sz="0" w:space="0" w:color="auto"/>
            <w:left w:val="none" w:sz="0" w:space="0" w:color="auto"/>
            <w:bottom w:val="none" w:sz="0" w:space="0" w:color="auto"/>
            <w:right w:val="none" w:sz="0" w:space="0" w:color="auto"/>
          </w:divBdr>
        </w:div>
        <w:div w:id="1233196110">
          <w:marLeft w:val="0"/>
          <w:marRight w:val="0"/>
          <w:marTop w:val="0"/>
          <w:marBottom w:val="0"/>
          <w:divBdr>
            <w:top w:val="none" w:sz="0" w:space="0" w:color="auto"/>
            <w:left w:val="none" w:sz="0" w:space="0" w:color="auto"/>
            <w:bottom w:val="none" w:sz="0" w:space="0" w:color="auto"/>
            <w:right w:val="none" w:sz="0" w:space="0" w:color="auto"/>
          </w:divBdr>
        </w:div>
        <w:div w:id="1992129433">
          <w:marLeft w:val="0"/>
          <w:marRight w:val="0"/>
          <w:marTop w:val="0"/>
          <w:marBottom w:val="0"/>
          <w:divBdr>
            <w:top w:val="none" w:sz="0" w:space="0" w:color="auto"/>
            <w:left w:val="none" w:sz="0" w:space="0" w:color="auto"/>
            <w:bottom w:val="none" w:sz="0" w:space="0" w:color="auto"/>
            <w:right w:val="none" w:sz="0" w:space="0" w:color="auto"/>
          </w:divBdr>
        </w:div>
        <w:div w:id="1087069639">
          <w:marLeft w:val="0"/>
          <w:marRight w:val="0"/>
          <w:marTop w:val="0"/>
          <w:marBottom w:val="0"/>
          <w:divBdr>
            <w:top w:val="none" w:sz="0" w:space="0" w:color="auto"/>
            <w:left w:val="none" w:sz="0" w:space="0" w:color="auto"/>
            <w:bottom w:val="none" w:sz="0" w:space="0" w:color="auto"/>
            <w:right w:val="none" w:sz="0" w:space="0" w:color="auto"/>
          </w:divBdr>
        </w:div>
        <w:div w:id="1310792972">
          <w:marLeft w:val="0"/>
          <w:marRight w:val="0"/>
          <w:marTop w:val="0"/>
          <w:marBottom w:val="0"/>
          <w:divBdr>
            <w:top w:val="none" w:sz="0" w:space="0" w:color="auto"/>
            <w:left w:val="none" w:sz="0" w:space="0" w:color="auto"/>
            <w:bottom w:val="none" w:sz="0" w:space="0" w:color="auto"/>
            <w:right w:val="none" w:sz="0" w:space="0" w:color="auto"/>
          </w:divBdr>
        </w:div>
        <w:div w:id="1913271547">
          <w:marLeft w:val="0"/>
          <w:marRight w:val="0"/>
          <w:marTop w:val="0"/>
          <w:marBottom w:val="0"/>
          <w:divBdr>
            <w:top w:val="none" w:sz="0" w:space="0" w:color="auto"/>
            <w:left w:val="none" w:sz="0" w:space="0" w:color="auto"/>
            <w:bottom w:val="none" w:sz="0" w:space="0" w:color="auto"/>
            <w:right w:val="none" w:sz="0" w:space="0" w:color="auto"/>
          </w:divBdr>
        </w:div>
      </w:divsChild>
    </w:div>
    <w:div w:id="526212298">
      <w:bodyDiv w:val="1"/>
      <w:marLeft w:val="0"/>
      <w:marRight w:val="0"/>
      <w:marTop w:val="0"/>
      <w:marBottom w:val="0"/>
      <w:divBdr>
        <w:top w:val="none" w:sz="0" w:space="0" w:color="auto"/>
        <w:left w:val="none" w:sz="0" w:space="0" w:color="auto"/>
        <w:bottom w:val="none" w:sz="0" w:space="0" w:color="auto"/>
        <w:right w:val="none" w:sz="0" w:space="0" w:color="auto"/>
      </w:divBdr>
    </w:div>
    <w:div w:id="526259085">
      <w:bodyDiv w:val="1"/>
      <w:marLeft w:val="0"/>
      <w:marRight w:val="0"/>
      <w:marTop w:val="0"/>
      <w:marBottom w:val="0"/>
      <w:divBdr>
        <w:top w:val="none" w:sz="0" w:space="0" w:color="auto"/>
        <w:left w:val="none" w:sz="0" w:space="0" w:color="auto"/>
        <w:bottom w:val="none" w:sz="0" w:space="0" w:color="auto"/>
        <w:right w:val="none" w:sz="0" w:space="0" w:color="auto"/>
      </w:divBdr>
      <w:divsChild>
        <w:div w:id="885139243">
          <w:marLeft w:val="0"/>
          <w:marRight w:val="0"/>
          <w:marTop w:val="0"/>
          <w:marBottom w:val="0"/>
          <w:divBdr>
            <w:top w:val="none" w:sz="0" w:space="0" w:color="auto"/>
            <w:left w:val="none" w:sz="0" w:space="0" w:color="auto"/>
            <w:bottom w:val="none" w:sz="0" w:space="0" w:color="auto"/>
            <w:right w:val="none" w:sz="0" w:space="0" w:color="auto"/>
          </w:divBdr>
          <w:divsChild>
            <w:div w:id="1314531842">
              <w:marLeft w:val="0"/>
              <w:marRight w:val="0"/>
              <w:marTop w:val="0"/>
              <w:marBottom w:val="0"/>
              <w:divBdr>
                <w:top w:val="none" w:sz="0" w:space="0" w:color="auto"/>
                <w:left w:val="none" w:sz="0" w:space="0" w:color="auto"/>
                <w:bottom w:val="none" w:sz="0" w:space="0" w:color="auto"/>
                <w:right w:val="none" w:sz="0" w:space="0" w:color="auto"/>
              </w:divBdr>
              <w:divsChild>
                <w:div w:id="18896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79681">
      <w:bodyDiv w:val="1"/>
      <w:marLeft w:val="0"/>
      <w:marRight w:val="0"/>
      <w:marTop w:val="0"/>
      <w:marBottom w:val="0"/>
      <w:divBdr>
        <w:top w:val="none" w:sz="0" w:space="0" w:color="auto"/>
        <w:left w:val="none" w:sz="0" w:space="0" w:color="auto"/>
        <w:bottom w:val="none" w:sz="0" w:space="0" w:color="auto"/>
        <w:right w:val="none" w:sz="0" w:space="0" w:color="auto"/>
      </w:divBdr>
      <w:divsChild>
        <w:div w:id="343554833">
          <w:marLeft w:val="0"/>
          <w:marRight w:val="0"/>
          <w:marTop w:val="0"/>
          <w:marBottom w:val="0"/>
          <w:divBdr>
            <w:top w:val="none" w:sz="0" w:space="0" w:color="auto"/>
            <w:left w:val="none" w:sz="0" w:space="0" w:color="auto"/>
            <w:bottom w:val="none" w:sz="0" w:space="0" w:color="auto"/>
            <w:right w:val="none" w:sz="0" w:space="0" w:color="auto"/>
          </w:divBdr>
        </w:div>
        <w:div w:id="123618153">
          <w:marLeft w:val="0"/>
          <w:marRight w:val="0"/>
          <w:marTop w:val="0"/>
          <w:marBottom w:val="0"/>
          <w:divBdr>
            <w:top w:val="none" w:sz="0" w:space="0" w:color="auto"/>
            <w:left w:val="none" w:sz="0" w:space="0" w:color="auto"/>
            <w:bottom w:val="none" w:sz="0" w:space="0" w:color="auto"/>
            <w:right w:val="none" w:sz="0" w:space="0" w:color="auto"/>
          </w:divBdr>
        </w:div>
        <w:div w:id="1080442922">
          <w:marLeft w:val="0"/>
          <w:marRight w:val="0"/>
          <w:marTop w:val="0"/>
          <w:marBottom w:val="0"/>
          <w:divBdr>
            <w:top w:val="none" w:sz="0" w:space="0" w:color="auto"/>
            <w:left w:val="none" w:sz="0" w:space="0" w:color="auto"/>
            <w:bottom w:val="none" w:sz="0" w:space="0" w:color="auto"/>
            <w:right w:val="none" w:sz="0" w:space="0" w:color="auto"/>
          </w:divBdr>
        </w:div>
        <w:div w:id="940184549">
          <w:marLeft w:val="0"/>
          <w:marRight w:val="0"/>
          <w:marTop w:val="0"/>
          <w:marBottom w:val="0"/>
          <w:divBdr>
            <w:top w:val="none" w:sz="0" w:space="0" w:color="auto"/>
            <w:left w:val="none" w:sz="0" w:space="0" w:color="auto"/>
            <w:bottom w:val="none" w:sz="0" w:space="0" w:color="auto"/>
            <w:right w:val="none" w:sz="0" w:space="0" w:color="auto"/>
          </w:divBdr>
        </w:div>
        <w:div w:id="1284535951">
          <w:marLeft w:val="0"/>
          <w:marRight w:val="0"/>
          <w:marTop w:val="0"/>
          <w:marBottom w:val="0"/>
          <w:divBdr>
            <w:top w:val="none" w:sz="0" w:space="0" w:color="auto"/>
            <w:left w:val="none" w:sz="0" w:space="0" w:color="auto"/>
            <w:bottom w:val="none" w:sz="0" w:space="0" w:color="auto"/>
            <w:right w:val="none" w:sz="0" w:space="0" w:color="auto"/>
          </w:divBdr>
        </w:div>
        <w:div w:id="141388047">
          <w:marLeft w:val="0"/>
          <w:marRight w:val="0"/>
          <w:marTop w:val="0"/>
          <w:marBottom w:val="0"/>
          <w:divBdr>
            <w:top w:val="none" w:sz="0" w:space="0" w:color="auto"/>
            <w:left w:val="none" w:sz="0" w:space="0" w:color="auto"/>
            <w:bottom w:val="none" w:sz="0" w:space="0" w:color="auto"/>
            <w:right w:val="none" w:sz="0" w:space="0" w:color="auto"/>
          </w:divBdr>
        </w:div>
        <w:div w:id="12807376">
          <w:marLeft w:val="0"/>
          <w:marRight w:val="0"/>
          <w:marTop w:val="0"/>
          <w:marBottom w:val="0"/>
          <w:divBdr>
            <w:top w:val="none" w:sz="0" w:space="0" w:color="auto"/>
            <w:left w:val="none" w:sz="0" w:space="0" w:color="auto"/>
            <w:bottom w:val="none" w:sz="0" w:space="0" w:color="auto"/>
            <w:right w:val="none" w:sz="0" w:space="0" w:color="auto"/>
          </w:divBdr>
        </w:div>
        <w:div w:id="442918677">
          <w:marLeft w:val="0"/>
          <w:marRight w:val="0"/>
          <w:marTop w:val="0"/>
          <w:marBottom w:val="0"/>
          <w:divBdr>
            <w:top w:val="none" w:sz="0" w:space="0" w:color="auto"/>
            <w:left w:val="none" w:sz="0" w:space="0" w:color="auto"/>
            <w:bottom w:val="none" w:sz="0" w:space="0" w:color="auto"/>
            <w:right w:val="none" w:sz="0" w:space="0" w:color="auto"/>
          </w:divBdr>
        </w:div>
        <w:div w:id="1172725103">
          <w:marLeft w:val="0"/>
          <w:marRight w:val="0"/>
          <w:marTop w:val="0"/>
          <w:marBottom w:val="0"/>
          <w:divBdr>
            <w:top w:val="none" w:sz="0" w:space="0" w:color="auto"/>
            <w:left w:val="none" w:sz="0" w:space="0" w:color="auto"/>
            <w:bottom w:val="none" w:sz="0" w:space="0" w:color="auto"/>
            <w:right w:val="none" w:sz="0" w:space="0" w:color="auto"/>
          </w:divBdr>
        </w:div>
        <w:div w:id="110520499">
          <w:marLeft w:val="0"/>
          <w:marRight w:val="0"/>
          <w:marTop w:val="0"/>
          <w:marBottom w:val="0"/>
          <w:divBdr>
            <w:top w:val="none" w:sz="0" w:space="0" w:color="auto"/>
            <w:left w:val="none" w:sz="0" w:space="0" w:color="auto"/>
            <w:bottom w:val="none" w:sz="0" w:space="0" w:color="auto"/>
            <w:right w:val="none" w:sz="0" w:space="0" w:color="auto"/>
          </w:divBdr>
        </w:div>
        <w:div w:id="1140462059">
          <w:marLeft w:val="0"/>
          <w:marRight w:val="0"/>
          <w:marTop w:val="0"/>
          <w:marBottom w:val="0"/>
          <w:divBdr>
            <w:top w:val="none" w:sz="0" w:space="0" w:color="auto"/>
            <w:left w:val="none" w:sz="0" w:space="0" w:color="auto"/>
            <w:bottom w:val="none" w:sz="0" w:space="0" w:color="auto"/>
            <w:right w:val="none" w:sz="0" w:space="0" w:color="auto"/>
          </w:divBdr>
        </w:div>
        <w:div w:id="22363959">
          <w:marLeft w:val="0"/>
          <w:marRight w:val="0"/>
          <w:marTop w:val="0"/>
          <w:marBottom w:val="0"/>
          <w:divBdr>
            <w:top w:val="none" w:sz="0" w:space="0" w:color="auto"/>
            <w:left w:val="none" w:sz="0" w:space="0" w:color="auto"/>
            <w:bottom w:val="none" w:sz="0" w:space="0" w:color="auto"/>
            <w:right w:val="none" w:sz="0" w:space="0" w:color="auto"/>
          </w:divBdr>
        </w:div>
        <w:div w:id="1176650367">
          <w:marLeft w:val="0"/>
          <w:marRight w:val="0"/>
          <w:marTop w:val="0"/>
          <w:marBottom w:val="0"/>
          <w:divBdr>
            <w:top w:val="none" w:sz="0" w:space="0" w:color="auto"/>
            <w:left w:val="none" w:sz="0" w:space="0" w:color="auto"/>
            <w:bottom w:val="none" w:sz="0" w:space="0" w:color="auto"/>
            <w:right w:val="none" w:sz="0" w:space="0" w:color="auto"/>
          </w:divBdr>
        </w:div>
        <w:div w:id="245071611">
          <w:marLeft w:val="0"/>
          <w:marRight w:val="0"/>
          <w:marTop w:val="0"/>
          <w:marBottom w:val="0"/>
          <w:divBdr>
            <w:top w:val="none" w:sz="0" w:space="0" w:color="auto"/>
            <w:left w:val="none" w:sz="0" w:space="0" w:color="auto"/>
            <w:bottom w:val="none" w:sz="0" w:space="0" w:color="auto"/>
            <w:right w:val="none" w:sz="0" w:space="0" w:color="auto"/>
          </w:divBdr>
        </w:div>
      </w:divsChild>
    </w:div>
    <w:div w:id="554853821">
      <w:bodyDiv w:val="1"/>
      <w:marLeft w:val="0"/>
      <w:marRight w:val="0"/>
      <w:marTop w:val="0"/>
      <w:marBottom w:val="0"/>
      <w:divBdr>
        <w:top w:val="none" w:sz="0" w:space="0" w:color="auto"/>
        <w:left w:val="none" w:sz="0" w:space="0" w:color="auto"/>
        <w:bottom w:val="none" w:sz="0" w:space="0" w:color="auto"/>
        <w:right w:val="none" w:sz="0" w:space="0" w:color="auto"/>
      </w:divBdr>
      <w:divsChild>
        <w:div w:id="540020192">
          <w:marLeft w:val="0"/>
          <w:marRight w:val="0"/>
          <w:marTop w:val="0"/>
          <w:marBottom w:val="0"/>
          <w:divBdr>
            <w:top w:val="none" w:sz="0" w:space="0" w:color="auto"/>
            <w:left w:val="none" w:sz="0" w:space="0" w:color="auto"/>
            <w:bottom w:val="none" w:sz="0" w:space="0" w:color="auto"/>
            <w:right w:val="none" w:sz="0" w:space="0" w:color="auto"/>
          </w:divBdr>
        </w:div>
        <w:div w:id="1563371952">
          <w:marLeft w:val="0"/>
          <w:marRight w:val="0"/>
          <w:marTop w:val="0"/>
          <w:marBottom w:val="0"/>
          <w:divBdr>
            <w:top w:val="none" w:sz="0" w:space="0" w:color="auto"/>
            <w:left w:val="none" w:sz="0" w:space="0" w:color="auto"/>
            <w:bottom w:val="none" w:sz="0" w:space="0" w:color="auto"/>
            <w:right w:val="none" w:sz="0" w:space="0" w:color="auto"/>
          </w:divBdr>
        </w:div>
        <w:div w:id="1338927625">
          <w:marLeft w:val="0"/>
          <w:marRight w:val="0"/>
          <w:marTop w:val="0"/>
          <w:marBottom w:val="0"/>
          <w:divBdr>
            <w:top w:val="none" w:sz="0" w:space="0" w:color="auto"/>
            <w:left w:val="none" w:sz="0" w:space="0" w:color="auto"/>
            <w:bottom w:val="none" w:sz="0" w:space="0" w:color="auto"/>
            <w:right w:val="none" w:sz="0" w:space="0" w:color="auto"/>
          </w:divBdr>
        </w:div>
        <w:div w:id="2088189611">
          <w:marLeft w:val="0"/>
          <w:marRight w:val="0"/>
          <w:marTop w:val="0"/>
          <w:marBottom w:val="0"/>
          <w:divBdr>
            <w:top w:val="none" w:sz="0" w:space="0" w:color="auto"/>
            <w:left w:val="none" w:sz="0" w:space="0" w:color="auto"/>
            <w:bottom w:val="none" w:sz="0" w:space="0" w:color="auto"/>
            <w:right w:val="none" w:sz="0" w:space="0" w:color="auto"/>
          </w:divBdr>
        </w:div>
        <w:div w:id="1019627649">
          <w:marLeft w:val="0"/>
          <w:marRight w:val="0"/>
          <w:marTop w:val="0"/>
          <w:marBottom w:val="0"/>
          <w:divBdr>
            <w:top w:val="none" w:sz="0" w:space="0" w:color="auto"/>
            <w:left w:val="none" w:sz="0" w:space="0" w:color="auto"/>
            <w:bottom w:val="none" w:sz="0" w:space="0" w:color="auto"/>
            <w:right w:val="none" w:sz="0" w:space="0" w:color="auto"/>
          </w:divBdr>
        </w:div>
        <w:div w:id="192421299">
          <w:marLeft w:val="0"/>
          <w:marRight w:val="0"/>
          <w:marTop w:val="0"/>
          <w:marBottom w:val="0"/>
          <w:divBdr>
            <w:top w:val="none" w:sz="0" w:space="0" w:color="auto"/>
            <w:left w:val="none" w:sz="0" w:space="0" w:color="auto"/>
            <w:bottom w:val="none" w:sz="0" w:space="0" w:color="auto"/>
            <w:right w:val="none" w:sz="0" w:space="0" w:color="auto"/>
          </w:divBdr>
        </w:div>
        <w:div w:id="2011633754">
          <w:marLeft w:val="0"/>
          <w:marRight w:val="0"/>
          <w:marTop w:val="0"/>
          <w:marBottom w:val="0"/>
          <w:divBdr>
            <w:top w:val="none" w:sz="0" w:space="0" w:color="auto"/>
            <w:left w:val="none" w:sz="0" w:space="0" w:color="auto"/>
            <w:bottom w:val="none" w:sz="0" w:space="0" w:color="auto"/>
            <w:right w:val="none" w:sz="0" w:space="0" w:color="auto"/>
          </w:divBdr>
        </w:div>
        <w:div w:id="881598943">
          <w:marLeft w:val="0"/>
          <w:marRight w:val="0"/>
          <w:marTop w:val="0"/>
          <w:marBottom w:val="0"/>
          <w:divBdr>
            <w:top w:val="none" w:sz="0" w:space="0" w:color="auto"/>
            <w:left w:val="none" w:sz="0" w:space="0" w:color="auto"/>
            <w:bottom w:val="none" w:sz="0" w:space="0" w:color="auto"/>
            <w:right w:val="none" w:sz="0" w:space="0" w:color="auto"/>
          </w:divBdr>
        </w:div>
        <w:div w:id="161991">
          <w:marLeft w:val="0"/>
          <w:marRight w:val="0"/>
          <w:marTop w:val="0"/>
          <w:marBottom w:val="0"/>
          <w:divBdr>
            <w:top w:val="none" w:sz="0" w:space="0" w:color="auto"/>
            <w:left w:val="none" w:sz="0" w:space="0" w:color="auto"/>
            <w:bottom w:val="none" w:sz="0" w:space="0" w:color="auto"/>
            <w:right w:val="none" w:sz="0" w:space="0" w:color="auto"/>
          </w:divBdr>
        </w:div>
        <w:div w:id="299655739">
          <w:marLeft w:val="0"/>
          <w:marRight w:val="0"/>
          <w:marTop w:val="0"/>
          <w:marBottom w:val="0"/>
          <w:divBdr>
            <w:top w:val="none" w:sz="0" w:space="0" w:color="auto"/>
            <w:left w:val="none" w:sz="0" w:space="0" w:color="auto"/>
            <w:bottom w:val="none" w:sz="0" w:space="0" w:color="auto"/>
            <w:right w:val="none" w:sz="0" w:space="0" w:color="auto"/>
          </w:divBdr>
        </w:div>
      </w:divsChild>
    </w:div>
    <w:div w:id="571235597">
      <w:bodyDiv w:val="1"/>
      <w:marLeft w:val="0"/>
      <w:marRight w:val="0"/>
      <w:marTop w:val="0"/>
      <w:marBottom w:val="0"/>
      <w:divBdr>
        <w:top w:val="none" w:sz="0" w:space="0" w:color="auto"/>
        <w:left w:val="none" w:sz="0" w:space="0" w:color="auto"/>
        <w:bottom w:val="none" w:sz="0" w:space="0" w:color="auto"/>
        <w:right w:val="none" w:sz="0" w:space="0" w:color="auto"/>
      </w:divBdr>
    </w:div>
    <w:div w:id="575895122">
      <w:bodyDiv w:val="1"/>
      <w:marLeft w:val="0"/>
      <w:marRight w:val="0"/>
      <w:marTop w:val="0"/>
      <w:marBottom w:val="0"/>
      <w:divBdr>
        <w:top w:val="none" w:sz="0" w:space="0" w:color="auto"/>
        <w:left w:val="none" w:sz="0" w:space="0" w:color="auto"/>
        <w:bottom w:val="none" w:sz="0" w:space="0" w:color="auto"/>
        <w:right w:val="none" w:sz="0" w:space="0" w:color="auto"/>
      </w:divBdr>
      <w:divsChild>
        <w:div w:id="1756634138">
          <w:marLeft w:val="0"/>
          <w:marRight w:val="0"/>
          <w:marTop w:val="0"/>
          <w:marBottom w:val="0"/>
          <w:divBdr>
            <w:top w:val="none" w:sz="0" w:space="0" w:color="auto"/>
            <w:left w:val="none" w:sz="0" w:space="0" w:color="auto"/>
            <w:bottom w:val="none" w:sz="0" w:space="0" w:color="auto"/>
            <w:right w:val="none" w:sz="0" w:space="0" w:color="auto"/>
          </w:divBdr>
        </w:div>
        <w:div w:id="727610953">
          <w:marLeft w:val="0"/>
          <w:marRight w:val="0"/>
          <w:marTop w:val="0"/>
          <w:marBottom w:val="0"/>
          <w:divBdr>
            <w:top w:val="none" w:sz="0" w:space="0" w:color="auto"/>
            <w:left w:val="none" w:sz="0" w:space="0" w:color="auto"/>
            <w:bottom w:val="none" w:sz="0" w:space="0" w:color="auto"/>
            <w:right w:val="none" w:sz="0" w:space="0" w:color="auto"/>
          </w:divBdr>
        </w:div>
        <w:div w:id="81878035">
          <w:marLeft w:val="0"/>
          <w:marRight w:val="0"/>
          <w:marTop w:val="0"/>
          <w:marBottom w:val="0"/>
          <w:divBdr>
            <w:top w:val="none" w:sz="0" w:space="0" w:color="auto"/>
            <w:left w:val="none" w:sz="0" w:space="0" w:color="auto"/>
            <w:bottom w:val="none" w:sz="0" w:space="0" w:color="auto"/>
            <w:right w:val="none" w:sz="0" w:space="0" w:color="auto"/>
          </w:divBdr>
        </w:div>
        <w:div w:id="1591962222">
          <w:marLeft w:val="0"/>
          <w:marRight w:val="0"/>
          <w:marTop w:val="0"/>
          <w:marBottom w:val="0"/>
          <w:divBdr>
            <w:top w:val="none" w:sz="0" w:space="0" w:color="auto"/>
            <w:left w:val="none" w:sz="0" w:space="0" w:color="auto"/>
            <w:bottom w:val="none" w:sz="0" w:space="0" w:color="auto"/>
            <w:right w:val="none" w:sz="0" w:space="0" w:color="auto"/>
          </w:divBdr>
        </w:div>
        <w:div w:id="434909422">
          <w:marLeft w:val="0"/>
          <w:marRight w:val="0"/>
          <w:marTop w:val="0"/>
          <w:marBottom w:val="0"/>
          <w:divBdr>
            <w:top w:val="none" w:sz="0" w:space="0" w:color="auto"/>
            <w:left w:val="none" w:sz="0" w:space="0" w:color="auto"/>
            <w:bottom w:val="none" w:sz="0" w:space="0" w:color="auto"/>
            <w:right w:val="none" w:sz="0" w:space="0" w:color="auto"/>
          </w:divBdr>
        </w:div>
      </w:divsChild>
    </w:div>
    <w:div w:id="588124548">
      <w:bodyDiv w:val="1"/>
      <w:marLeft w:val="0"/>
      <w:marRight w:val="0"/>
      <w:marTop w:val="0"/>
      <w:marBottom w:val="0"/>
      <w:divBdr>
        <w:top w:val="none" w:sz="0" w:space="0" w:color="auto"/>
        <w:left w:val="none" w:sz="0" w:space="0" w:color="auto"/>
        <w:bottom w:val="none" w:sz="0" w:space="0" w:color="auto"/>
        <w:right w:val="none" w:sz="0" w:space="0" w:color="auto"/>
      </w:divBdr>
    </w:div>
    <w:div w:id="609825220">
      <w:bodyDiv w:val="1"/>
      <w:marLeft w:val="0"/>
      <w:marRight w:val="0"/>
      <w:marTop w:val="0"/>
      <w:marBottom w:val="0"/>
      <w:divBdr>
        <w:top w:val="none" w:sz="0" w:space="0" w:color="auto"/>
        <w:left w:val="none" w:sz="0" w:space="0" w:color="auto"/>
        <w:bottom w:val="none" w:sz="0" w:space="0" w:color="auto"/>
        <w:right w:val="none" w:sz="0" w:space="0" w:color="auto"/>
      </w:divBdr>
    </w:div>
    <w:div w:id="620578217">
      <w:bodyDiv w:val="1"/>
      <w:marLeft w:val="0"/>
      <w:marRight w:val="0"/>
      <w:marTop w:val="0"/>
      <w:marBottom w:val="0"/>
      <w:divBdr>
        <w:top w:val="none" w:sz="0" w:space="0" w:color="auto"/>
        <w:left w:val="none" w:sz="0" w:space="0" w:color="auto"/>
        <w:bottom w:val="none" w:sz="0" w:space="0" w:color="auto"/>
        <w:right w:val="none" w:sz="0" w:space="0" w:color="auto"/>
      </w:divBdr>
    </w:div>
    <w:div w:id="621500722">
      <w:bodyDiv w:val="1"/>
      <w:marLeft w:val="0"/>
      <w:marRight w:val="0"/>
      <w:marTop w:val="0"/>
      <w:marBottom w:val="0"/>
      <w:divBdr>
        <w:top w:val="none" w:sz="0" w:space="0" w:color="auto"/>
        <w:left w:val="none" w:sz="0" w:space="0" w:color="auto"/>
        <w:bottom w:val="none" w:sz="0" w:space="0" w:color="auto"/>
        <w:right w:val="none" w:sz="0" w:space="0" w:color="auto"/>
      </w:divBdr>
    </w:div>
    <w:div w:id="660816895">
      <w:bodyDiv w:val="1"/>
      <w:marLeft w:val="0"/>
      <w:marRight w:val="0"/>
      <w:marTop w:val="0"/>
      <w:marBottom w:val="0"/>
      <w:divBdr>
        <w:top w:val="none" w:sz="0" w:space="0" w:color="auto"/>
        <w:left w:val="none" w:sz="0" w:space="0" w:color="auto"/>
        <w:bottom w:val="none" w:sz="0" w:space="0" w:color="auto"/>
        <w:right w:val="none" w:sz="0" w:space="0" w:color="auto"/>
      </w:divBdr>
    </w:div>
    <w:div w:id="662121034">
      <w:bodyDiv w:val="1"/>
      <w:marLeft w:val="0"/>
      <w:marRight w:val="0"/>
      <w:marTop w:val="0"/>
      <w:marBottom w:val="0"/>
      <w:divBdr>
        <w:top w:val="none" w:sz="0" w:space="0" w:color="auto"/>
        <w:left w:val="none" w:sz="0" w:space="0" w:color="auto"/>
        <w:bottom w:val="none" w:sz="0" w:space="0" w:color="auto"/>
        <w:right w:val="none" w:sz="0" w:space="0" w:color="auto"/>
      </w:divBdr>
    </w:div>
    <w:div w:id="664018845">
      <w:bodyDiv w:val="1"/>
      <w:marLeft w:val="0"/>
      <w:marRight w:val="0"/>
      <w:marTop w:val="0"/>
      <w:marBottom w:val="0"/>
      <w:divBdr>
        <w:top w:val="none" w:sz="0" w:space="0" w:color="auto"/>
        <w:left w:val="none" w:sz="0" w:space="0" w:color="auto"/>
        <w:bottom w:val="none" w:sz="0" w:space="0" w:color="auto"/>
        <w:right w:val="none" w:sz="0" w:space="0" w:color="auto"/>
      </w:divBdr>
    </w:div>
    <w:div w:id="675694243">
      <w:bodyDiv w:val="1"/>
      <w:marLeft w:val="0"/>
      <w:marRight w:val="0"/>
      <w:marTop w:val="0"/>
      <w:marBottom w:val="0"/>
      <w:divBdr>
        <w:top w:val="none" w:sz="0" w:space="0" w:color="auto"/>
        <w:left w:val="none" w:sz="0" w:space="0" w:color="auto"/>
        <w:bottom w:val="none" w:sz="0" w:space="0" w:color="auto"/>
        <w:right w:val="none" w:sz="0" w:space="0" w:color="auto"/>
      </w:divBdr>
    </w:div>
    <w:div w:id="682054551">
      <w:bodyDiv w:val="1"/>
      <w:marLeft w:val="0"/>
      <w:marRight w:val="0"/>
      <w:marTop w:val="0"/>
      <w:marBottom w:val="0"/>
      <w:divBdr>
        <w:top w:val="none" w:sz="0" w:space="0" w:color="auto"/>
        <w:left w:val="none" w:sz="0" w:space="0" w:color="auto"/>
        <w:bottom w:val="none" w:sz="0" w:space="0" w:color="auto"/>
        <w:right w:val="none" w:sz="0" w:space="0" w:color="auto"/>
      </w:divBdr>
    </w:div>
    <w:div w:id="683284647">
      <w:bodyDiv w:val="1"/>
      <w:marLeft w:val="0"/>
      <w:marRight w:val="0"/>
      <w:marTop w:val="0"/>
      <w:marBottom w:val="0"/>
      <w:divBdr>
        <w:top w:val="none" w:sz="0" w:space="0" w:color="auto"/>
        <w:left w:val="none" w:sz="0" w:space="0" w:color="auto"/>
        <w:bottom w:val="none" w:sz="0" w:space="0" w:color="auto"/>
        <w:right w:val="none" w:sz="0" w:space="0" w:color="auto"/>
      </w:divBdr>
    </w:div>
    <w:div w:id="690961486">
      <w:bodyDiv w:val="1"/>
      <w:marLeft w:val="0"/>
      <w:marRight w:val="0"/>
      <w:marTop w:val="0"/>
      <w:marBottom w:val="0"/>
      <w:divBdr>
        <w:top w:val="none" w:sz="0" w:space="0" w:color="auto"/>
        <w:left w:val="none" w:sz="0" w:space="0" w:color="auto"/>
        <w:bottom w:val="none" w:sz="0" w:space="0" w:color="auto"/>
        <w:right w:val="none" w:sz="0" w:space="0" w:color="auto"/>
      </w:divBdr>
    </w:div>
    <w:div w:id="691683121">
      <w:bodyDiv w:val="1"/>
      <w:marLeft w:val="0"/>
      <w:marRight w:val="0"/>
      <w:marTop w:val="0"/>
      <w:marBottom w:val="0"/>
      <w:divBdr>
        <w:top w:val="none" w:sz="0" w:space="0" w:color="auto"/>
        <w:left w:val="none" w:sz="0" w:space="0" w:color="auto"/>
        <w:bottom w:val="none" w:sz="0" w:space="0" w:color="auto"/>
        <w:right w:val="none" w:sz="0" w:space="0" w:color="auto"/>
      </w:divBdr>
      <w:divsChild>
        <w:div w:id="1906185387">
          <w:marLeft w:val="0"/>
          <w:marRight w:val="0"/>
          <w:marTop w:val="0"/>
          <w:marBottom w:val="0"/>
          <w:divBdr>
            <w:top w:val="none" w:sz="0" w:space="0" w:color="auto"/>
            <w:left w:val="none" w:sz="0" w:space="0" w:color="auto"/>
            <w:bottom w:val="none" w:sz="0" w:space="0" w:color="auto"/>
            <w:right w:val="none" w:sz="0" w:space="0" w:color="auto"/>
          </w:divBdr>
        </w:div>
        <w:div w:id="1670405847">
          <w:marLeft w:val="0"/>
          <w:marRight w:val="0"/>
          <w:marTop w:val="0"/>
          <w:marBottom w:val="0"/>
          <w:divBdr>
            <w:top w:val="none" w:sz="0" w:space="0" w:color="auto"/>
            <w:left w:val="none" w:sz="0" w:space="0" w:color="auto"/>
            <w:bottom w:val="none" w:sz="0" w:space="0" w:color="auto"/>
            <w:right w:val="none" w:sz="0" w:space="0" w:color="auto"/>
          </w:divBdr>
        </w:div>
        <w:div w:id="147013518">
          <w:marLeft w:val="0"/>
          <w:marRight w:val="0"/>
          <w:marTop w:val="0"/>
          <w:marBottom w:val="0"/>
          <w:divBdr>
            <w:top w:val="none" w:sz="0" w:space="0" w:color="auto"/>
            <w:left w:val="none" w:sz="0" w:space="0" w:color="auto"/>
            <w:bottom w:val="none" w:sz="0" w:space="0" w:color="auto"/>
            <w:right w:val="none" w:sz="0" w:space="0" w:color="auto"/>
          </w:divBdr>
        </w:div>
        <w:div w:id="1069619927">
          <w:marLeft w:val="0"/>
          <w:marRight w:val="0"/>
          <w:marTop w:val="0"/>
          <w:marBottom w:val="0"/>
          <w:divBdr>
            <w:top w:val="none" w:sz="0" w:space="0" w:color="auto"/>
            <w:left w:val="none" w:sz="0" w:space="0" w:color="auto"/>
            <w:bottom w:val="none" w:sz="0" w:space="0" w:color="auto"/>
            <w:right w:val="none" w:sz="0" w:space="0" w:color="auto"/>
          </w:divBdr>
        </w:div>
      </w:divsChild>
    </w:div>
    <w:div w:id="693578484">
      <w:bodyDiv w:val="1"/>
      <w:marLeft w:val="0"/>
      <w:marRight w:val="0"/>
      <w:marTop w:val="0"/>
      <w:marBottom w:val="0"/>
      <w:divBdr>
        <w:top w:val="none" w:sz="0" w:space="0" w:color="auto"/>
        <w:left w:val="none" w:sz="0" w:space="0" w:color="auto"/>
        <w:bottom w:val="none" w:sz="0" w:space="0" w:color="auto"/>
        <w:right w:val="none" w:sz="0" w:space="0" w:color="auto"/>
      </w:divBdr>
      <w:divsChild>
        <w:div w:id="1686518332">
          <w:marLeft w:val="0"/>
          <w:marRight w:val="0"/>
          <w:marTop w:val="0"/>
          <w:marBottom w:val="0"/>
          <w:divBdr>
            <w:top w:val="none" w:sz="0" w:space="0" w:color="auto"/>
            <w:left w:val="none" w:sz="0" w:space="0" w:color="auto"/>
            <w:bottom w:val="none" w:sz="0" w:space="0" w:color="auto"/>
            <w:right w:val="none" w:sz="0" w:space="0" w:color="auto"/>
          </w:divBdr>
          <w:divsChild>
            <w:div w:id="693117293">
              <w:marLeft w:val="0"/>
              <w:marRight w:val="0"/>
              <w:marTop w:val="0"/>
              <w:marBottom w:val="0"/>
              <w:divBdr>
                <w:top w:val="none" w:sz="0" w:space="0" w:color="auto"/>
                <w:left w:val="none" w:sz="0" w:space="0" w:color="auto"/>
                <w:bottom w:val="none" w:sz="0" w:space="0" w:color="auto"/>
                <w:right w:val="none" w:sz="0" w:space="0" w:color="auto"/>
              </w:divBdr>
              <w:divsChild>
                <w:div w:id="5473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27717">
      <w:bodyDiv w:val="1"/>
      <w:marLeft w:val="0"/>
      <w:marRight w:val="0"/>
      <w:marTop w:val="0"/>
      <w:marBottom w:val="0"/>
      <w:divBdr>
        <w:top w:val="none" w:sz="0" w:space="0" w:color="auto"/>
        <w:left w:val="none" w:sz="0" w:space="0" w:color="auto"/>
        <w:bottom w:val="none" w:sz="0" w:space="0" w:color="auto"/>
        <w:right w:val="none" w:sz="0" w:space="0" w:color="auto"/>
      </w:divBdr>
    </w:div>
    <w:div w:id="735931505">
      <w:bodyDiv w:val="1"/>
      <w:marLeft w:val="0"/>
      <w:marRight w:val="0"/>
      <w:marTop w:val="0"/>
      <w:marBottom w:val="0"/>
      <w:divBdr>
        <w:top w:val="none" w:sz="0" w:space="0" w:color="auto"/>
        <w:left w:val="none" w:sz="0" w:space="0" w:color="auto"/>
        <w:bottom w:val="none" w:sz="0" w:space="0" w:color="auto"/>
        <w:right w:val="none" w:sz="0" w:space="0" w:color="auto"/>
      </w:divBdr>
      <w:divsChild>
        <w:div w:id="1170756545">
          <w:marLeft w:val="0"/>
          <w:marRight w:val="0"/>
          <w:marTop w:val="0"/>
          <w:marBottom w:val="0"/>
          <w:divBdr>
            <w:top w:val="none" w:sz="0" w:space="0" w:color="auto"/>
            <w:left w:val="none" w:sz="0" w:space="0" w:color="auto"/>
            <w:bottom w:val="none" w:sz="0" w:space="0" w:color="auto"/>
            <w:right w:val="none" w:sz="0" w:space="0" w:color="auto"/>
          </w:divBdr>
        </w:div>
        <w:div w:id="1159152284">
          <w:marLeft w:val="0"/>
          <w:marRight w:val="0"/>
          <w:marTop w:val="0"/>
          <w:marBottom w:val="0"/>
          <w:divBdr>
            <w:top w:val="none" w:sz="0" w:space="0" w:color="auto"/>
            <w:left w:val="none" w:sz="0" w:space="0" w:color="auto"/>
            <w:bottom w:val="none" w:sz="0" w:space="0" w:color="auto"/>
            <w:right w:val="none" w:sz="0" w:space="0" w:color="auto"/>
          </w:divBdr>
        </w:div>
        <w:div w:id="1970235550">
          <w:marLeft w:val="0"/>
          <w:marRight w:val="0"/>
          <w:marTop w:val="0"/>
          <w:marBottom w:val="0"/>
          <w:divBdr>
            <w:top w:val="none" w:sz="0" w:space="0" w:color="auto"/>
            <w:left w:val="none" w:sz="0" w:space="0" w:color="auto"/>
            <w:bottom w:val="none" w:sz="0" w:space="0" w:color="auto"/>
            <w:right w:val="none" w:sz="0" w:space="0" w:color="auto"/>
          </w:divBdr>
        </w:div>
        <w:div w:id="315258790">
          <w:marLeft w:val="0"/>
          <w:marRight w:val="0"/>
          <w:marTop w:val="0"/>
          <w:marBottom w:val="0"/>
          <w:divBdr>
            <w:top w:val="none" w:sz="0" w:space="0" w:color="auto"/>
            <w:left w:val="none" w:sz="0" w:space="0" w:color="auto"/>
            <w:bottom w:val="none" w:sz="0" w:space="0" w:color="auto"/>
            <w:right w:val="none" w:sz="0" w:space="0" w:color="auto"/>
          </w:divBdr>
        </w:div>
        <w:div w:id="1167475639">
          <w:marLeft w:val="0"/>
          <w:marRight w:val="0"/>
          <w:marTop w:val="0"/>
          <w:marBottom w:val="0"/>
          <w:divBdr>
            <w:top w:val="none" w:sz="0" w:space="0" w:color="auto"/>
            <w:left w:val="none" w:sz="0" w:space="0" w:color="auto"/>
            <w:bottom w:val="none" w:sz="0" w:space="0" w:color="auto"/>
            <w:right w:val="none" w:sz="0" w:space="0" w:color="auto"/>
          </w:divBdr>
        </w:div>
        <w:div w:id="1357462470">
          <w:marLeft w:val="0"/>
          <w:marRight w:val="0"/>
          <w:marTop w:val="0"/>
          <w:marBottom w:val="0"/>
          <w:divBdr>
            <w:top w:val="none" w:sz="0" w:space="0" w:color="auto"/>
            <w:left w:val="none" w:sz="0" w:space="0" w:color="auto"/>
            <w:bottom w:val="none" w:sz="0" w:space="0" w:color="auto"/>
            <w:right w:val="none" w:sz="0" w:space="0" w:color="auto"/>
          </w:divBdr>
        </w:div>
        <w:div w:id="629166500">
          <w:marLeft w:val="0"/>
          <w:marRight w:val="0"/>
          <w:marTop w:val="0"/>
          <w:marBottom w:val="0"/>
          <w:divBdr>
            <w:top w:val="none" w:sz="0" w:space="0" w:color="auto"/>
            <w:left w:val="none" w:sz="0" w:space="0" w:color="auto"/>
            <w:bottom w:val="none" w:sz="0" w:space="0" w:color="auto"/>
            <w:right w:val="none" w:sz="0" w:space="0" w:color="auto"/>
          </w:divBdr>
        </w:div>
      </w:divsChild>
    </w:div>
    <w:div w:id="766269551">
      <w:bodyDiv w:val="1"/>
      <w:marLeft w:val="0"/>
      <w:marRight w:val="0"/>
      <w:marTop w:val="0"/>
      <w:marBottom w:val="0"/>
      <w:divBdr>
        <w:top w:val="none" w:sz="0" w:space="0" w:color="auto"/>
        <w:left w:val="none" w:sz="0" w:space="0" w:color="auto"/>
        <w:bottom w:val="none" w:sz="0" w:space="0" w:color="auto"/>
        <w:right w:val="none" w:sz="0" w:space="0" w:color="auto"/>
      </w:divBdr>
    </w:div>
    <w:div w:id="774521260">
      <w:bodyDiv w:val="1"/>
      <w:marLeft w:val="0"/>
      <w:marRight w:val="0"/>
      <w:marTop w:val="0"/>
      <w:marBottom w:val="0"/>
      <w:divBdr>
        <w:top w:val="none" w:sz="0" w:space="0" w:color="auto"/>
        <w:left w:val="none" w:sz="0" w:space="0" w:color="auto"/>
        <w:bottom w:val="none" w:sz="0" w:space="0" w:color="auto"/>
        <w:right w:val="none" w:sz="0" w:space="0" w:color="auto"/>
      </w:divBdr>
    </w:div>
    <w:div w:id="83264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94179">
          <w:marLeft w:val="0"/>
          <w:marRight w:val="300"/>
          <w:marTop w:val="0"/>
          <w:marBottom w:val="0"/>
          <w:divBdr>
            <w:top w:val="none" w:sz="0" w:space="0" w:color="auto"/>
            <w:left w:val="none" w:sz="0" w:space="0" w:color="auto"/>
            <w:bottom w:val="none" w:sz="0" w:space="0" w:color="auto"/>
            <w:right w:val="none" w:sz="0" w:space="0" w:color="auto"/>
          </w:divBdr>
        </w:div>
      </w:divsChild>
    </w:div>
    <w:div w:id="866797798">
      <w:bodyDiv w:val="1"/>
      <w:marLeft w:val="0"/>
      <w:marRight w:val="0"/>
      <w:marTop w:val="0"/>
      <w:marBottom w:val="0"/>
      <w:divBdr>
        <w:top w:val="none" w:sz="0" w:space="0" w:color="auto"/>
        <w:left w:val="none" w:sz="0" w:space="0" w:color="auto"/>
        <w:bottom w:val="none" w:sz="0" w:space="0" w:color="auto"/>
        <w:right w:val="none" w:sz="0" w:space="0" w:color="auto"/>
      </w:divBdr>
      <w:divsChild>
        <w:div w:id="632373948">
          <w:marLeft w:val="0"/>
          <w:marRight w:val="300"/>
          <w:marTop w:val="0"/>
          <w:marBottom w:val="0"/>
          <w:divBdr>
            <w:top w:val="none" w:sz="0" w:space="0" w:color="auto"/>
            <w:left w:val="none" w:sz="0" w:space="0" w:color="auto"/>
            <w:bottom w:val="none" w:sz="0" w:space="0" w:color="auto"/>
            <w:right w:val="none" w:sz="0" w:space="0" w:color="auto"/>
          </w:divBdr>
        </w:div>
      </w:divsChild>
    </w:div>
    <w:div w:id="870268959">
      <w:bodyDiv w:val="1"/>
      <w:marLeft w:val="0"/>
      <w:marRight w:val="0"/>
      <w:marTop w:val="0"/>
      <w:marBottom w:val="0"/>
      <w:divBdr>
        <w:top w:val="none" w:sz="0" w:space="0" w:color="auto"/>
        <w:left w:val="none" w:sz="0" w:space="0" w:color="auto"/>
        <w:bottom w:val="none" w:sz="0" w:space="0" w:color="auto"/>
        <w:right w:val="none" w:sz="0" w:space="0" w:color="auto"/>
      </w:divBdr>
    </w:div>
    <w:div w:id="884758321">
      <w:bodyDiv w:val="1"/>
      <w:marLeft w:val="0"/>
      <w:marRight w:val="0"/>
      <w:marTop w:val="0"/>
      <w:marBottom w:val="0"/>
      <w:divBdr>
        <w:top w:val="none" w:sz="0" w:space="0" w:color="auto"/>
        <w:left w:val="none" w:sz="0" w:space="0" w:color="auto"/>
        <w:bottom w:val="none" w:sz="0" w:space="0" w:color="auto"/>
        <w:right w:val="none" w:sz="0" w:space="0" w:color="auto"/>
      </w:divBdr>
    </w:div>
    <w:div w:id="889390322">
      <w:bodyDiv w:val="1"/>
      <w:marLeft w:val="0"/>
      <w:marRight w:val="0"/>
      <w:marTop w:val="0"/>
      <w:marBottom w:val="0"/>
      <w:divBdr>
        <w:top w:val="none" w:sz="0" w:space="0" w:color="auto"/>
        <w:left w:val="none" w:sz="0" w:space="0" w:color="auto"/>
        <w:bottom w:val="none" w:sz="0" w:space="0" w:color="auto"/>
        <w:right w:val="none" w:sz="0" w:space="0" w:color="auto"/>
      </w:divBdr>
    </w:div>
    <w:div w:id="904533279">
      <w:bodyDiv w:val="1"/>
      <w:marLeft w:val="0"/>
      <w:marRight w:val="0"/>
      <w:marTop w:val="0"/>
      <w:marBottom w:val="0"/>
      <w:divBdr>
        <w:top w:val="none" w:sz="0" w:space="0" w:color="auto"/>
        <w:left w:val="none" w:sz="0" w:space="0" w:color="auto"/>
        <w:bottom w:val="none" w:sz="0" w:space="0" w:color="auto"/>
        <w:right w:val="none" w:sz="0" w:space="0" w:color="auto"/>
      </w:divBdr>
    </w:div>
    <w:div w:id="910964119">
      <w:bodyDiv w:val="1"/>
      <w:marLeft w:val="0"/>
      <w:marRight w:val="0"/>
      <w:marTop w:val="0"/>
      <w:marBottom w:val="0"/>
      <w:divBdr>
        <w:top w:val="none" w:sz="0" w:space="0" w:color="auto"/>
        <w:left w:val="none" w:sz="0" w:space="0" w:color="auto"/>
        <w:bottom w:val="none" w:sz="0" w:space="0" w:color="auto"/>
        <w:right w:val="none" w:sz="0" w:space="0" w:color="auto"/>
      </w:divBdr>
    </w:div>
    <w:div w:id="922639885">
      <w:bodyDiv w:val="1"/>
      <w:marLeft w:val="0"/>
      <w:marRight w:val="0"/>
      <w:marTop w:val="0"/>
      <w:marBottom w:val="0"/>
      <w:divBdr>
        <w:top w:val="none" w:sz="0" w:space="0" w:color="auto"/>
        <w:left w:val="none" w:sz="0" w:space="0" w:color="auto"/>
        <w:bottom w:val="none" w:sz="0" w:space="0" w:color="auto"/>
        <w:right w:val="none" w:sz="0" w:space="0" w:color="auto"/>
      </w:divBdr>
    </w:div>
    <w:div w:id="923881451">
      <w:bodyDiv w:val="1"/>
      <w:marLeft w:val="0"/>
      <w:marRight w:val="0"/>
      <w:marTop w:val="0"/>
      <w:marBottom w:val="0"/>
      <w:divBdr>
        <w:top w:val="none" w:sz="0" w:space="0" w:color="auto"/>
        <w:left w:val="none" w:sz="0" w:space="0" w:color="auto"/>
        <w:bottom w:val="none" w:sz="0" w:space="0" w:color="auto"/>
        <w:right w:val="none" w:sz="0" w:space="0" w:color="auto"/>
      </w:divBdr>
    </w:div>
    <w:div w:id="925847313">
      <w:bodyDiv w:val="1"/>
      <w:marLeft w:val="0"/>
      <w:marRight w:val="0"/>
      <w:marTop w:val="0"/>
      <w:marBottom w:val="0"/>
      <w:divBdr>
        <w:top w:val="none" w:sz="0" w:space="0" w:color="auto"/>
        <w:left w:val="none" w:sz="0" w:space="0" w:color="auto"/>
        <w:bottom w:val="none" w:sz="0" w:space="0" w:color="auto"/>
        <w:right w:val="none" w:sz="0" w:space="0" w:color="auto"/>
      </w:divBdr>
    </w:div>
    <w:div w:id="928974787">
      <w:bodyDiv w:val="1"/>
      <w:marLeft w:val="0"/>
      <w:marRight w:val="0"/>
      <w:marTop w:val="0"/>
      <w:marBottom w:val="0"/>
      <w:divBdr>
        <w:top w:val="none" w:sz="0" w:space="0" w:color="auto"/>
        <w:left w:val="none" w:sz="0" w:space="0" w:color="auto"/>
        <w:bottom w:val="none" w:sz="0" w:space="0" w:color="auto"/>
        <w:right w:val="none" w:sz="0" w:space="0" w:color="auto"/>
      </w:divBdr>
      <w:divsChild>
        <w:div w:id="666597996">
          <w:marLeft w:val="0"/>
          <w:marRight w:val="0"/>
          <w:marTop w:val="0"/>
          <w:marBottom w:val="0"/>
          <w:divBdr>
            <w:top w:val="none" w:sz="0" w:space="0" w:color="auto"/>
            <w:left w:val="none" w:sz="0" w:space="0" w:color="auto"/>
            <w:bottom w:val="none" w:sz="0" w:space="0" w:color="auto"/>
            <w:right w:val="none" w:sz="0" w:space="0" w:color="auto"/>
          </w:divBdr>
          <w:divsChild>
            <w:div w:id="1988514185">
              <w:marLeft w:val="0"/>
              <w:marRight w:val="0"/>
              <w:marTop w:val="0"/>
              <w:marBottom w:val="0"/>
              <w:divBdr>
                <w:top w:val="none" w:sz="0" w:space="0" w:color="auto"/>
                <w:left w:val="none" w:sz="0" w:space="0" w:color="auto"/>
                <w:bottom w:val="none" w:sz="0" w:space="0" w:color="auto"/>
                <w:right w:val="none" w:sz="0" w:space="0" w:color="auto"/>
              </w:divBdr>
              <w:divsChild>
                <w:div w:id="6875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159934">
      <w:bodyDiv w:val="1"/>
      <w:marLeft w:val="0"/>
      <w:marRight w:val="0"/>
      <w:marTop w:val="0"/>
      <w:marBottom w:val="0"/>
      <w:divBdr>
        <w:top w:val="none" w:sz="0" w:space="0" w:color="auto"/>
        <w:left w:val="none" w:sz="0" w:space="0" w:color="auto"/>
        <w:bottom w:val="none" w:sz="0" w:space="0" w:color="auto"/>
        <w:right w:val="none" w:sz="0" w:space="0" w:color="auto"/>
      </w:divBdr>
    </w:div>
    <w:div w:id="943072259">
      <w:bodyDiv w:val="1"/>
      <w:marLeft w:val="0"/>
      <w:marRight w:val="0"/>
      <w:marTop w:val="0"/>
      <w:marBottom w:val="0"/>
      <w:divBdr>
        <w:top w:val="none" w:sz="0" w:space="0" w:color="auto"/>
        <w:left w:val="none" w:sz="0" w:space="0" w:color="auto"/>
        <w:bottom w:val="none" w:sz="0" w:space="0" w:color="auto"/>
        <w:right w:val="none" w:sz="0" w:space="0" w:color="auto"/>
      </w:divBdr>
    </w:div>
    <w:div w:id="964115512">
      <w:bodyDiv w:val="1"/>
      <w:marLeft w:val="0"/>
      <w:marRight w:val="0"/>
      <w:marTop w:val="0"/>
      <w:marBottom w:val="0"/>
      <w:divBdr>
        <w:top w:val="none" w:sz="0" w:space="0" w:color="auto"/>
        <w:left w:val="none" w:sz="0" w:space="0" w:color="auto"/>
        <w:bottom w:val="none" w:sz="0" w:space="0" w:color="auto"/>
        <w:right w:val="none" w:sz="0" w:space="0" w:color="auto"/>
      </w:divBdr>
    </w:div>
    <w:div w:id="969629269">
      <w:bodyDiv w:val="1"/>
      <w:marLeft w:val="0"/>
      <w:marRight w:val="0"/>
      <w:marTop w:val="0"/>
      <w:marBottom w:val="0"/>
      <w:divBdr>
        <w:top w:val="none" w:sz="0" w:space="0" w:color="auto"/>
        <w:left w:val="none" w:sz="0" w:space="0" w:color="auto"/>
        <w:bottom w:val="none" w:sz="0" w:space="0" w:color="auto"/>
        <w:right w:val="none" w:sz="0" w:space="0" w:color="auto"/>
      </w:divBdr>
      <w:divsChild>
        <w:div w:id="1395352629">
          <w:marLeft w:val="0"/>
          <w:marRight w:val="0"/>
          <w:marTop w:val="0"/>
          <w:marBottom w:val="0"/>
          <w:divBdr>
            <w:top w:val="none" w:sz="0" w:space="0" w:color="auto"/>
            <w:left w:val="none" w:sz="0" w:space="0" w:color="auto"/>
            <w:bottom w:val="none" w:sz="0" w:space="0" w:color="auto"/>
            <w:right w:val="none" w:sz="0" w:space="0" w:color="auto"/>
          </w:divBdr>
        </w:div>
        <w:div w:id="1527016971">
          <w:marLeft w:val="0"/>
          <w:marRight w:val="0"/>
          <w:marTop w:val="0"/>
          <w:marBottom w:val="0"/>
          <w:divBdr>
            <w:top w:val="none" w:sz="0" w:space="0" w:color="auto"/>
            <w:left w:val="none" w:sz="0" w:space="0" w:color="auto"/>
            <w:bottom w:val="none" w:sz="0" w:space="0" w:color="auto"/>
            <w:right w:val="none" w:sz="0" w:space="0" w:color="auto"/>
          </w:divBdr>
        </w:div>
      </w:divsChild>
    </w:div>
    <w:div w:id="972910144">
      <w:bodyDiv w:val="1"/>
      <w:marLeft w:val="0"/>
      <w:marRight w:val="0"/>
      <w:marTop w:val="0"/>
      <w:marBottom w:val="0"/>
      <w:divBdr>
        <w:top w:val="none" w:sz="0" w:space="0" w:color="auto"/>
        <w:left w:val="none" w:sz="0" w:space="0" w:color="auto"/>
        <w:bottom w:val="none" w:sz="0" w:space="0" w:color="auto"/>
        <w:right w:val="none" w:sz="0" w:space="0" w:color="auto"/>
      </w:divBdr>
    </w:div>
    <w:div w:id="985356867">
      <w:bodyDiv w:val="1"/>
      <w:marLeft w:val="0"/>
      <w:marRight w:val="0"/>
      <w:marTop w:val="0"/>
      <w:marBottom w:val="0"/>
      <w:divBdr>
        <w:top w:val="none" w:sz="0" w:space="0" w:color="auto"/>
        <w:left w:val="none" w:sz="0" w:space="0" w:color="auto"/>
        <w:bottom w:val="none" w:sz="0" w:space="0" w:color="auto"/>
        <w:right w:val="none" w:sz="0" w:space="0" w:color="auto"/>
      </w:divBdr>
    </w:div>
    <w:div w:id="1075977374">
      <w:bodyDiv w:val="1"/>
      <w:marLeft w:val="0"/>
      <w:marRight w:val="0"/>
      <w:marTop w:val="0"/>
      <w:marBottom w:val="0"/>
      <w:divBdr>
        <w:top w:val="none" w:sz="0" w:space="0" w:color="auto"/>
        <w:left w:val="none" w:sz="0" w:space="0" w:color="auto"/>
        <w:bottom w:val="none" w:sz="0" w:space="0" w:color="auto"/>
        <w:right w:val="none" w:sz="0" w:space="0" w:color="auto"/>
      </w:divBdr>
    </w:div>
    <w:div w:id="1077435099">
      <w:bodyDiv w:val="1"/>
      <w:marLeft w:val="0"/>
      <w:marRight w:val="0"/>
      <w:marTop w:val="0"/>
      <w:marBottom w:val="0"/>
      <w:divBdr>
        <w:top w:val="none" w:sz="0" w:space="0" w:color="auto"/>
        <w:left w:val="none" w:sz="0" w:space="0" w:color="auto"/>
        <w:bottom w:val="none" w:sz="0" w:space="0" w:color="auto"/>
        <w:right w:val="none" w:sz="0" w:space="0" w:color="auto"/>
      </w:divBdr>
    </w:div>
    <w:div w:id="1078675207">
      <w:bodyDiv w:val="1"/>
      <w:marLeft w:val="0"/>
      <w:marRight w:val="0"/>
      <w:marTop w:val="0"/>
      <w:marBottom w:val="0"/>
      <w:divBdr>
        <w:top w:val="none" w:sz="0" w:space="0" w:color="auto"/>
        <w:left w:val="none" w:sz="0" w:space="0" w:color="auto"/>
        <w:bottom w:val="none" w:sz="0" w:space="0" w:color="auto"/>
        <w:right w:val="none" w:sz="0" w:space="0" w:color="auto"/>
      </w:divBdr>
    </w:div>
    <w:div w:id="1089162051">
      <w:bodyDiv w:val="1"/>
      <w:marLeft w:val="0"/>
      <w:marRight w:val="0"/>
      <w:marTop w:val="0"/>
      <w:marBottom w:val="0"/>
      <w:divBdr>
        <w:top w:val="none" w:sz="0" w:space="0" w:color="auto"/>
        <w:left w:val="none" w:sz="0" w:space="0" w:color="auto"/>
        <w:bottom w:val="none" w:sz="0" w:space="0" w:color="auto"/>
        <w:right w:val="none" w:sz="0" w:space="0" w:color="auto"/>
      </w:divBdr>
      <w:divsChild>
        <w:div w:id="523204536">
          <w:marLeft w:val="0"/>
          <w:marRight w:val="0"/>
          <w:marTop w:val="0"/>
          <w:marBottom w:val="0"/>
          <w:divBdr>
            <w:top w:val="none" w:sz="0" w:space="0" w:color="auto"/>
            <w:left w:val="none" w:sz="0" w:space="0" w:color="auto"/>
            <w:bottom w:val="none" w:sz="0" w:space="0" w:color="auto"/>
            <w:right w:val="none" w:sz="0" w:space="0" w:color="auto"/>
          </w:divBdr>
        </w:div>
        <w:div w:id="1855225505">
          <w:marLeft w:val="0"/>
          <w:marRight w:val="0"/>
          <w:marTop w:val="0"/>
          <w:marBottom w:val="0"/>
          <w:divBdr>
            <w:top w:val="none" w:sz="0" w:space="0" w:color="auto"/>
            <w:left w:val="none" w:sz="0" w:space="0" w:color="auto"/>
            <w:bottom w:val="none" w:sz="0" w:space="0" w:color="auto"/>
            <w:right w:val="none" w:sz="0" w:space="0" w:color="auto"/>
          </w:divBdr>
        </w:div>
        <w:div w:id="134569518">
          <w:marLeft w:val="0"/>
          <w:marRight w:val="0"/>
          <w:marTop w:val="0"/>
          <w:marBottom w:val="0"/>
          <w:divBdr>
            <w:top w:val="none" w:sz="0" w:space="0" w:color="auto"/>
            <w:left w:val="none" w:sz="0" w:space="0" w:color="auto"/>
            <w:bottom w:val="none" w:sz="0" w:space="0" w:color="auto"/>
            <w:right w:val="none" w:sz="0" w:space="0" w:color="auto"/>
          </w:divBdr>
        </w:div>
      </w:divsChild>
    </w:div>
    <w:div w:id="1096636236">
      <w:bodyDiv w:val="1"/>
      <w:marLeft w:val="0"/>
      <w:marRight w:val="0"/>
      <w:marTop w:val="0"/>
      <w:marBottom w:val="0"/>
      <w:divBdr>
        <w:top w:val="none" w:sz="0" w:space="0" w:color="auto"/>
        <w:left w:val="none" w:sz="0" w:space="0" w:color="auto"/>
        <w:bottom w:val="none" w:sz="0" w:space="0" w:color="auto"/>
        <w:right w:val="none" w:sz="0" w:space="0" w:color="auto"/>
      </w:divBdr>
    </w:div>
    <w:div w:id="1099638643">
      <w:bodyDiv w:val="1"/>
      <w:marLeft w:val="0"/>
      <w:marRight w:val="0"/>
      <w:marTop w:val="0"/>
      <w:marBottom w:val="0"/>
      <w:divBdr>
        <w:top w:val="none" w:sz="0" w:space="0" w:color="auto"/>
        <w:left w:val="none" w:sz="0" w:space="0" w:color="auto"/>
        <w:bottom w:val="none" w:sz="0" w:space="0" w:color="auto"/>
        <w:right w:val="none" w:sz="0" w:space="0" w:color="auto"/>
      </w:divBdr>
    </w:div>
    <w:div w:id="1119451604">
      <w:bodyDiv w:val="1"/>
      <w:marLeft w:val="0"/>
      <w:marRight w:val="0"/>
      <w:marTop w:val="0"/>
      <w:marBottom w:val="0"/>
      <w:divBdr>
        <w:top w:val="none" w:sz="0" w:space="0" w:color="auto"/>
        <w:left w:val="none" w:sz="0" w:space="0" w:color="auto"/>
        <w:bottom w:val="none" w:sz="0" w:space="0" w:color="auto"/>
        <w:right w:val="none" w:sz="0" w:space="0" w:color="auto"/>
      </w:divBdr>
    </w:div>
    <w:div w:id="1123185823">
      <w:bodyDiv w:val="1"/>
      <w:marLeft w:val="0"/>
      <w:marRight w:val="0"/>
      <w:marTop w:val="0"/>
      <w:marBottom w:val="0"/>
      <w:divBdr>
        <w:top w:val="none" w:sz="0" w:space="0" w:color="auto"/>
        <w:left w:val="none" w:sz="0" w:space="0" w:color="auto"/>
        <w:bottom w:val="none" w:sz="0" w:space="0" w:color="auto"/>
        <w:right w:val="none" w:sz="0" w:space="0" w:color="auto"/>
      </w:divBdr>
    </w:div>
    <w:div w:id="1128623679">
      <w:bodyDiv w:val="1"/>
      <w:marLeft w:val="0"/>
      <w:marRight w:val="0"/>
      <w:marTop w:val="0"/>
      <w:marBottom w:val="0"/>
      <w:divBdr>
        <w:top w:val="none" w:sz="0" w:space="0" w:color="auto"/>
        <w:left w:val="none" w:sz="0" w:space="0" w:color="auto"/>
        <w:bottom w:val="none" w:sz="0" w:space="0" w:color="auto"/>
        <w:right w:val="none" w:sz="0" w:space="0" w:color="auto"/>
      </w:divBdr>
    </w:div>
    <w:div w:id="1129739326">
      <w:bodyDiv w:val="1"/>
      <w:marLeft w:val="0"/>
      <w:marRight w:val="0"/>
      <w:marTop w:val="0"/>
      <w:marBottom w:val="0"/>
      <w:divBdr>
        <w:top w:val="none" w:sz="0" w:space="0" w:color="auto"/>
        <w:left w:val="none" w:sz="0" w:space="0" w:color="auto"/>
        <w:bottom w:val="none" w:sz="0" w:space="0" w:color="auto"/>
        <w:right w:val="none" w:sz="0" w:space="0" w:color="auto"/>
      </w:divBdr>
    </w:div>
    <w:div w:id="1140656492">
      <w:bodyDiv w:val="1"/>
      <w:marLeft w:val="0"/>
      <w:marRight w:val="0"/>
      <w:marTop w:val="0"/>
      <w:marBottom w:val="0"/>
      <w:divBdr>
        <w:top w:val="none" w:sz="0" w:space="0" w:color="auto"/>
        <w:left w:val="none" w:sz="0" w:space="0" w:color="auto"/>
        <w:bottom w:val="none" w:sz="0" w:space="0" w:color="auto"/>
        <w:right w:val="none" w:sz="0" w:space="0" w:color="auto"/>
      </w:divBdr>
      <w:divsChild>
        <w:div w:id="763300498">
          <w:marLeft w:val="0"/>
          <w:marRight w:val="0"/>
          <w:marTop w:val="0"/>
          <w:marBottom w:val="0"/>
          <w:divBdr>
            <w:top w:val="none" w:sz="0" w:space="0" w:color="auto"/>
            <w:left w:val="none" w:sz="0" w:space="0" w:color="auto"/>
            <w:bottom w:val="none" w:sz="0" w:space="0" w:color="auto"/>
            <w:right w:val="none" w:sz="0" w:space="0" w:color="auto"/>
          </w:divBdr>
        </w:div>
        <w:div w:id="2143230802">
          <w:marLeft w:val="0"/>
          <w:marRight w:val="0"/>
          <w:marTop w:val="0"/>
          <w:marBottom w:val="0"/>
          <w:divBdr>
            <w:top w:val="none" w:sz="0" w:space="0" w:color="auto"/>
            <w:left w:val="none" w:sz="0" w:space="0" w:color="auto"/>
            <w:bottom w:val="none" w:sz="0" w:space="0" w:color="auto"/>
            <w:right w:val="none" w:sz="0" w:space="0" w:color="auto"/>
          </w:divBdr>
        </w:div>
        <w:div w:id="699428223">
          <w:marLeft w:val="0"/>
          <w:marRight w:val="0"/>
          <w:marTop w:val="0"/>
          <w:marBottom w:val="0"/>
          <w:divBdr>
            <w:top w:val="none" w:sz="0" w:space="0" w:color="auto"/>
            <w:left w:val="none" w:sz="0" w:space="0" w:color="auto"/>
            <w:bottom w:val="none" w:sz="0" w:space="0" w:color="auto"/>
            <w:right w:val="none" w:sz="0" w:space="0" w:color="auto"/>
          </w:divBdr>
        </w:div>
        <w:div w:id="924147995">
          <w:marLeft w:val="0"/>
          <w:marRight w:val="0"/>
          <w:marTop w:val="0"/>
          <w:marBottom w:val="0"/>
          <w:divBdr>
            <w:top w:val="none" w:sz="0" w:space="0" w:color="auto"/>
            <w:left w:val="none" w:sz="0" w:space="0" w:color="auto"/>
            <w:bottom w:val="none" w:sz="0" w:space="0" w:color="auto"/>
            <w:right w:val="none" w:sz="0" w:space="0" w:color="auto"/>
          </w:divBdr>
        </w:div>
        <w:div w:id="2032604183">
          <w:marLeft w:val="0"/>
          <w:marRight w:val="0"/>
          <w:marTop w:val="0"/>
          <w:marBottom w:val="0"/>
          <w:divBdr>
            <w:top w:val="none" w:sz="0" w:space="0" w:color="auto"/>
            <w:left w:val="none" w:sz="0" w:space="0" w:color="auto"/>
            <w:bottom w:val="none" w:sz="0" w:space="0" w:color="auto"/>
            <w:right w:val="none" w:sz="0" w:space="0" w:color="auto"/>
          </w:divBdr>
        </w:div>
        <w:div w:id="1438863920">
          <w:marLeft w:val="0"/>
          <w:marRight w:val="0"/>
          <w:marTop w:val="0"/>
          <w:marBottom w:val="0"/>
          <w:divBdr>
            <w:top w:val="none" w:sz="0" w:space="0" w:color="auto"/>
            <w:left w:val="none" w:sz="0" w:space="0" w:color="auto"/>
            <w:bottom w:val="none" w:sz="0" w:space="0" w:color="auto"/>
            <w:right w:val="none" w:sz="0" w:space="0" w:color="auto"/>
          </w:divBdr>
        </w:div>
        <w:div w:id="576718700">
          <w:marLeft w:val="0"/>
          <w:marRight w:val="0"/>
          <w:marTop w:val="0"/>
          <w:marBottom w:val="0"/>
          <w:divBdr>
            <w:top w:val="none" w:sz="0" w:space="0" w:color="auto"/>
            <w:left w:val="none" w:sz="0" w:space="0" w:color="auto"/>
            <w:bottom w:val="none" w:sz="0" w:space="0" w:color="auto"/>
            <w:right w:val="none" w:sz="0" w:space="0" w:color="auto"/>
          </w:divBdr>
        </w:div>
        <w:div w:id="1123381231">
          <w:marLeft w:val="0"/>
          <w:marRight w:val="0"/>
          <w:marTop w:val="0"/>
          <w:marBottom w:val="0"/>
          <w:divBdr>
            <w:top w:val="none" w:sz="0" w:space="0" w:color="auto"/>
            <w:left w:val="none" w:sz="0" w:space="0" w:color="auto"/>
            <w:bottom w:val="none" w:sz="0" w:space="0" w:color="auto"/>
            <w:right w:val="none" w:sz="0" w:space="0" w:color="auto"/>
          </w:divBdr>
        </w:div>
        <w:div w:id="1292057176">
          <w:marLeft w:val="0"/>
          <w:marRight w:val="0"/>
          <w:marTop w:val="0"/>
          <w:marBottom w:val="0"/>
          <w:divBdr>
            <w:top w:val="none" w:sz="0" w:space="0" w:color="auto"/>
            <w:left w:val="none" w:sz="0" w:space="0" w:color="auto"/>
            <w:bottom w:val="none" w:sz="0" w:space="0" w:color="auto"/>
            <w:right w:val="none" w:sz="0" w:space="0" w:color="auto"/>
          </w:divBdr>
        </w:div>
        <w:div w:id="1356227999">
          <w:marLeft w:val="0"/>
          <w:marRight w:val="0"/>
          <w:marTop w:val="0"/>
          <w:marBottom w:val="0"/>
          <w:divBdr>
            <w:top w:val="none" w:sz="0" w:space="0" w:color="auto"/>
            <w:left w:val="none" w:sz="0" w:space="0" w:color="auto"/>
            <w:bottom w:val="none" w:sz="0" w:space="0" w:color="auto"/>
            <w:right w:val="none" w:sz="0" w:space="0" w:color="auto"/>
          </w:divBdr>
        </w:div>
        <w:div w:id="553272171">
          <w:marLeft w:val="0"/>
          <w:marRight w:val="0"/>
          <w:marTop w:val="0"/>
          <w:marBottom w:val="0"/>
          <w:divBdr>
            <w:top w:val="none" w:sz="0" w:space="0" w:color="auto"/>
            <w:left w:val="none" w:sz="0" w:space="0" w:color="auto"/>
            <w:bottom w:val="none" w:sz="0" w:space="0" w:color="auto"/>
            <w:right w:val="none" w:sz="0" w:space="0" w:color="auto"/>
          </w:divBdr>
        </w:div>
        <w:div w:id="2127767216">
          <w:marLeft w:val="0"/>
          <w:marRight w:val="0"/>
          <w:marTop w:val="0"/>
          <w:marBottom w:val="0"/>
          <w:divBdr>
            <w:top w:val="none" w:sz="0" w:space="0" w:color="auto"/>
            <w:left w:val="none" w:sz="0" w:space="0" w:color="auto"/>
            <w:bottom w:val="none" w:sz="0" w:space="0" w:color="auto"/>
            <w:right w:val="none" w:sz="0" w:space="0" w:color="auto"/>
          </w:divBdr>
        </w:div>
        <w:div w:id="1201742583">
          <w:marLeft w:val="0"/>
          <w:marRight w:val="0"/>
          <w:marTop w:val="0"/>
          <w:marBottom w:val="0"/>
          <w:divBdr>
            <w:top w:val="none" w:sz="0" w:space="0" w:color="auto"/>
            <w:left w:val="none" w:sz="0" w:space="0" w:color="auto"/>
            <w:bottom w:val="none" w:sz="0" w:space="0" w:color="auto"/>
            <w:right w:val="none" w:sz="0" w:space="0" w:color="auto"/>
          </w:divBdr>
        </w:div>
        <w:div w:id="2013677418">
          <w:marLeft w:val="0"/>
          <w:marRight w:val="0"/>
          <w:marTop w:val="0"/>
          <w:marBottom w:val="0"/>
          <w:divBdr>
            <w:top w:val="none" w:sz="0" w:space="0" w:color="auto"/>
            <w:left w:val="none" w:sz="0" w:space="0" w:color="auto"/>
            <w:bottom w:val="none" w:sz="0" w:space="0" w:color="auto"/>
            <w:right w:val="none" w:sz="0" w:space="0" w:color="auto"/>
          </w:divBdr>
        </w:div>
        <w:div w:id="1299726961">
          <w:marLeft w:val="0"/>
          <w:marRight w:val="0"/>
          <w:marTop w:val="0"/>
          <w:marBottom w:val="0"/>
          <w:divBdr>
            <w:top w:val="none" w:sz="0" w:space="0" w:color="auto"/>
            <w:left w:val="none" w:sz="0" w:space="0" w:color="auto"/>
            <w:bottom w:val="none" w:sz="0" w:space="0" w:color="auto"/>
            <w:right w:val="none" w:sz="0" w:space="0" w:color="auto"/>
          </w:divBdr>
        </w:div>
        <w:div w:id="230579906">
          <w:marLeft w:val="0"/>
          <w:marRight w:val="0"/>
          <w:marTop w:val="0"/>
          <w:marBottom w:val="0"/>
          <w:divBdr>
            <w:top w:val="none" w:sz="0" w:space="0" w:color="auto"/>
            <w:left w:val="none" w:sz="0" w:space="0" w:color="auto"/>
            <w:bottom w:val="none" w:sz="0" w:space="0" w:color="auto"/>
            <w:right w:val="none" w:sz="0" w:space="0" w:color="auto"/>
          </w:divBdr>
        </w:div>
        <w:div w:id="1601333260">
          <w:marLeft w:val="0"/>
          <w:marRight w:val="0"/>
          <w:marTop w:val="0"/>
          <w:marBottom w:val="0"/>
          <w:divBdr>
            <w:top w:val="none" w:sz="0" w:space="0" w:color="auto"/>
            <w:left w:val="none" w:sz="0" w:space="0" w:color="auto"/>
            <w:bottom w:val="none" w:sz="0" w:space="0" w:color="auto"/>
            <w:right w:val="none" w:sz="0" w:space="0" w:color="auto"/>
          </w:divBdr>
        </w:div>
        <w:div w:id="946891290">
          <w:marLeft w:val="0"/>
          <w:marRight w:val="0"/>
          <w:marTop w:val="0"/>
          <w:marBottom w:val="0"/>
          <w:divBdr>
            <w:top w:val="none" w:sz="0" w:space="0" w:color="auto"/>
            <w:left w:val="none" w:sz="0" w:space="0" w:color="auto"/>
            <w:bottom w:val="none" w:sz="0" w:space="0" w:color="auto"/>
            <w:right w:val="none" w:sz="0" w:space="0" w:color="auto"/>
          </w:divBdr>
        </w:div>
        <w:div w:id="364789748">
          <w:marLeft w:val="0"/>
          <w:marRight w:val="0"/>
          <w:marTop w:val="0"/>
          <w:marBottom w:val="0"/>
          <w:divBdr>
            <w:top w:val="none" w:sz="0" w:space="0" w:color="auto"/>
            <w:left w:val="none" w:sz="0" w:space="0" w:color="auto"/>
            <w:bottom w:val="none" w:sz="0" w:space="0" w:color="auto"/>
            <w:right w:val="none" w:sz="0" w:space="0" w:color="auto"/>
          </w:divBdr>
        </w:div>
        <w:div w:id="17703570">
          <w:marLeft w:val="0"/>
          <w:marRight w:val="0"/>
          <w:marTop w:val="0"/>
          <w:marBottom w:val="0"/>
          <w:divBdr>
            <w:top w:val="none" w:sz="0" w:space="0" w:color="auto"/>
            <w:left w:val="none" w:sz="0" w:space="0" w:color="auto"/>
            <w:bottom w:val="none" w:sz="0" w:space="0" w:color="auto"/>
            <w:right w:val="none" w:sz="0" w:space="0" w:color="auto"/>
          </w:divBdr>
        </w:div>
      </w:divsChild>
    </w:div>
    <w:div w:id="1156531555">
      <w:bodyDiv w:val="1"/>
      <w:marLeft w:val="0"/>
      <w:marRight w:val="0"/>
      <w:marTop w:val="0"/>
      <w:marBottom w:val="0"/>
      <w:divBdr>
        <w:top w:val="none" w:sz="0" w:space="0" w:color="auto"/>
        <w:left w:val="none" w:sz="0" w:space="0" w:color="auto"/>
        <w:bottom w:val="none" w:sz="0" w:space="0" w:color="auto"/>
        <w:right w:val="none" w:sz="0" w:space="0" w:color="auto"/>
      </w:divBdr>
      <w:divsChild>
        <w:div w:id="701519426">
          <w:marLeft w:val="0"/>
          <w:marRight w:val="0"/>
          <w:marTop w:val="0"/>
          <w:marBottom w:val="0"/>
          <w:divBdr>
            <w:top w:val="none" w:sz="0" w:space="0" w:color="auto"/>
            <w:left w:val="none" w:sz="0" w:space="0" w:color="auto"/>
            <w:bottom w:val="none" w:sz="0" w:space="0" w:color="auto"/>
            <w:right w:val="none" w:sz="0" w:space="0" w:color="auto"/>
          </w:divBdr>
        </w:div>
        <w:div w:id="1417635117">
          <w:marLeft w:val="0"/>
          <w:marRight w:val="0"/>
          <w:marTop w:val="0"/>
          <w:marBottom w:val="0"/>
          <w:divBdr>
            <w:top w:val="none" w:sz="0" w:space="0" w:color="auto"/>
            <w:left w:val="none" w:sz="0" w:space="0" w:color="auto"/>
            <w:bottom w:val="none" w:sz="0" w:space="0" w:color="auto"/>
            <w:right w:val="none" w:sz="0" w:space="0" w:color="auto"/>
          </w:divBdr>
        </w:div>
        <w:div w:id="444155103">
          <w:marLeft w:val="0"/>
          <w:marRight w:val="0"/>
          <w:marTop w:val="0"/>
          <w:marBottom w:val="0"/>
          <w:divBdr>
            <w:top w:val="none" w:sz="0" w:space="0" w:color="auto"/>
            <w:left w:val="none" w:sz="0" w:space="0" w:color="auto"/>
            <w:bottom w:val="none" w:sz="0" w:space="0" w:color="auto"/>
            <w:right w:val="none" w:sz="0" w:space="0" w:color="auto"/>
          </w:divBdr>
        </w:div>
      </w:divsChild>
    </w:div>
    <w:div w:id="1158955161">
      <w:bodyDiv w:val="1"/>
      <w:marLeft w:val="0"/>
      <w:marRight w:val="0"/>
      <w:marTop w:val="0"/>
      <w:marBottom w:val="0"/>
      <w:divBdr>
        <w:top w:val="none" w:sz="0" w:space="0" w:color="auto"/>
        <w:left w:val="none" w:sz="0" w:space="0" w:color="auto"/>
        <w:bottom w:val="none" w:sz="0" w:space="0" w:color="auto"/>
        <w:right w:val="none" w:sz="0" w:space="0" w:color="auto"/>
      </w:divBdr>
      <w:divsChild>
        <w:div w:id="1155410314">
          <w:marLeft w:val="0"/>
          <w:marRight w:val="0"/>
          <w:marTop w:val="0"/>
          <w:marBottom w:val="0"/>
          <w:divBdr>
            <w:top w:val="none" w:sz="0" w:space="0" w:color="auto"/>
            <w:left w:val="none" w:sz="0" w:space="0" w:color="auto"/>
            <w:bottom w:val="none" w:sz="0" w:space="0" w:color="auto"/>
            <w:right w:val="none" w:sz="0" w:space="0" w:color="auto"/>
          </w:divBdr>
        </w:div>
        <w:div w:id="889728077">
          <w:marLeft w:val="0"/>
          <w:marRight w:val="0"/>
          <w:marTop w:val="0"/>
          <w:marBottom w:val="0"/>
          <w:divBdr>
            <w:top w:val="none" w:sz="0" w:space="0" w:color="auto"/>
            <w:left w:val="none" w:sz="0" w:space="0" w:color="auto"/>
            <w:bottom w:val="none" w:sz="0" w:space="0" w:color="auto"/>
            <w:right w:val="none" w:sz="0" w:space="0" w:color="auto"/>
          </w:divBdr>
        </w:div>
        <w:div w:id="391776915">
          <w:marLeft w:val="0"/>
          <w:marRight w:val="0"/>
          <w:marTop w:val="0"/>
          <w:marBottom w:val="0"/>
          <w:divBdr>
            <w:top w:val="none" w:sz="0" w:space="0" w:color="auto"/>
            <w:left w:val="none" w:sz="0" w:space="0" w:color="auto"/>
            <w:bottom w:val="none" w:sz="0" w:space="0" w:color="auto"/>
            <w:right w:val="none" w:sz="0" w:space="0" w:color="auto"/>
          </w:divBdr>
        </w:div>
        <w:div w:id="1135681949">
          <w:marLeft w:val="0"/>
          <w:marRight w:val="0"/>
          <w:marTop w:val="0"/>
          <w:marBottom w:val="0"/>
          <w:divBdr>
            <w:top w:val="none" w:sz="0" w:space="0" w:color="auto"/>
            <w:left w:val="none" w:sz="0" w:space="0" w:color="auto"/>
            <w:bottom w:val="none" w:sz="0" w:space="0" w:color="auto"/>
            <w:right w:val="none" w:sz="0" w:space="0" w:color="auto"/>
          </w:divBdr>
        </w:div>
        <w:div w:id="489714337">
          <w:marLeft w:val="0"/>
          <w:marRight w:val="0"/>
          <w:marTop w:val="0"/>
          <w:marBottom w:val="0"/>
          <w:divBdr>
            <w:top w:val="none" w:sz="0" w:space="0" w:color="auto"/>
            <w:left w:val="none" w:sz="0" w:space="0" w:color="auto"/>
            <w:bottom w:val="none" w:sz="0" w:space="0" w:color="auto"/>
            <w:right w:val="none" w:sz="0" w:space="0" w:color="auto"/>
          </w:divBdr>
        </w:div>
        <w:div w:id="958267669">
          <w:marLeft w:val="0"/>
          <w:marRight w:val="0"/>
          <w:marTop w:val="0"/>
          <w:marBottom w:val="0"/>
          <w:divBdr>
            <w:top w:val="none" w:sz="0" w:space="0" w:color="auto"/>
            <w:left w:val="none" w:sz="0" w:space="0" w:color="auto"/>
            <w:bottom w:val="none" w:sz="0" w:space="0" w:color="auto"/>
            <w:right w:val="none" w:sz="0" w:space="0" w:color="auto"/>
          </w:divBdr>
        </w:div>
        <w:div w:id="365640872">
          <w:marLeft w:val="0"/>
          <w:marRight w:val="0"/>
          <w:marTop w:val="0"/>
          <w:marBottom w:val="0"/>
          <w:divBdr>
            <w:top w:val="none" w:sz="0" w:space="0" w:color="auto"/>
            <w:left w:val="none" w:sz="0" w:space="0" w:color="auto"/>
            <w:bottom w:val="none" w:sz="0" w:space="0" w:color="auto"/>
            <w:right w:val="none" w:sz="0" w:space="0" w:color="auto"/>
          </w:divBdr>
        </w:div>
        <w:div w:id="390926646">
          <w:marLeft w:val="0"/>
          <w:marRight w:val="0"/>
          <w:marTop w:val="0"/>
          <w:marBottom w:val="0"/>
          <w:divBdr>
            <w:top w:val="none" w:sz="0" w:space="0" w:color="auto"/>
            <w:left w:val="none" w:sz="0" w:space="0" w:color="auto"/>
            <w:bottom w:val="none" w:sz="0" w:space="0" w:color="auto"/>
            <w:right w:val="none" w:sz="0" w:space="0" w:color="auto"/>
          </w:divBdr>
        </w:div>
      </w:divsChild>
    </w:div>
    <w:div w:id="1173297550">
      <w:bodyDiv w:val="1"/>
      <w:marLeft w:val="0"/>
      <w:marRight w:val="0"/>
      <w:marTop w:val="0"/>
      <w:marBottom w:val="0"/>
      <w:divBdr>
        <w:top w:val="none" w:sz="0" w:space="0" w:color="auto"/>
        <w:left w:val="none" w:sz="0" w:space="0" w:color="auto"/>
        <w:bottom w:val="none" w:sz="0" w:space="0" w:color="auto"/>
        <w:right w:val="none" w:sz="0" w:space="0" w:color="auto"/>
      </w:divBdr>
    </w:div>
    <w:div w:id="1181507160">
      <w:bodyDiv w:val="1"/>
      <w:marLeft w:val="0"/>
      <w:marRight w:val="0"/>
      <w:marTop w:val="0"/>
      <w:marBottom w:val="0"/>
      <w:divBdr>
        <w:top w:val="none" w:sz="0" w:space="0" w:color="auto"/>
        <w:left w:val="none" w:sz="0" w:space="0" w:color="auto"/>
        <w:bottom w:val="none" w:sz="0" w:space="0" w:color="auto"/>
        <w:right w:val="none" w:sz="0" w:space="0" w:color="auto"/>
      </w:divBdr>
      <w:divsChild>
        <w:div w:id="1945066177">
          <w:marLeft w:val="0"/>
          <w:marRight w:val="0"/>
          <w:marTop w:val="0"/>
          <w:marBottom w:val="0"/>
          <w:divBdr>
            <w:top w:val="none" w:sz="0" w:space="0" w:color="auto"/>
            <w:left w:val="none" w:sz="0" w:space="0" w:color="auto"/>
            <w:bottom w:val="none" w:sz="0" w:space="0" w:color="auto"/>
            <w:right w:val="none" w:sz="0" w:space="0" w:color="auto"/>
          </w:divBdr>
        </w:div>
        <w:div w:id="1351687997">
          <w:marLeft w:val="0"/>
          <w:marRight w:val="0"/>
          <w:marTop w:val="0"/>
          <w:marBottom w:val="0"/>
          <w:divBdr>
            <w:top w:val="none" w:sz="0" w:space="0" w:color="auto"/>
            <w:left w:val="none" w:sz="0" w:space="0" w:color="auto"/>
            <w:bottom w:val="none" w:sz="0" w:space="0" w:color="auto"/>
            <w:right w:val="none" w:sz="0" w:space="0" w:color="auto"/>
          </w:divBdr>
        </w:div>
        <w:div w:id="93330801">
          <w:marLeft w:val="0"/>
          <w:marRight w:val="0"/>
          <w:marTop w:val="0"/>
          <w:marBottom w:val="0"/>
          <w:divBdr>
            <w:top w:val="none" w:sz="0" w:space="0" w:color="auto"/>
            <w:left w:val="none" w:sz="0" w:space="0" w:color="auto"/>
            <w:bottom w:val="none" w:sz="0" w:space="0" w:color="auto"/>
            <w:right w:val="none" w:sz="0" w:space="0" w:color="auto"/>
          </w:divBdr>
        </w:div>
        <w:div w:id="95640848">
          <w:marLeft w:val="0"/>
          <w:marRight w:val="0"/>
          <w:marTop w:val="0"/>
          <w:marBottom w:val="0"/>
          <w:divBdr>
            <w:top w:val="none" w:sz="0" w:space="0" w:color="auto"/>
            <w:left w:val="none" w:sz="0" w:space="0" w:color="auto"/>
            <w:bottom w:val="none" w:sz="0" w:space="0" w:color="auto"/>
            <w:right w:val="none" w:sz="0" w:space="0" w:color="auto"/>
          </w:divBdr>
        </w:div>
        <w:div w:id="1338118095">
          <w:marLeft w:val="0"/>
          <w:marRight w:val="0"/>
          <w:marTop w:val="0"/>
          <w:marBottom w:val="0"/>
          <w:divBdr>
            <w:top w:val="none" w:sz="0" w:space="0" w:color="auto"/>
            <w:left w:val="none" w:sz="0" w:space="0" w:color="auto"/>
            <w:bottom w:val="none" w:sz="0" w:space="0" w:color="auto"/>
            <w:right w:val="none" w:sz="0" w:space="0" w:color="auto"/>
          </w:divBdr>
        </w:div>
        <w:div w:id="135463930">
          <w:marLeft w:val="0"/>
          <w:marRight w:val="0"/>
          <w:marTop w:val="0"/>
          <w:marBottom w:val="0"/>
          <w:divBdr>
            <w:top w:val="none" w:sz="0" w:space="0" w:color="auto"/>
            <w:left w:val="none" w:sz="0" w:space="0" w:color="auto"/>
            <w:bottom w:val="none" w:sz="0" w:space="0" w:color="auto"/>
            <w:right w:val="none" w:sz="0" w:space="0" w:color="auto"/>
          </w:divBdr>
        </w:div>
        <w:div w:id="289820449">
          <w:marLeft w:val="0"/>
          <w:marRight w:val="0"/>
          <w:marTop w:val="0"/>
          <w:marBottom w:val="0"/>
          <w:divBdr>
            <w:top w:val="none" w:sz="0" w:space="0" w:color="auto"/>
            <w:left w:val="none" w:sz="0" w:space="0" w:color="auto"/>
            <w:bottom w:val="none" w:sz="0" w:space="0" w:color="auto"/>
            <w:right w:val="none" w:sz="0" w:space="0" w:color="auto"/>
          </w:divBdr>
        </w:div>
      </w:divsChild>
    </w:div>
    <w:div w:id="1226910969">
      <w:bodyDiv w:val="1"/>
      <w:marLeft w:val="0"/>
      <w:marRight w:val="0"/>
      <w:marTop w:val="0"/>
      <w:marBottom w:val="0"/>
      <w:divBdr>
        <w:top w:val="none" w:sz="0" w:space="0" w:color="auto"/>
        <w:left w:val="none" w:sz="0" w:space="0" w:color="auto"/>
        <w:bottom w:val="none" w:sz="0" w:space="0" w:color="auto"/>
        <w:right w:val="none" w:sz="0" w:space="0" w:color="auto"/>
      </w:divBdr>
    </w:div>
    <w:div w:id="1227494023">
      <w:bodyDiv w:val="1"/>
      <w:marLeft w:val="0"/>
      <w:marRight w:val="0"/>
      <w:marTop w:val="0"/>
      <w:marBottom w:val="0"/>
      <w:divBdr>
        <w:top w:val="none" w:sz="0" w:space="0" w:color="auto"/>
        <w:left w:val="none" w:sz="0" w:space="0" w:color="auto"/>
        <w:bottom w:val="none" w:sz="0" w:space="0" w:color="auto"/>
        <w:right w:val="none" w:sz="0" w:space="0" w:color="auto"/>
      </w:divBdr>
      <w:divsChild>
        <w:div w:id="1608148611">
          <w:marLeft w:val="0"/>
          <w:marRight w:val="300"/>
          <w:marTop w:val="0"/>
          <w:marBottom w:val="0"/>
          <w:divBdr>
            <w:top w:val="none" w:sz="0" w:space="0" w:color="auto"/>
            <w:left w:val="none" w:sz="0" w:space="0" w:color="auto"/>
            <w:bottom w:val="none" w:sz="0" w:space="0" w:color="auto"/>
            <w:right w:val="none" w:sz="0" w:space="0" w:color="auto"/>
          </w:divBdr>
        </w:div>
      </w:divsChild>
    </w:div>
    <w:div w:id="1231383005">
      <w:bodyDiv w:val="1"/>
      <w:marLeft w:val="0"/>
      <w:marRight w:val="0"/>
      <w:marTop w:val="0"/>
      <w:marBottom w:val="0"/>
      <w:divBdr>
        <w:top w:val="none" w:sz="0" w:space="0" w:color="auto"/>
        <w:left w:val="none" w:sz="0" w:space="0" w:color="auto"/>
        <w:bottom w:val="none" w:sz="0" w:space="0" w:color="auto"/>
        <w:right w:val="none" w:sz="0" w:space="0" w:color="auto"/>
      </w:divBdr>
    </w:div>
    <w:div w:id="1236892919">
      <w:bodyDiv w:val="1"/>
      <w:marLeft w:val="0"/>
      <w:marRight w:val="0"/>
      <w:marTop w:val="0"/>
      <w:marBottom w:val="0"/>
      <w:divBdr>
        <w:top w:val="none" w:sz="0" w:space="0" w:color="auto"/>
        <w:left w:val="none" w:sz="0" w:space="0" w:color="auto"/>
        <w:bottom w:val="none" w:sz="0" w:space="0" w:color="auto"/>
        <w:right w:val="none" w:sz="0" w:space="0" w:color="auto"/>
      </w:divBdr>
    </w:div>
    <w:div w:id="1247883323">
      <w:bodyDiv w:val="1"/>
      <w:marLeft w:val="0"/>
      <w:marRight w:val="0"/>
      <w:marTop w:val="0"/>
      <w:marBottom w:val="0"/>
      <w:divBdr>
        <w:top w:val="none" w:sz="0" w:space="0" w:color="auto"/>
        <w:left w:val="none" w:sz="0" w:space="0" w:color="auto"/>
        <w:bottom w:val="none" w:sz="0" w:space="0" w:color="auto"/>
        <w:right w:val="none" w:sz="0" w:space="0" w:color="auto"/>
      </w:divBdr>
    </w:div>
    <w:div w:id="1301228576">
      <w:bodyDiv w:val="1"/>
      <w:marLeft w:val="0"/>
      <w:marRight w:val="0"/>
      <w:marTop w:val="0"/>
      <w:marBottom w:val="0"/>
      <w:divBdr>
        <w:top w:val="none" w:sz="0" w:space="0" w:color="auto"/>
        <w:left w:val="none" w:sz="0" w:space="0" w:color="auto"/>
        <w:bottom w:val="none" w:sz="0" w:space="0" w:color="auto"/>
        <w:right w:val="none" w:sz="0" w:space="0" w:color="auto"/>
      </w:divBdr>
    </w:div>
    <w:div w:id="1306281901">
      <w:bodyDiv w:val="1"/>
      <w:marLeft w:val="0"/>
      <w:marRight w:val="0"/>
      <w:marTop w:val="0"/>
      <w:marBottom w:val="0"/>
      <w:divBdr>
        <w:top w:val="none" w:sz="0" w:space="0" w:color="auto"/>
        <w:left w:val="none" w:sz="0" w:space="0" w:color="auto"/>
        <w:bottom w:val="none" w:sz="0" w:space="0" w:color="auto"/>
        <w:right w:val="none" w:sz="0" w:space="0" w:color="auto"/>
      </w:divBdr>
      <w:divsChild>
        <w:div w:id="331489679">
          <w:marLeft w:val="0"/>
          <w:marRight w:val="0"/>
          <w:marTop w:val="0"/>
          <w:marBottom w:val="0"/>
          <w:divBdr>
            <w:top w:val="none" w:sz="0" w:space="0" w:color="auto"/>
            <w:left w:val="none" w:sz="0" w:space="0" w:color="auto"/>
            <w:bottom w:val="none" w:sz="0" w:space="0" w:color="auto"/>
            <w:right w:val="none" w:sz="0" w:space="0" w:color="auto"/>
          </w:divBdr>
        </w:div>
        <w:div w:id="91173761">
          <w:marLeft w:val="0"/>
          <w:marRight w:val="0"/>
          <w:marTop w:val="0"/>
          <w:marBottom w:val="0"/>
          <w:divBdr>
            <w:top w:val="none" w:sz="0" w:space="0" w:color="auto"/>
            <w:left w:val="none" w:sz="0" w:space="0" w:color="auto"/>
            <w:bottom w:val="none" w:sz="0" w:space="0" w:color="auto"/>
            <w:right w:val="none" w:sz="0" w:space="0" w:color="auto"/>
          </w:divBdr>
        </w:div>
        <w:div w:id="2050765538">
          <w:marLeft w:val="0"/>
          <w:marRight w:val="0"/>
          <w:marTop w:val="0"/>
          <w:marBottom w:val="0"/>
          <w:divBdr>
            <w:top w:val="none" w:sz="0" w:space="0" w:color="auto"/>
            <w:left w:val="none" w:sz="0" w:space="0" w:color="auto"/>
            <w:bottom w:val="none" w:sz="0" w:space="0" w:color="auto"/>
            <w:right w:val="none" w:sz="0" w:space="0" w:color="auto"/>
          </w:divBdr>
        </w:div>
        <w:div w:id="526019630">
          <w:marLeft w:val="0"/>
          <w:marRight w:val="0"/>
          <w:marTop w:val="0"/>
          <w:marBottom w:val="0"/>
          <w:divBdr>
            <w:top w:val="none" w:sz="0" w:space="0" w:color="auto"/>
            <w:left w:val="none" w:sz="0" w:space="0" w:color="auto"/>
            <w:bottom w:val="none" w:sz="0" w:space="0" w:color="auto"/>
            <w:right w:val="none" w:sz="0" w:space="0" w:color="auto"/>
          </w:divBdr>
        </w:div>
      </w:divsChild>
    </w:div>
    <w:div w:id="1307972831">
      <w:bodyDiv w:val="1"/>
      <w:marLeft w:val="0"/>
      <w:marRight w:val="0"/>
      <w:marTop w:val="0"/>
      <w:marBottom w:val="0"/>
      <w:divBdr>
        <w:top w:val="none" w:sz="0" w:space="0" w:color="auto"/>
        <w:left w:val="none" w:sz="0" w:space="0" w:color="auto"/>
        <w:bottom w:val="none" w:sz="0" w:space="0" w:color="auto"/>
        <w:right w:val="none" w:sz="0" w:space="0" w:color="auto"/>
      </w:divBdr>
    </w:div>
    <w:div w:id="1310673890">
      <w:bodyDiv w:val="1"/>
      <w:marLeft w:val="0"/>
      <w:marRight w:val="0"/>
      <w:marTop w:val="0"/>
      <w:marBottom w:val="0"/>
      <w:divBdr>
        <w:top w:val="none" w:sz="0" w:space="0" w:color="auto"/>
        <w:left w:val="none" w:sz="0" w:space="0" w:color="auto"/>
        <w:bottom w:val="none" w:sz="0" w:space="0" w:color="auto"/>
        <w:right w:val="none" w:sz="0" w:space="0" w:color="auto"/>
      </w:divBdr>
      <w:divsChild>
        <w:div w:id="2121561759">
          <w:marLeft w:val="150"/>
          <w:marRight w:val="150"/>
          <w:marTop w:val="150"/>
          <w:marBottom w:val="150"/>
          <w:divBdr>
            <w:top w:val="none" w:sz="0" w:space="0" w:color="auto"/>
            <w:left w:val="none" w:sz="0" w:space="0" w:color="auto"/>
            <w:bottom w:val="none" w:sz="0" w:space="0" w:color="auto"/>
            <w:right w:val="none" w:sz="0" w:space="0" w:color="auto"/>
          </w:divBdr>
        </w:div>
        <w:div w:id="1532493971">
          <w:marLeft w:val="150"/>
          <w:marRight w:val="150"/>
          <w:marTop w:val="150"/>
          <w:marBottom w:val="150"/>
          <w:divBdr>
            <w:top w:val="none" w:sz="0" w:space="0" w:color="auto"/>
            <w:left w:val="none" w:sz="0" w:space="0" w:color="auto"/>
            <w:bottom w:val="none" w:sz="0" w:space="0" w:color="auto"/>
            <w:right w:val="none" w:sz="0" w:space="0" w:color="auto"/>
          </w:divBdr>
        </w:div>
        <w:div w:id="412970290">
          <w:marLeft w:val="150"/>
          <w:marRight w:val="150"/>
          <w:marTop w:val="150"/>
          <w:marBottom w:val="150"/>
          <w:divBdr>
            <w:top w:val="none" w:sz="0" w:space="0" w:color="auto"/>
            <w:left w:val="none" w:sz="0" w:space="0" w:color="auto"/>
            <w:bottom w:val="none" w:sz="0" w:space="0" w:color="auto"/>
            <w:right w:val="none" w:sz="0" w:space="0" w:color="auto"/>
          </w:divBdr>
          <w:divsChild>
            <w:div w:id="47732836">
              <w:marLeft w:val="150"/>
              <w:marRight w:val="150"/>
              <w:marTop w:val="150"/>
              <w:marBottom w:val="150"/>
              <w:divBdr>
                <w:top w:val="none" w:sz="0" w:space="0" w:color="auto"/>
                <w:left w:val="none" w:sz="0" w:space="0" w:color="auto"/>
                <w:bottom w:val="none" w:sz="0" w:space="0" w:color="auto"/>
                <w:right w:val="none" w:sz="0" w:space="0" w:color="auto"/>
              </w:divBdr>
            </w:div>
            <w:div w:id="150605325">
              <w:marLeft w:val="150"/>
              <w:marRight w:val="150"/>
              <w:marTop w:val="150"/>
              <w:marBottom w:val="150"/>
              <w:divBdr>
                <w:top w:val="none" w:sz="0" w:space="0" w:color="auto"/>
                <w:left w:val="none" w:sz="0" w:space="0" w:color="auto"/>
                <w:bottom w:val="none" w:sz="0" w:space="0" w:color="auto"/>
                <w:right w:val="none" w:sz="0" w:space="0" w:color="auto"/>
              </w:divBdr>
            </w:div>
          </w:divsChild>
        </w:div>
        <w:div w:id="792093825">
          <w:marLeft w:val="150"/>
          <w:marRight w:val="150"/>
          <w:marTop w:val="150"/>
          <w:marBottom w:val="150"/>
          <w:divBdr>
            <w:top w:val="none" w:sz="0" w:space="0" w:color="auto"/>
            <w:left w:val="none" w:sz="0" w:space="0" w:color="auto"/>
            <w:bottom w:val="none" w:sz="0" w:space="0" w:color="auto"/>
            <w:right w:val="none" w:sz="0" w:space="0" w:color="auto"/>
          </w:divBdr>
        </w:div>
      </w:divsChild>
    </w:div>
    <w:div w:id="1323040959">
      <w:bodyDiv w:val="1"/>
      <w:marLeft w:val="0"/>
      <w:marRight w:val="0"/>
      <w:marTop w:val="0"/>
      <w:marBottom w:val="0"/>
      <w:divBdr>
        <w:top w:val="none" w:sz="0" w:space="0" w:color="auto"/>
        <w:left w:val="none" w:sz="0" w:space="0" w:color="auto"/>
        <w:bottom w:val="none" w:sz="0" w:space="0" w:color="auto"/>
        <w:right w:val="none" w:sz="0" w:space="0" w:color="auto"/>
      </w:divBdr>
    </w:div>
    <w:div w:id="1357854487">
      <w:bodyDiv w:val="1"/>
      <w:marLeft w:val="0"/>
      <w:marRight w:val="0"/>
      <w:marTop w:val="0"/>
      <w:marBottom w:val="0"/>
      <w:divBdr>
        <w:top w:val="none" w:sz="0" w:space="0" w:color="auto"/>
        <w:left w:val="none" w:sz="0" w:space="0" w:color="auto"/>
        <w:bottom w:val="none" w:sz="0" w:space="0" w:color="auto"/>
        <w:right w:val="none" w:sz="0" w:space="0" w:color="auto"/>
      </w:divBdr>
      <w:divsChild>
        <w:div w:id="1255940239">
          <w:marLeft w:val="0"/>
          <w:marRight w:val="0"/>
          <w:marTop w:val="0"/>
          <w:marBottom w:val="0"/>
          <w:divBdr>
            <w:top w:val="none" w:sz="0" w:space="0" w:color="auto"/>
            <w:left w:val="none" w:sz="0" w:space="0" w:color="auto"/>
            <w:bottom w:val="none" w:sz="0" w:space="0" w:color="auto"/>
            <w:right w:val="none" w:sz="0" w:space="0" w:color="auto"/>
          </w:divBdr>
        </w:div>
        <w:div w:id="669529530">
          <w:marLeft w:val="0"/>
          <w:marRight w:val="0"/>
          <w:marTop w:val="0"/>
          <w:marBottom w:val="0"/>
          <w:divBdr>
            <w:top w:val="none" w:sz="0" w:space="0" w:color="auto"/>
            <w:left w:val="none" w:sz="0" w:space="0" w:color="auto"/>
            <w:bottom w:val="none" w:sz="0" w:space="0" w:color="auto"/>
            <w:right w:val="none" w:sz="0" w:space="0" w:color="auto"/>
          </w:divBdr>
        </w:div>
        <w:div w:id="1121996757">
          <w:marLeft w:val="0"/>
          <w:marRight w:val="0"/>
          <w:marTop w:val="0"/>
          <w:marBottom w:val="0"/>
          <w:divBdr>
            <w:top w:val="none" w:sz="0" w:space="0" w:color="auto"/>
            <w:left w:val="none" w:sz="0" w:space="0" w:color="auto"/>
            <w:bottom w:val="none" w:sz="0" w:space="0" w:color="auto"/>
            <w:right w:val="none" w:sz="0" w:space="0" w:color="auto"/>
          </w:divBdr>
        </w:div>
        <w:div w:id="1334600568">
          <w:marLeft w:val="0"/>
          <w:marRight w:val="0"/>
          <w:marTop w:val="0"/>
          <w:marBottom w:val="0"/>
          <w:divBdr>
            <w:top w:val="none" w:sz="0" w:space="0" w:color="auto"/>
            <w:left w:val="none" w:sz="0" w:space="0" w:color="auto"/>
            <w:bottom w:val="none" w:sz="0" w:space="0" w:color="auto"/>
            <w:right w:val="none" w:sz="0" w:space="0" w:color="auto"/>
          </w:divBdr>
        </w:div>
        <w:div w:id="603732398">
          <w:marLeft w:val="0"/>
          <w:marRight w:val="0"/>
          <w:marTop w:val="0"/>
          <w:marBottom w:val="0"/>
          <w:divBdr>
            <w:top w:val="none" w:sz="0" w:space="0" w:color="auto"/>
            <w:left w:val="none" w:sz="0" w:space="0" w:color="auto"/>
            <w:bottom w:val="none" w:sz="0" w:space="0" w:color="auto"/>
            <w:right w:val="none" w:sz="0" w:space="0" w:color="auto"/>
          </w:divBdr>
        </w:div>
      </w:divsChild>
    </w:div>
    <w:div w:id="1373768459">
      <w:bodyDiv w:val="1"/>
      <w:marLeft w:val="0"/>
      <w:marRight w:val="0"/>
      <w:marTop w:val="0"/>
      <w:marBottom w:val="0"/>
      <w:divBdr>
        <w:top w:val="none" w:sz="0" w:space="0" w:color="auto"/>
        <w:left w:val="none" w:sz="0" w:space="0" w:color="auto"/>
        <w:bottom w:val="none" w:sz="0" w:space="0" w:color="auto"/>
        <w:right w:val="none" w:sz="0" w:space="0" w:color="auto"/>
      </w:divBdr>
      <w:divsChild>
        <w:div w:id="1226257454">
          <w:marLeft w:val="0"/>
          <w:marRight w:val="0"/>
          <w:marTop w:val="0"/>
          <w:marBottom w:val="0"/>
          <w:divBdr>
            <w:top w:val="none" w:sz="0" w:space="0" w:color="auto"/>
            <w:left w:val="none" w:sz="0" w:space="0" w:color="auto"/>
            <w:bottom w:val="none" w:sz="0" w:space="0" w:color="auto"/>
            <w:right w:val="none" w:sz="0" w:space="0" w:color="auto"/>
          </w:divBdr>
          <w:divsChild>
            <w:div w:id="999388740">
              <w:marLeft w:val="0"/>
              <w:marRight w:val="0"/>
              <w:marTop w:val="0"/>
              <w:marBottom w:val="0"/>
              <w:divBdr>
                <w:top w:val="none" w:sz="0" w:space="0" w:color="auto"/>
                <w:left w:val="none" w:sz="0" w:space="0" w:color="auto"/>
                <w:bottom w:val="none" w:sz="0" w:space="0" w:color="auto"/>
                <w:right w:val="none" w:sz="0" w:space="0" w:color="auto"/>
              </w:divBdr>
              <w:divsChild>
                <w:div w:id="1472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0357">
      <w:bodyDiv w:val="1"/>
      <w:marLeft w:val="0"/>
      <w:marRight w:val="0"/>
      <w:marTop w:val="0"/>
      <w:marBottom w:val="0"/>
      <w:divBdr>
        <w:top w:val="none" w:sz="0" w:space="0" w:color="auto"/>
        <w:left w:val="none" w:sz="0" w:space="0" w:color="auto"/>
        <w:bottom w:val="none" w:sz="0" w:space="0" w:color="auto"/>
        <w:right w:val="none" w:sz="0" w:space="0" w:color="auto"/>
      </w:divBdr>
      <w:divsChild>
        <w:div w:id="1547765366">
          <w:marLeft w:val="0"/>
          <w:marRight w:val="0"/>
          <w:marTop w:val="0"/>
          <w:marBottom w:val="0"/>
          <w:divBdr>
            <w:top w:val="none" w:sz="0" w:space="0" w:color="auto"/>
            <w:left w:val="none" w:sz="0" w:space="0" w:color="auto"/>
            <w:bottom w:val="none" w:sz="0" w:space="0" w:color="auto"/>
            <w:right w:val="none" w:sz="0" w:space="0" w:color="auto"/>
          </w:divBdr>
        </w:div>
        <w:div w:id="1438481946">
          <w:marLeft w:val="0"/>
          <w:marRight w:val="0"/>
          <w:marTop w:val="0"/>
          <w:marBottom w:val="0"/>
          <w:divBdr>
            <w:top w:val="none" w:sz="0" w:space="0" w:color="auto"/>
            <w:left w:val="none" w:sz="0" w:space="0" w:color="auto"/>
            <w:bottom w:val="none" w:sz="0" w:space="0" w:color="auto"/>
            <w:right w:val="none" w:sz="0" w:space="0" w:color="auto"/>
          </w:divBdr>
        </w:div>
      </w:divsChild>
    </w:div>
    <w:div w:id="1392147678">
      <w:bodyDiv w:val="1"/>
      <w:marLeft w:val="0"/>
      <w:marRight w:val="0"/>
      <w:marTop w:val="0"/>
      <w:marBottom w:val="0"/>
      <w:divBdr>
        <w:top w:val="none" w:sz="0" w:space="0" w:color="auto"/>
        <w:left w:val="none" w:sz="0" w:space="0" w:color="auto"/>
        <w:bottom w:val="none" w:sz="0" w:space="0" w:color="auto"/>
        <w:right w:val="none" w:sz="0" w:space="0" w:color="auto"/>
      </w:divBdr>
      <w:divsChild>
        <w:div w:id="1113405953">
          <w:marLeft w:val="0"/>
          <w:marRight w:val="0"/>
          <w:marTop w:val="0"/>
          <w:marBottom w:val="0"/>
          <w:divBdr>
            <w:top w:val="none" w:sz="0" w:space="0" w:color="auto"/>
            <w:left w:val="none" w:sz="0" w:space="0" w:color="auto"/>
            <w:bottom w:val="none" w:sz="0" w:space="0" w:color="auto"/>
            <w:right w:val="none" w:sz="0" w:space="0" w:color="auto"/>
          </w:divBdr>
          <w:divsChild>
            <w:div w:id="313923103">
              <w:marLeft w:val="0"/>
              <w:marRight w:val="0"/>
              <w:marTop w:val="0"/>
              <w:marBottom w:val="0"/>
              <w:divBdr>
                <w:top w:val="none" w:sz="0" w:space="0" w:color="auto"/>
                <w:left w:val="none" w:sz="0" w:space="0" w:color="auto"/>
                <w:bottom w:val="none" w:sz="0" w:space="0" w:color="auto"/>
                <w:right w:val="none" w:sz="0" w:space="0" w:color="auto"/>
              </w:divBdr>
              <w:divsChild>
                <w:div w:id="8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4735">
      <w:bodyDiv w:val="1"/>
      <w:marLeft w:val="0"/>
      <w:marRight w:val="0"/>
      <w:marTop w:val="0"/>
      <w:marBottom w:val="0"/>
      <w:divBdr>
        <w:top w:val="none" w:sz="0" w:space="0" w:color="auto"/>
        <w:left w:val="none" w:sz="0" w:space="0" w:color="auto"/>
        <w:bottom w:val="none" w:sz="0" w:space="0" w:color="auto"/>
        <w:right w:val="none" w:sz="0" w:space="0" w:color="auto"/>
      </w:divBdr>
      <w:divsChild>
        <w:div w:id="218324909">
          <w:marLeft w:val="0"/>
          <w:marRight w:val="0"/>
          <w:marTop w:val="0"/>
          <w:marBottom w:val="0"/>
          <w:divBdr>
            <w:top w:val="none" w:sz="0" w:space="0" w:color="auto"/>
            <w:left w:val="none" w:sz="0" w:space="0" w:color="auto"/>
            <w:bottom w:val="none" w:sz="0" w:space="0" w:color="auto"/>
            <w:right w:val="none" w:sz="0" w:space="0" w:color="auto"/>
          </w:divBdr>
        </w:div>
        <w:div w:id="193925347">
          <w:marLeft w:val="0"/>
          <w:marRight w:val="0"/>
          <w:marTop w:val="0"/>
          <w:marBottom w:val="0"/>
          <w:divBdr>
            <w:top w:val="none" w:sz="0" w:space="0" w:color="auto"/>
            <w:left w:val="none" w:sz="0" w:space="0" w:color="auto"/>
            <w:bottom w:val="none" w:sz="0" w:space="0" w:color="auto"/>
            <w:right w:val="none" w:sz="0" w:space="0" w:color="auto"/>
          </w:divBdr>
        </w:div>
      </w:divsChild>
    </w:div>
    <w:div w:id="1403985407">
      <w:bodyDiv w:val="1"/>
      <w:marLeft w:val="0"/>
      <w:marRight w:val="0"/>
      <w:marTop w:val="0"/>
      <w:marBottom w:val="0"/>
      <w:divBdr>
        <w:top w:val="none" w:sz="0" w:space="0" w:color="auto"/>
        <w:left w:val="none" w:sz="0" w:space="0" w:color="auto"/>
        <w:bottom w:val="none" w:sz="0" w:space="0" w:color="auto"/>
        <w:right w:val="none" w:sz="0" w:space="0" w:color="auto"/>
      </w:divBdr>
    </w:div>
    <w:div w:id="1406031996">
      <w:bodyDiv w:val="1"/>
      <w:marLeft w:val="0"/>
      <w:marRight w:val="0"/>
      <w:marTop w:val="0"/>
      <w:marBottom w:val="0"/>
      <w:divBdr>
        <w:top w:val="none" w:sz="0" w:space="0" w:color="auto"/>
        <w:left w:val="none" w:sz="0" w:space="0" w:color="auto"/>
        <w:bottom w:val="none" w:sz="0" w:space="0" w:color="auto"/>
        <w:right w:val="none" w:sz="0" w:space="0" w:color="auto"/>
      </w:divBdr>
      <w:divsChild>
        <w:div w:id="843402428">
          <w:marLeft w:val="0"/>
          <w:marRight w:val="0"/>
          <w:marTop w:val="0"/>
          <w:marBottom w:val="0"/>
          <w:divBdr>
            <w:top w:val="none" w:sz="0" w:space="0" w:color="auto"/>
            <w:left w:val="none" w:sz="0" w:space="0" w:color="auto"/>
            <w:bottom w:val="none" w:sz="0" w:space="0" w:color="auto"/>
            <w:right w:val="none" w:sz="0" w:space="0" w:color="auto"/>
          </w:divBdr>
        </w:div>
        <w:div w:id="1539859587">
          <w:marLeft w:val="0"/>
          <w:marRight w:val="0"/>
          <w:marTop w:val="0"/>
          <w:marBottom w:val="0"/>
          <w:divBdr>
            <w:top w:val="none" w:sz="0" w:space="0" w:color="auto"/>
            <w:left w:val="none" w:sz="0" w:space="0" w:color="auto"/>
            <w:bottom w:val="none" w:sz="0" w:space="0" w:color="auto"/>
            <w:right w:val="none" w:sz="0" w:space="0" w:color="auto"/>
          </w:divBdr>
        </w:div>
        <w:div w:id="298611909">
          <w:marLeft w:val="0"/>
          <w:marRight w:val="0"/>
          <w:marTop w:val="0"/>
          <w:marBottom w:val="0"/>
          <w:divBdr>
            <w:top w:val="none" w:sz="0" w:space="0" w:color="auto"/>
            <w:left w:val="none" w:sz="0" w:space="0" w:color="auto"/>
            <w:bottom w:val="none" w:sz="0" w:space="0" w:color="auto"/>
            <w:right w:val="none" w:sz="0" w:space="0" w:color="auto"/>
          </w:divBdr>
        </w:div>
      </w:divsChild>
    </w:div>
    <w:div w:id="1406956321">
      <w:bodyDiv w:val="1"/>
      <w:marLeft w:val="0"/>
      <w:marRight w:val="0"/>
      <w:marTop w:val="0"/>
      <w:marBottom w:val="0"/>
      <w:divBdr>
        <w:top w:val="none" w:sz="0" w:space="0" w:color="auto"/>
        <w:left w:val="none" w:sz="0" w:space="0" w:color="auto"/>
        <w:bottom w:val="none" w:sz="0" w:space="0" w:color="auto"/>
        <w:right w:val="none" w:sz="0" w:space="0" w:color="auto"/>
      </w:divBdr>
      <w:divsChild>
        <w:div w:id="1141462843">
          <w:marLeft w:val="0"/>
          <w:marRight w:val="0"/>
          <w:marTop w:val="0"/>
          <w:marBottom w:val="0"/>
          <w:divBdr>
            <w:top w:val="none" w:sz="0" w:space="0" w:color="auto"/>
            <w:left w:val="none" w:sz="0" w:space="0" w:color="auto"/>
            <w:bottom w:val="none" w:sz="0" w:space="0" w:color="auto"/>
            <w:right w:val="none" w:sz="0" w:space="0" w:color="auto"/>
          </w:divBdr>
        </w:div>
        <w:div w:id="552470392">
          <w:marLeft w:val="0"/>
          <w:marRight w:val="0"/>
          <w:marTop w:val="0"/>
          <w:marBottom w:val="0"/>
          <w:divBdr>
            <w:top w:val="none" w:sz="0" w:space="0" w:color="auto"/>
            <w:left w:val="none" w:sz="0" w:space="0" w:color="auto"/>
            <w:bottom w:val="none" w:sz="0" w:space="0" w:color="auto"/>
            <w:right w:val="none" w:sz="0" w:space="0" w:color="auto"/>
          </w:divBdr>
        </w:div>
        <w:div w:id="455300844">
          <w:marLeft w:val="0"/>
          <w:marRight w:val="0"/>
          <w:marTop w:val="0"/>
          <w:marBottom w:val="0"/>
          <w:divBdr>
            <w:top w:val="none" w:sz="0" w:space="0" w:color="auto"/>
            <w:left w:val="none" w:sz="0" w:space="0" w:color="auto"/>
            <w:bottom w:val="none" w:sz="0" w:space="0" w:color="auto"/>
            <w:right w:val="none" w:sz="0" w:space="0" w:color="auto"/>
          </w:divBdr>
        </w:div>
        <w:div w:id="1269435126">
          <w:marLeft w:val="0"/>
          <w:marRight w:val="0"/>
          <w:marTop w:val="0"/>
          <w:marBottom w:val="0"/>
          <w:divBdr>
            <w:top w:val="none" w:sz="0" w:space="0" w:color="auto"/>
            <w:left w:val="none" w:sz="0" w:space="0" w:color="auto"/>
            <w:bottom w:val="none" w:sz="0" w:space="0" w:color="auto"/>
            <w:right w:val="none" w:sz="0" w:space="0" w:color="auto"/>
          </w:divBdr>
        </w:div>
        <w:div w:id="402408431">
          <w:marLeft w:val="0"/>
          <w:marRight w:val="0"/>
          <w:marTop w:val="0"/>
          <w:marBottom w:val="0"/>
          <w:divBdr>
            <w:top w:val="none" w:sz="0" w:space="0" w:color="auto"/>
            <w:left w:val="none" w:sz="0" w:space="0" w:color="auto"/>
            <w:bottom w:val="none" w:sz="0" w:space="0" w:color="auto"/>
            <w:right w:val="none" w:sz="0" w:space="0" w:color="auto"/>
          </w:divBdr>
        </w:div>
      </w:divsChild>
    </w:div>
    <w:div w:id="1421096768">
      <w:bodyDiv w:val="1"/>
      <w:marLeft w:val="0"/>
      <w:marRight w:val="0"/>
      <w:marTop w:val="0"/>
      <w:marBottom w:val="0"/>
      <w:divBdr>
        <w:top w:val="none" w:sz="0" w:space="0" w:color="auto"/>
        <w:left w:val="none" w:sz="0" w:space="0" w:color="auto"/>
        <w:bottom w:val="none" w:sz="0" w:space="0" w:color="auto"/>
        <w:right w:val="none" w:sz="0" w:space="0" w:color="auto"/>
      </w:divBdr>
      <w:divsChild>
        <w:div w:id="1688290564">
          <w:marLeft w:val="0"/>
          <w:marRight w:val="0"/>
          <w:marTop w:val="0"/>
          <w:marBottom w:val="0"/>
          <w:divBdr>
            <w:top w:val="none" w:sz="0" w:space="0" w:color="auto"/>
            <w:left w:val="none" w:sz="0" w:space="0" w:color="auto"/>
            <w:bottom w:val="none" w:sz="0" w:space="0" w:color="auto"/>
            <w:right w:val="none" w:sz="0" w:space="0" w:color="auto"/>
          </w:divBdr>
          <w:divsChild>
            <w:div w:id="1354763684">
              <w:marLeft w:val="0"/>
              <w:marRight w:val="0"/>
              <w:marTop w:val="0"/>
              <w:marBottom w:val="0"/>
              <w:divBdr>
                <w:top w:val="none" w:sz="0" w:space="0" w:color="auto"/>
                <w:left w:val="none" w:sz="0" w:space="0" w:color="auto"/>
                <w:bottom w:val="none" w:sz="0" w:space="0" w:color="auto"/>
                <w:right w:val="none" w:sz="0" w:space="0" w:color="auto"/>
              </w:divBdr>
              <w:divsChild>
                <w:div w:id="4641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34032">
      <w:bodyDiv w:val="1"/>
      <w:marLeft w:val="0"/>
      <w:marRight w:val="0"/>
      <w:marTop w:val="0"/>
      <w:marBottom w:val="0"/>
      <w:divBdr>
        <w:top w:val="none" w:sz="0" w:space="0" w:color="auto"/>
        <w:left w:val="none" w:sz="0" w:space="0" w:color="auto"/>
        <w:bottom w:val="none" w:sz="0" w:space="0" w:color="auto"/>
        <w:right w:val="none" w:sz="0" w:space="0" w:color="auto"/>
      </w:divBdr>
    </w:div>
    <w:div w:id="1434588908">
      <w:bodyDiv w:val="1"/>
      <w:marLeft w:val="0"/>
      <w:marRight w:val="0"/>
      <w:marTop w:val="0"/>
      <w:marBottom w:val="0"/>
      <w:divBdr>
        <w:top w:val="none" w:sz="0" w:space="0" w:color="auto"/>
        <w:left w:val="none" w:sz="0" w:space="0" w:color="auto"/>
        <w:bottom w:val="none" w:sz="0" w:space="0" w:color="auto"/>
        <w:right w:val="none" w:sz="0" w:space="0" w:color="auto"/>
      </w:divBdr>
    </w:div>
    <w:div w:id="1456095964">
      <w:bodyDiv w:val="1"/>
      <w:marLeft w:val="0"/>
      <w:marRight w:val="0"/>
      <w:marTop w:val="0"/>
      <w:marBottom w:val="0"/>
      <w:divBdr>
        <w:top w:val="none" w:sz="0" w:space="0" w:color="auto"/>
        <w:left w:val="none" w:sz="0" w:space="0" w:color="auto"/>
        <w:bottom w:val="none" w:sz="0" w:space="0" w:color="auto"/>
        <w:right w:val="none" w:sz="0" w:space="0" w:color="auto"/>
      </w:divBdr>
      <w:divsChild>
        <w:div w:id="1258558333">
          <w:marLeft w:val="0"/>
          <w:marRight w:val="0"/>
          <w:marTop w:val="0"/>
          <w:marBottom w:val="0"/>
          <w:divBdr>
            <w:top w:val="none" w:sz="0" w:space="0" w:color="auto"/>
            <w:left w:val="none" w:sz="0" w:space="0" w:color="auto"/>
            <w:bottom w:val="none" w:sz="0" w:space="0" w:color="auto"/>
            <w:right w:val="none" w:sz="0" w:space="0" w:color="auto"/>
          </w:divBdr>
        </w:div>
        <w:div w:id="709502175">
          <w:marLeft w:val="0"/>
          <w:marRight w:val="0"/>
          <w:marTop w:val="0"/>
          <w:marBottom w:val="0"/>
          <w:divBdr>
            <w:top w:val="none" w:sz="0" w:space="0" w:color="auto"/>
            <w:left w:val="none" w:sz="0" w:space="0" w:color="auto"/>
            <w:bottom w:val="none" w:sz="0" w:space="0" w:color="auto"/>
            <w:right w:val="none" w:sz="0" w:space="0" w:color="auto"/>
          </w:divBdr>
        </w:div>
        <w:div w:id="96946220">
          <w:marLeft w:val="0"/>
          <w:marRight w:val="0"/>
          <w:marTop w:val="0"/>
          <w:marBottom w:val="0"/>
          <w:divBdr>
            <w:top w:val="none" w:sz="0" w:space="0" w:color="auto"/>
            <w:left w:val="none" w:sz="0" w:space="0" w:color="auto"/>
            <w:bottom w:val="none" w:sz="0" w:space="0" w:color="auto"/>
            <w:right w:val="none" w:sz="0" w:space="0" w:color="auto"/>
          </w:divBdr>
        </w:div>
      </w:divsChild>
    </w:div>
    <w:div w:id="1456487371">
      <w:bodyDiv w:val="1"/>
      <w:marLeft w:val="0"/>
      <w:marRight w:val="0"/>
      <w:marTop w:val="0"/>
      <w:marBottom w:val="0"/>
      <w:divBdr>
        <w:top w:val="none" w:sz="0" w:space="0" w:color="auto"/>
        <w:left w:val="none" w:sz="0" w:space="0" w:color="auto"/>
        <w:bottom w:val="none" w:sz="0" w:space="0" w:color="auto"/>
        <w:right w:val="none" w:sz="0" w:space="0" w:color="auto"/>
      </w:divBdr>
      <w:divsChild>
        <w:div w:id="1429498092">
          <w:marLeft w:val="0"/>
          <w:marRight w:val="0"/>
          <w:marTop w:val="0"/>
          <w:marBottom w:val="0"/>
          <w:divBdr>
            <w:top w:val="none" w:sz="0" w:space="0" w:color="auto"/>
            <w:left w:val="none" w:sz="0" w:space="0" w:color="auto"/>
            <w:bottom w:val="none" w:sz="0" w:space="0" w:color="auto"/>
            <w:right w:val="none" w:sz="0" w:space="0" w:color="auto"/>
          </w:divBdr>
          <w:divsChild>
            <w:div w:id="423570968">
              <w:marLeft w:val="0"/>
              <w:marRight w:val="0"/>
              <w:marTop w:val="0"/>
              <w:marBottom w:val="0"/>
              <w:divBdr>
                <w:top w:val="none" w:sz="0" w:space="0" w:color="auto"/>
                <w:left w:val="none" w:sz="0" w:space="0" w:color="auto"/>
                <w:bottom w:val="none" w:sz="0" w:space="0" w:color="auto"/>
                <w:right w:val="none" w:sz="0" w:space="0" w:color="auto"/>
              </w:divBdr>
              <w:divsChild>
                <w:div w:id="6679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1230">
      <w:bodyDiv w:val="1"/>
      <w:marLeft w:val="0"/>
      <w:marRight w:val="0"/>
      <w:marTop w:val="0"/>
      <w:marBottom w:val="0"/>
      <w:divBdr>
        <w:top w:val="none" w:sz="0" w:space="0" w:color="auto"/>
        <w:left w:val="none" w:sz="0" w:space="0" w:color="auto"/>
        <w:bottom w:val="none" w:sz="0" w:space="0" w:color="auto"/>
        <w:right w:val="none" w:sz="0" w:space="0" w:color="auto"/>
      </w:divBdr>
    </w:div>
    <w:div w:id="1487820796">
      <w:bodyDiv w:val="1"/>
      <w:marLeft w:val="0"/>
      <w:marRight w:val="0"/>
      <w:marTop w:val="0"/>
      <w:marBottom w:val="0"/>
      <w:divBdr>
        <w:top w:val="none" w:sz="0" w:space="0" w:color="auto"/>
        <w:left w:val="none" w:sz="0" w:space="0" w:color="auto"/>
        <w:bottom w:val="none" w:sz="0" w:space="0" w:color="auto"/>
        <w:right w:val="none" w:sz="0" w:space="0" w:color="auto"/>
      </w:divBdr>
    </w:div>
    <w:div w:id="1496603533">
      <w:bodyDiv w:val="1"/>
      <w:marLeft w:val="0"/>
      <w:marRight w:val="0"/>
      <w:marTop w:val="0"/>
      <w:marBottom w:val="0"/>
      <w:divBdr>
        <w:top w:val="none" w:sz="0" w:space="0" w:color="auto"/>
        <w:left w:val="none" w:sz="0" w:space="0" w:color="auto"/>
        <w:bottom w:val="none" w:sz="0" w:space="0" w:color="auto"/>
        <w:right w:val="none" w:sz="0" w:space="0" w:color="auto"/>
      </w:divBdr>
    </w:div>
    <w:div w:id="1499685169">
      <w:bodyDiv w:val="1"/>
      <w:marLeft w:val="0"/>
      <w:marRight w:val="0"/>
      <w:marTop w:val="0"/>
      <w:marBottom w:val="0"/>
      <w:divBdr>
        <w:top w:val="none" w:sz="0" w:space="0" w:color="auto"/>
        <w:left w:val="none" w:sz="0" w:space="0" w:color="auto"/>
        <w:bottom w:val="none" w:sz="0" w:space="0" w:color="auto"/>
        <w:right w:val="none" w:sz="0" w:space="0" w:color="auto"/>
      </w:divBdr>
    </w:div>
    <w:div w:id="1502500989">
      <w:bodyDiv w:val="1"/>
      <w:marLeft w:val="0"/>
      <w:marRight w:val="0"/>
      <w:marTop w:val="0"/>
      <w:marBottom w:val="0"/>
      <w:divBdr>
        <w:top w:val="none" w:sz="0" w:space="0" w:color="auto"/>
        <w:left w:val="none" w:sz="0" w:space="0" w:color="auto"/>
        <w:bottom w:val="none" w:sz="0" w:space="0" w:color="auto"/>
        <w:right w:val="none" w:sz="0" w:space="0" w:color="auto"/>
      </w:divBdr>
    </w:div>
    <w:div w:id="1503620065">
      <w:bodyDiv w:val="1"/>
      <w:marLeft w:val="0"/>
      <w:marRight w:val="0"/>
      <w:marTop w:val="0"/>
      <w:marBottom w:val="0"/>
      <w:divBdr>
        <w:top w:val="none" w:sz="0" w:space="0" w:color="auto"/>
        <w:left w:val="none" w:sz="0" w:space="0" w:color="auto"/>
        <w:bottom w:val="none" w:sz="0" w:space="0" w:color="auto"/>
        <w:right w:val="none" w:sz="0" w:space="0" w:color="auto"/>
      </w:divBdr>
    </w:div>
    <w:div w:id="1522472131">
      <w:bodyDiv w:val="1"/>
      <w:marLeft w:val="0"/>
      <w:marRight w:val="0"/>
      <w:marTop w:val="0"/>
      <w:marBottom w:val="0"/>
      <w:divBdr>
        <w:top w:val="none" w:sz="0" w:space="0" w:color="auto"/>
        <w:left w:val="none" w:sz="0" w:space="0" w:color="auto"/>
        <w:bottom w:val="none" w:sz="0" w:space="0" w:color="auto"/>
        <w:right w:val="none" w:sz="0" w:space="0" w:color="auto"/>
      </w:divBdr>
    </w:div>
    <w:div w:id="1523470972">
      <w:bodyDiv w:val="1"/>
      <w:marLeft w:val="0"/>
      <w:marRight w:val="0"/>
      <w:marTop w:val="0"/>
      <w:marBottom w:val="0"/>
      <w:divBdr>
        <w:top w:val="none" w:sz="0" w:space="0" w:color="auto"/>
        <w:left w:val="none" w:sz="0" w:space="0" w:color="auto"/>
        <w:bottom w:val="none" w:sz="0" w:space="0" w:color="auto"/>
        <w:right w:val="none" w:sz="0" w:space="0" w:color="auto"/>
      </w:divBdr>
    </w:div>
    <w:div w:id="1548957508">
      <w:bodyDiv w:val="1"/>
      <w:marLeft w:val="0"/>
      <w:marRight w:val="0"/>
      <w:marTop w:val="0"/>
      <w:marBottom w:val="0"/>
      <w:divBdr>
        <w:top w:val="none" w:sz="0" w:space="0" w:color="auto"/>
        <w:left w:val="none" w:sz="0" w:space="0" w:color="auto"/>
        <w:bottom w:val="none" w:sz="0" w:space="0" w:color="auto"/>
        <w:right w:val="none" w:sz="0" w:space="0" w:color="auto"/>
      </w:divBdr>
    </w:div>
    <w:div w:id="1549296316">
      <w:bodyDiv w:val="1"/>
      <w:marLeft w:val="0"/>
      <w:marRight w:val="0"/>
      <w:marTop w:val="0"/>
      <w:marBottom w:val="0"/>
      <w:divBdr>
        <w:top w:val="none" w:sz="0" w:space="0" w:color="auto"/>
        <w:left w:val="none" w:sz="0" w:space="0" w:color="auto"/>
        <w:bottom w:val="none" w:sz="0" w:space="0" w:color="auto"/>
        <w:right w:val="none" w:sz="0" w:space="0" w:color="auto"/>
      </w:divBdr>
      <w:divsChild>
        <w:div w:id="2050833916">
          <w:marLeft w:val="0"/>
          <w:marRight w:val="0"/>
          <w:marTop w:val="0"/>
          <w:marBottom w:val="0"/>
          <w:divBdr>
            <w:top w:val="none" w:sz="0" w:space="0" w:color="auto"/>
            <w:left w:val="none" w:sz="0" w:space="0" w:color="auto"/>
            <w:bottom w:val="none" w:sz="0" w:space="0" w:color="auto"/>
            <w:right w:val="none" w:sz="0" w:space="0" w:color="auto"/>
          </w:divBdr>
        </w:div>
        <w:div w:id="113600562">
          <w:marLeft w:val="0"/>
          <w:marRight w:val="0"/>
          <w:marTop w:val="0"/>
          <w:marBottom w:val="0"/>
          <w:divBdr>
            <w:top w:val="none" w:sz="0" w:space="0" w:color="auto"/>
            <w:left w:val="none" w:sz="0" w:space="0" w:color="auto"/>
            <w:bottom w:val="none" w:sz="0" w:space="0" w:color="auto"/>
            <w:right w:val="none" w:sz="0" w:space="0" w:color="auto"/>
          </w:divBdr>
        </w:div>
      </w:divsChild>
    </w:div>
    <w:div w:id="1561748333">
      <w:bodyDiv w:val="1"/>
      <w:marLeft w:val="0"/>
      <w:marRight w:val="0"/>
      <w:marTop w:val="0"/>
      <w:marBottom w:val="0"/>
      <w:divBdr>
        <w:top w:val="none" w:sz="0" w:space="0" w:color="auto"/>
        <w:left w:val="none" w:sz="0" w:space="0" w:color="auto"/>
        <w:bottom w:val="none" w:sz="0" w:space="0" w:color="auto"/>
        <w:right w:val="none" w:sz="0" w:space="0" w:color="auto"/>
      </w:divBdr>
    </w:div>
    <w:div w:id="1572957496">
      <w:bodyDiv w:val="1"/>
      <w:marLeft w:val="0"/>
      <w:marRight w:val="0"/>
      <w:marTop w:val="0"/>
      <w:marBottom w:val="0"/>
      <w:divBdr>
        <w:top w:val="none" w:sz="0" w:space="0" w:color="auto"/>
        <w:left w:val="none" w:sz="0" w:space="0" w:color="auto"/>
        <w:bottom w:val="none" w:sz="0" w:space="0" w:color="auto"/>
        <w:right w:val="none" w:sz="0" w:space="0" w:color="auto"/>
      </w:divBdr>
    </w:div>
    <w:div w:id="1583375812">
      <w:bodyDiv w:val="1"/>
      <w:marLeft w:val="0"/>
      <w:marRight w:val="0"/>
      <w:marTop w:val="0"/>
      <w:marBottom w:val="0"/>
      <w:divBdr>
        <w:top w:val="none" w:sz="0" w:space="0" w:color="auto"/>
        <w:left w:val="none" w:sz="0" w:space="0" w:color="auto"/>
        <w:bottom w:val="none" w:sz="0" w:space="0" w:color="auto"/>
        <w:right w:val="none" w:sz="0" w:space="0" w:color="auto"/>
      </w:divBdr>
    </w:div>
    <w:div w:id="1607737655">
      <w:bodyDiv w:val="1"/>
      <w:marLeft w:val="0"/>
      <w:marRight w:val="0"/>
      <w:marTop w:val="0"/>
      <w:marBottom w:val="0"/>
      <w:divBdr>
        <w:top w:val="none" w:sz="0" w:space="0" w:color="auto"/>
        <w:left w:val="none" w:sz="0" w:space="0" w:color="auto"/>
        <w:bottom w:val="none" w:sz="0" w:space="0" w:color="auto"/>
        <w:right w:val="none" w:sz="0" w:space="0" w:color="auto"/>
      </w:divBdr>
    </w:div>
    <w:div w:id="1610549662">
      <w:bodyDiv w:val="1"/>
      <w:marLeft w:val="0"/>
      <w:marRight w:val="0"/>
      <w:marTop w:val="0"/>
      <w:marBottom w:val="0"/>
      <w:divBdr>
        <w:top w:val="none" w:sz="0" w:space="0" w:color="auto"/>
        <w:left w:val="none" w:sz="0" w:space="0" w:color="auto"/>
        <w:bottom w:val="none" w:sz="0" w:space="0" w:color="auto"/>
        <w:right w:val="none" w:sz="0" w:space="0" w:color="auto"/>
      </w:divBdr>
      <w:divsChild>
        <w:div w:id="1788936214">
          <w:marLeft w:val="0"/>
          <w:marRight w:val="0"/>
          <w:marTop w:val="0"/>
          <w:marBottom w:val="0"/>
          <w:divBdr>
            <w:top w:val="none" w:sz="0" w:space="0" w:color="auto"/>
            <w:left w:val="none" w:sz="0" w:space="0" w:color="auto"/>
            <w:bottom w:val="none" w:sz="0" w:space="0" w:color="auto"/>
            <w:right w:val="none" w:sz="0" w:space="0" w:color="auto"/>
          </w:divBdr>
        </w:div>
        <w:div w:id="1221360321">
          <w:marLeft w:val="0"/>
          <w:marRight w:val="0"/>
          <w:marTop w:val="0"/>
          <w:marBottom w:val="0"/>
          <w:divBdr>
            <w:top w:val="none" w:sz="0" w:space="0" w:color="auto"/>
            <w:left w:val="none" w:sz="0" w:space="0" w:color="auto"/>
            <w:bottom w:val="none" w:sz="0" w:space="0" w:color="auto"/>
            <w:right w:val="none" w:sz="0" w:space="0" w:color="auto"/>
          </w:divBdr>
        </w:div>
      </w:divsChild>
    </w:div>
    <w:div w:id="1626421168">
      <w:bodyDiv w:val="1"/>
      <w:marLeft w:val="0"/>
      <w:marRight w:val="0"/>
      <w:marTop w:val="0"/>
      <w:marBottom w:val="0"/>
      <w:divBdr>
        <w:top w:val="none" w:sz="0" w:space="0" w:color="auto"/>
        <w:left w:val="none" w:sz="0" w:space="0" w:color="auto"/>
        <w:bottom w:val="none" w:sz="0" w:space="0" w:color="auto"/>
        <w:right w:val="none" w:sz="0" w:space="0" w:color="auto"/>
      </w:divBdr>
    </w:div>
    <w:div w:id="1626539766">
      <w:bodyDiv w:val="1"/>
      <w:marLeft w:val="0"/>
      <w:marRight w:val="0"/>
      <w:marTop w:val="0"/>
      <w:marBottom w:val="0"/>
      <w:divBdr>
        <w:top w:val="none" w:sz="0" w:space="0" w:color="auto"/>
        <w:left w:val="none" w:sz="0" w:space="0" w:color="auto"/>
        <w:bottom w:val="none" w:sz="0" w:space="0" w:color="auto"/>
        <w:right w:val="none" w:sz="0" w:space="0" w:color="auto"/>
      </w:divBdr>
      <w:divsChild>
        <w:div w:id="1450392930">
          <w:marLeft w:val="0"/>
          <w:marRight w:val="0"/>
          <w:marTop w:val="0"/>
          <w:marBottom w:val="0"/>
          <w:divBdr>
            <w:top w:val="none" w:sz="0" w:space="0" w:color="auto"/>
            <w:left w:val="none" w:sz="0" w:space="0" w:color="auto"/>
            <w:bottom w:val="none" w:sz="0" w:space="0" w:color="auto"/>
            <w:right w:val="none" w:sz="0" w:space="0" w:color="auto"/>
          </w:divBdr>
        </w:div>
        <w:div w:id="2103211139">
          <w:marLeft w:val="0"/>
          <w:marRight w:val="0"/>
          <w:marTop w:val="0"/>
          <w:marBottom w:val="0"/>
          <w:divBdr>
            <w:top w:val="none" w:sz="0" w:space="0" w:color="auto"/>
            <w:left w:val="none" w:sz="0" w:space="0" w:color="auto"/>
            <w:bottom w:val="none" w:sz="0" w:space="0" w:color="auto"/>
            <w:right w:val="none" w:sz="0" w:space="0" w:color="auto"/>
          </w:divBdr>
        </w:div>
      </w:divsChild>
    </w:div>
    <w:div w:id="1639143252">
      <w:bodyDiv w:val="1"/>
      <w:marLeft w:val="0"/>
      <w:marRight w:val="0"/>
      <w:marTop w:val="0"/>
      <w:marBottom w:val="0"/>
      <w:divBdr>
        <w:top w:val="none" w:sz="0" w:space="0" w:color="auto"/>
        <w:left w:val="none" w:sz="0" w:space="0" w:color="auto"/>
        <w:bottom w:val="none" w:sz="0" w:space="0" w:color="auto"/>
        <w:right w:val="none" w:sz="0" w:space="0" w:color="auto"/>
      </w:divBdr>
      <w:divsChild>
        <w:div w:id="1319307456">
          <w:marLeft w:val="0"/>
          <w:marRight w:val="0"/>
          <w:marTop w:val="0"/>
          <w:marBottom w:val="0"/>
          <w:divBdr>
            <w:top w:val="none" w:sz="0" w:space="0" w:color="auto"/>
            <w:left w:val="none" w:sz="0" w:space="0" w:color="auto"/>
            <w:bottom w:val="none" w:sz="0" w:space="0" w:color="auto"/>
            <w:right w:val="none" w:sz="0" w:space="0" w:color="auto"/>
          </w:divBdr>
        </w:div>
        <w:div w:id="1234391982">
          <w:marLeft w:val="0"/>
          <w:marRight w:val="0"/>
          <w:marTop w:val="0"/>
          <w:marBottom w:val="0"/>
          <w:divBdr>
            <w:top w:val="none" w:sz="0" w:space="0" w:color="auto"/>
            <w:left w:val="none" w:sz="0" w:space="0" w:color="auto"/>
            <w:bottom w:val="none" w:sz="0" w:space="0" w:color="auto"/>
            <w:right w:val="none" w:sz="0" w:space="0" w:color="auto"/>
          </w:divBdr>
        </w:div>
        <w:div w:id="1431047034">
          <w:marLeft w:val="0"/>
          <w:marRight w:val="0"/>
          <w:marTop w:val="0"/>
          <w:marBottom w:val="0"/>
          <w:divBdr>
            <w:top w:val="none" w:sz="0" w:space="0" w:color="auto"/>
            <w:left w:val="none" w:sz="0" w:space="0" w:color="auto"/>
            <w:bottom w:val="none" w:sz="0" w:space="0" w:color="auto"/>
            <w:right w:val="none" w:sz="0" w:space="0" w:color="auto"/>
          </w:divBdr>
        </w:div>
      </w:divsChild>
    </w:div>
    <w:div w:id="1650013851">
      <w:bodyDiv w:val="1"/>
      <w:marLeft w:val="0"/>
      <w:marRight w:val="0"/>
      <w:marTop w:val="0"/>
      <w:marBottom w:val="0"/>
      <w:divBdr>
        <w:top w:val="none" w:sz="0" w:space="0" w:color="auto"/>
        <w:left w:val="none" w:sz="0" w:space="0" w:color="auto"/>
        <w:bottom w:val="none" w:sz="0" w:space="0" w:color="auto"/>
        <w:right w:val="none" w:sz="0" w:space="0" w:color="auto"/>
      </w:divBdr>
    </w:div>
    <w:div w:id="1651204207">
      <w:bodyDiv w:val="1"/>
      <w:marLeft w:val="0"/>
      <w:marRight w:val="0"/>
      <w:marTop w:val="0"/>
      <w:marBottom w:val="0"/>
      <w:divBdr>
        <w:top w:val="none" w:sz="0" w:space="0" w:color="auto"/>
        <w:left w:val="none" w:sz="0" w:space="0" w:color="auto"/>
        <w:bottom w:val="none" w:sz="0" w:space="0" w:color="auto"/>
        <w:right w:val="none" w:sz="0" w:space="0" w:color="auto"/>
      </w:divBdr>
      <w:divsChild>
        <w:div w:id="1520663016">
          <w:marLeft w:val="0"/>
          <w:marRight w:val="0"/>
          <w:marTop w:val="0"/>
          <w:marBottom w:val="0"/>
          <w:divBdr>
            <w:top w:val="none" w:sz="0" w:space="0" w:color="auto"/>
            <w:left w:val="none" w:sz="0" w:space="0" w:color="auto"/>
            <w:bottom w:val="none" w:sz="0" w:space="0" w:color="auto"/>
            <w:right w:val="none" w:sz="0" w:space="0" w:color="auto"/>
          </w:divBdr>
        </w:div>
        <w:div w:id="1666978054">
          <w:marLeft w:val="0"/>
          <w:marRight w:val="0"/>
          <w:marTop w:val="0"/>
          <w:marBottom w:val="0"/>
          <w:divBdr>
            <w:top w:val="none" w:sz="0" w:space="0" w:color="auto"/>
            <w:left w:val="none" w:sz="0" w:space="0" w:color="auto"/>
            <w:bottom w:val="none" w:sz="0" w:space="0" w:color="auto"/>
            <w:right w:val="none" w:sz="0" w:space="0" w:color="auto"/>
          </w:divBdr>
        </w:div>
        <w:div w:id="646790067">
          <w:marLeft w:val="0"/>
          <w:marRight w:val="0"/>
          <w:marTop w:val="0"/>
          <w:marBottom w:val="0"/>
          <w:divBdr>
            <w:top w:val="none" w:sz="0" w:space="0" w:color="auto"/>
            <w:left w:val="none" w:sz="0" w:space="0" w:color="auto"/>
            <w:bottom w:val="none" w:sz="0" w:space="0" w:color="auto"/>
            <w:right w:val="none" w:sz="0" w:space="0" w:color="auto"/>
          </w:divBdr>
        </w:div>
        <w:div w:id="1768043605">
          <w:marLeft w:val="0"/>
          <w:marRight w:val="0"/>
          <w:marTop w:val="0"/>
          <w:marBottom w:val="0"/>
          <w:divBdr>
            <w:top w:val="none" w:sz="0" w:space="0" w:color="auto"/>
            <w:left w:val="none" w:sz="0" w:space="0" w:color="auto"/>
            <w:bottom w:val="none" w:sz="0" w:space="0" w:color="auto"/>
            <w:right w:val="none" w:sz="0" w:space="0" w:color="auto"/>
          </w:divBdr>
        </w:div>
        <w:div w:id="1013604905">
          <w:marLeft w:val="0"/>
          <w:marRight w:val="0"/>
          <w:marTop w:val="0"/>
          <w:marBottom w:val="0"/>
          <w:divBdr>
            <w:top w:val="none" w:sz="0" w:space="0" w:color="auto"/>
            <w:left w:val="none" w:sz="0" w:space="0" w:color="auto"/>
            <w:bottom w:val="none" w:sz="0" w:space="0" w:color="auto"/>
            <w:right w:val="none" w:sz="0" w:space="0" w:color="auto"/>
          </w:divBdr>
        </w:div>
        <w:div w:id="1899975250">
          <w:marLeft w:val="0"/>
          <w:marRight w:val="0"/>
          <w:marTop w:val="0"/>
          <w:marBottom w:val="0"/>
          <w:divBdr>
            <w:top w:val="none" w:sz="0" w:space="0" w:color="auto"/>
            <w:left w:val="none" w:sz="0" w:space="0" w:color="auto"/>
            <w:bottom w:val="none" w:sz="0" w:space="0" w:color="auto"/>
            <w:right w:val="none" w:sz="0" w:space="0" w:color="auto"/>
          </w:divBdr>
        </w:div>
        <w:div w:id="1007250525">
          <w:marLeft w:val="0"/>
          <w:marRight w:val="0"/>
          <w:marTop w:val="0"/>
          <w:marBottom w:val="0"/>
          <w:divBdr>
            <w:top w:val="none" w:sz="0" w:space="0" w:color="auto"/>
            <w:left w:val="none" w:sz="0" w:space="0" w:color="auto"/>
            <w:bottom w:val="none" w:sz="0" w:space="0" w:color="auto"/>
            <w:right w:val="none" w:sz="0" w:space="0" w:color="auto"/>
          </w:divBdr>
        </w:div>
      </w:divsChild>
    </w:div>
    <w:div w:id="1651593653">
      <w:bodyDiv w:val="1"/>
      <w:marLeft w:val="0"/>
      <w:marRight w:val="0"/>
      <w:marTop w:val="0"/>
      <w:marBottom w:val="0"/>
      <w:divBdr>
        <w:top w:val="none" w:sz="0" w:space="0" w:color="auto"/>
        <w:left w:val="none" w:sz="0" w:space="0" w:color="auto"/>
        <w:bottom w:val="none" w:sz="0" w:space="0" w:color="auto"/>
        <w:right w:val="none" w:sz="0" w:space="0" w:color="auto"/>
      </w:divBdr>
      <w:divsChild>
        <w:div w:id="505025604">
          <w:marLeft w:val="0"/>
          <w:marRight w:val="0"/>
          <w:marTop w:val="0"/>
          <w:marBottom w:val="0"/>
          <w:divBdr>
            <w:top w:val="none" w:sz="0" w:space="0" w:color="auto"/>
            <w:left w:val="none" w:sz="0" w:space="0" w:color="auto"/>
            <w:bottom w:val="none" w:sz="0" w:space="0" w:color="auto"/>
            <w:right w:val="none" w:sz="0" w:space="0" w:color="auto"/>
          </w:divBdr>
        </w:div>
        <w:div w:id="1992443156">
          <w:marLeft w:val="0"/>
          <w:marRight w:val="0"/>
          <w:marTop w:val="0"/>
          <w:marBottom w:val="0"/>
          <w:divBdr>
            <w:top w:val="none" w:sz="0" w:space="0" w:color="auto"/>
            <w:left w:val="none" w:sz="0" w:space="0" w:color="auto"/>
            <w:bottom w:val="none" w:sz="0" w:space="0" w:color="auto"/>
            <w:right w:val="none" w:sz="0" w:space="0" w:color="auto"/>
          </w:divBdr>
        </w:div>
        <w:div w:id="432433153">
          <w:marLeft w:val="0"/>
          <w:marRight w:val="0"/>
          <w:marTop w:val="0"/>
          <w:marBottom w:val="0"/>
          <w:divBdr>
            <w:top w:val="none" w:sz="0" w:space="0" w:color="auto"/>
            <w:left w:val="none" w:sz="0" w:space="0" w:color="auto"/>
            <w:bottom w:val="none" w:sz="0" w:space="0" w:color="auto"/>
            <w:right w:val="none" w:sz="0" w:space="0" w:color="auto"/>
          </w:divBdr>
        </w:div>
        <w:div w:id="168830595">
          <w:marLeft w:val="0"/>
          <w:marRight w:val="0"/>
          <w:marTop w:val="0"/>
          <w:marBottom w:val="0"/>
          <w:divBdr>
            <w:top w:val="none" w:sz="0" w:space="0" w:color="auto"/>
            <w:left w:val="none" w:sz="0" w:space="0" w:color="auto"/>
            <w:bottom w:val="none" w:sz="0" w:space="0" w:color="auto"/>
            <w:right w:val="none" w:sz="0" w:space="0" w:color="auto"/>
          </w:divBdr>
        </w:div>
        <w:div w:id="296574662">
          <w:marLeft w:val="0"/>
          <w:marRight w:val="0"/>
          <w:marTop w:val="0"/>
          <w:marBottom w:val="0"/>
          <w:divBdr>
            <w:top w:val="none" w:sz="0" w:space="0" w:color="auto"/>
            <w:left w:val="none" w:sz="0" w:space="0" w:color="auto"/>
            <w:bottom w:val="none" w:sz="0" w:space="0" w:color="auto"/>
            <w:right w:val="none" w:sz="0" w:space="0" w:color="auto"/>
          </w:divBdr>
        </w:div>
        <w:div w:id="1964339160">
          <w:marLeft w:val="0"/>
          <w:marRight w:val="0"/>
          <w:marTop w:val="0"/>
          <w:marBottom w:val="0"/>
          <w:divBdr>
            <w:top w:val="none" w:sz="0" w:space="0" w:color="auto"/>
            <w:left w:val="none" w:sz="0" w:space="0" w:color="auto"/>
            <w:bottom w:val="none" w:sz="0" w:space="0" w:color="auto"/>
            <w:right w:val="none" w:sz="0" w:space="0" w:color="auto"/>
          </w:divBdr>
        </w:div>
      </w:divsChild>
    </w:div>
    <w:div w:id="1653095402">
      <w:bodyDiv w:val="1"/>
      <w:marLeft w:val="0"/>
      <w:marRight w:val="0"/>
      <w:marTop w:val="0"/>
      <w:marBottom w:val="0"/>
      <w:divBdr>
        <w:top w:val="none" w:sz="0" w:space="0" w:color="auto"/>
        <w:left w:val="none" w:sz="0" w:space="0" w:color="auto"/>
        <w:bottom w:val="none" w:sz="0" w:space="0" w:color="auto"/>
        <w:right w:val="none" w:sz="0" w:space="0" w:color="auto"/>
      </w:divBdr>
    </w:div>
    <w:div w:id="1662465821">
      <w:bodyDiv w:val="1"/>
      <w:marLeft w:val="0"/>
      <w:marRight w:val="0"/>
      <w:marTop w:val="0"/>
      <w:marBottom w:val="0"/>
      <w:divBdr>
        <w:top w:val="none" w:sz="0" w:space="0" w:color="auto"/>
        <w:left w:val="none" w:sz="0" w:space="0" w:color="auto"/>
        <w:bottom w:val="none" w:sz="0" w:space="0" w:color="auto"/>
        <w:right w:val="none" w:sz="0" w:space="0" w:color="auto"/>
      </w:divBdr>
    </w:div>
    <w:div w:id="1663045548">
      <w:bodyDiv w:val="1"/>
      <w:marLeft w:val="0"/>
      <w:marRight w:val="0"/>
      <w:marTop w:val="0"/>
      <w:marBottom w:val="0"/>
      <w:divBdr>
        <w:top w:val="none" w:sz="0" w:space="0" w:color="auto"/>
        <w:left w:val="none" w:sz="0" w:space="0" w:color="auto"/>
        <w:bottom w:val="none" w:sz="0" w:space="0" w:color="auto"/>
        <w:right w:val="none" w:sz="0" w:space="0" w:color="auto"/>
      </w:divBdr>
    </w:div>
    <w:div w:id="1666086617">
      <w:bodyDiv w:val="1"/>
      <w:marLeft w:val="0"/>
      <w:marRight w:val="0"/>
      <w:marTop w:val="0"/>
      <w:marBottom w:val="0"/>
      <w:divBdr>
        <w:top w:val="none" w:sz="0" w:space="0" w:color="auto"/>
        <w:left w:val="none" w:sz="0" w:space="0" w:color="auto"/>
        <w:bottom w:val="none" w:sz="0" w:space="0" w:color="auto"/>
        <w:right w:val="none" w:sz="0" w:space="0" w:color="auto"/>
      </w:divBdr>
    </w:div>
    <w:div w:id="1670057729">
      <w:bodyDiv w:val="1"/>
      <w:marLeft w:val="0"/>
      <w:marRight w:val="0"/>
      <w:marTop w:val="0"/>
      <w:marBottom w:val="0"/>
      <w:divBdr>
        <w:top w:val="none" w:sz="0" w:space="0" w:color="auto"/>
        <w:left w:val="none" w:sz="0" w:space="0" w:color="auto"/>
        <w:bottom w:val="none" w:sz="0" w:space="0" w:color="auto"/>
        <w:right w:val="none" w:sz="0" w:space="0" w:color="auto"/>
      </w:divBdr>
      <w:divsChild>
        <w:div w:id="188684788">
          <w:marLeft w:val="0"/>
          <w:marRight w:val="0"/>
          <w:marTop w:val="0"/>
          <w:marBottom w:val="0"/>
          <w:divBdr>
            <w:top w:val="none" w:sz="0" w:space="0" w:color="auto"/>
            <w:left w:val="none" w:sz="0" w:space="0" w:color="auto"/>
            <w:bottom w:val="none" w:sz="0" w:space="0" w:color="auto"/>
            <w:right w:val="none" w:sz="0" w:space="0" w:color="auto"/>
          </w:divBdr>
        </w:div>
        <w:div w:id="872036572">
          <w:marLeft w:val="0"/>
          <w:marRight w:val="0"/>
          <w:marTop w:val="0"/>
          <w:marBottom w:val="0"/>
          <w:divBdr>
            <w:top w:val="none" w:sz="0" w:space="0" w:color="auto"/>
            <w:left w:val="none" w:sz="0" w:space="0" w:color="auto"/>
            <w:bottom w:val="none" w:sz="0" w:space="0" w:color="auto"/>
            <w:right w:val="none" w:sz="0" w:space="0" w:color="auto"/>
          </w:divBdr>
        </w:div>
        <w:div w:id="1658530351">
          <w:marLeft w:val="0"/>
          <w:marRight w:val="0"/>
          <w:marTop w:val="0"/>
          <w:marBottom w:val="0"/>
          <w:divBdr>
            <w:top w:val="none" w:sz="0" w:space="0" w:color="auto"/>
            <w:left w:val="none" w:sz="0" w:space="0" w:color="auto"/>
            <w:bottom w:val="none" w:sz="0" w:space="0" w:color="auto"/>
            <w:right w:val="none" w:sz="0" w:space="0" w:color="auto"/>
          </w:divBdr>
        </w:div>
      </w:divsChild>
    </w:div>
    <w:div w:id="1691103155">
      <w:bodyDiv w:val="1"/>
      <w:marLeft w:val="0"/>
      <w:marRight w:val="0"/>
      <w:marTop w:val="0"/>
      <w:marBottom w:val="0"/>
      <w:divBdr>
        <w:top w:val="none" w:sz="0" w:space="0" w:color="auto"/>
        <w:left w:val="none" w:sz="0" w:space="0" w:color="auto"/>
        <w:bottom w:val="none" w:sz="0" w:space="0" w:color="auto"/>
        <w:right w:val="none" w:sz="0" w:space="0" w:color="auto"/>
      </w:divBdr>
      <w:divsChild>
        <w:div w:id="1495413853">
          <w:marLeft w:val="0"/>
          <w:marRight w:val="300"/>
          <w:marTop w:val="0"/>
          <w:marBottom w:val="0"/>
          <w:divBdr>
            <w:top w:val="none" w:sz="0" w:space="0" w:color="auto"/>
            <w:left w:val="none" w:sz="0" w:space="0" w:color="auto"/>
            <w:bottom w:val="none" w:sz="0" w:space="0" w:color="auto"/>
            <w:right w:val="none" w:sz="0" w:space="0" w:color="auto"/>
          </w:divBdr>
        </w:div>
      </w:divsChild>
    </w:div>
    <w:div w:id="1698002684">
      <w:bodyDiv w:val="1"/>
      <w:marLeft w:val="0"/>
      <w:marRight w:val="0"/>
      <w:marTop w:val="0"/>
      <w:marBottom w:val="0"/>
      <w:divBdr>
        <w:top w:val="none" w:sz="0" w:space="0" w:color="auto"/>
        <w:left w:val="none" w:sz="0" w:space="0" w:color="auto"/>
        <w:bottom w:val="none" w:sz="0" w:space="0" w:color="auto"/>
        <w:right w:val="none" w:sz="0" w:space="0" w:color="auto"/>
      </w:divBdr>
    </w:div>
    <w:div w:id="1711346472">
      <w:bodyDiv w:val="1"/>
      <w:marLeft w:val="0"/>
      <w:marRight w:val="0"/>
      <w:marTop w:val="0"/>
      <w:marBottom w:val="0"/>
      <w:divBdr>
        <w:top w:val="none" w:sz="0" w:space="0" w:color="auto"/>
        <w:left w:val="none" w:sz="0" w:space="0" w:color="auto"/>
        <w:bottom w:val="none" w:sz="0" w:space="0" w:color="auto"/>
        <w:right w:val="none" w:sz="0" w:space="0" w:color="auto"/>
      </w:divBdr>
      <w:divsChild>
        <w:div w:id="1320160789">
          <w:marLeft w:val="0"/>
          <w:marRight w:val="0"/>
          <w:marTop w:val="0"/>
          <w:marBottom w:val="0"/>
          <w:divBdr>
            <w:top w:val="none" w:sz="0" w:space="0" w:color="auto"/>
            <w:left w:val="none" w:sz="0" w:space="0" w:color="auto"/>
            <w:bottom w:val="none" w:sz="0" w:space="0" w:color="auto"/>
            <w:right w:val="none" w:sz="0" w:space="0" w:color="auto"/>
          </w:divBdr>
        </w:div>
        <w:div w:id="904948723">
          <w:marLeft w:val="0"/>
          <w:marRight w:val="0"/>
          <w:marTop w:val="0"/>
          <w:marBottom w:val="0"/>
          <w:divBdr>
            <w:top w:val="none" w:sz="0" w:space="0" w:color="auto"/>
            <w:left w:val="none" w:sz="0" w:space="0" w:color="auto"/>
            <w:bottom w:val="none" w:sz="0" w:space="0" w:color="auto"/>
            <w:right w:val="none" w:sz="0" w:space="0" w:color="auto"/>
          </w:divBdr>
        </w:div>
      </w:divsChild>
    </w:div>
    <w:div w:id="1711570640">
      <w:bodyDiv w:val="1"/>
      <w:marLeft w:val="0"/>
      <w:marRight w:val="0"/>
      <w:marTop w:val="0"/>
      <w:marBottom w:val="0"/>
      <w:divBdr>
        <w:top w:val="none" w:sz="0" w:space="0" w:color="auto"/>
        <w:left w:val="none" w:sz="0" w:space="0" w:color="auto"/>
        <w:bottom w:val="none" w:sz="0" w:space="0" w:color="auto"/>
        <w:right w:val="none" w:sz="0" w:space="0" w:color="auto"/>
      </w:divBdr>
    </w:div>
    <w:div w:id="1724718276">
      <w:bodyDiv w:val="1"/>
      <w:marLeft w:val="0"/>
      <w:marRight w:val="0"/>
      <w:marTop w:val="0"/>
      <w:marBottom w:val="0"/>
      <w:divBdr>
        <w:top w:val="none" w:sz="0" w:space="0" w:color="auto"/>
        <w:left w:val="none" w:sz="0" w:space="0" w:color="auto"/>
        <w:bottom w:val="none" w:sz="0" w:space="0" w:color="auto"/>
        <w:right w:val="none" w:sz="0" w:space="0" w:color="auto"/>
      </w:divBdr>
      <w:divsChild>
        <w:div w:id="1342200755">
          <w:marLeft w:val="0"/>
          <w:marRight w:val="0"/>
          <w:marTop w:val="0"/>
          <w:marBottom w:val="0"/>
          <w:divBdr>
            <w:top w:val="none" w:sz="0" w:space="0" w:color="auto"/>
            <w:left w:val="none" w:sz="0" w:space="0" w:color="auto"/>
            <w:bottom w:val="none" w:sz="0" w:space="0" w:color="auto"/>
            <w:right w:val="none" w:sz="0" w:space="0" w:color="auto"/>
          </w:divBdr>
        </w:div>
        <w:div w:id="389884206">
          <w:marLeft w:val="0"/>
          <w:marRight w:val="0"/>
          <w:marTop w:val="0"/>
          <w:marBottom w:val="0"/>
          <w:divBdr>
            <w:top w:val="none" w:sz="0" w:space="0" w:color="auto"/>
            <w:left w:val="none" w:sz="0" w:space="0" w:color="auto"/>
            <w:bottom w:val="none" w:sz="0" w:space="0" w:color="auto"/>
            <w:right w:val="none" w:sz="0" w:space="0" w:color="auto"/>
          </w:divBdr>
        </w:div>
        <w:div w:id="1737900694">
          <w:marLeft w:val="0"/>
          <w:marRight w:val="0"/>
          <w:marTop w:val="0"/>
          <w:marBottom w:val="0"/>
          <w:divBdr>
            <w:top w:val="none" w:sz="0" w:space="0" w:color="auto"/>
            <w:left w:val="none" w:sz="0" w:space="0" w:color="auto"/>
            <w:bottom w:val="none" w:sz="0" w:space="0" w:color="auto"/>
            <w:right w:val="none" w:sz="0" w:space="0" w:color="auto"/>
          </w:divBdr>
        </w:div>
        <w:div w:id="17438918">
          <w:marLeft w:val="0"/>
          <w:marRight w:val="0"/>
          <w:marTop w:val="0"/>
          <w:marBottom w:val="0"/>
          <w:divBdr>
            <w:top w:val="none" w:sz="0" w:space="0" w:color="auto"/>
            <w:left w:val="none" w:sz="0" w:space="0" w:color="auto"/>
            <w:bottom w:val="none" w:sz="0" w:space="0" w:color="auto"/>
            <w:right w:val="none" w:sz="0" w:space="0" w:color="auto"/>
          </w:divBdr>
        </w:div>
      </w:divsChild>
    </w:div>
    <w:div w:id="1747532542">
      <w:bodyDiv w:val="1"/>
      <w:marLeft w:val="0"/>
      <w:marRight w:val="0"/>
      <w:marTop w:val="0"/>
      <w:marBottom w:val="0"/>
      <w:divBdr>
        <w:top w:val="none" w:sz="0" w:space="0" w:color="auto"/>
        <w:left w:val="none" w:sz="0" w:space="0" w:color="auto"/>
        <w:bottom w:val="none" w:sz="0" w:space="0" w:color="auto"/>
        <w:right w:val="none" w:sz="0" w:space="0" w:color="auto"/>
      </w:divBdr>
    </w:div>
    <w:div w:id="1777628590">
      <w:bodyDiv w:val="1"/>
      <w:marLeft w:val="0"/>
      <w:marRight w:val="0"/>
      <w:marTop w:val="0"/>
      <w:marBottom w:val="0"/>
      <w:divBdr>
        <w:top w:val="none" w:sz="0" w:space="0" w:color="auto"/>
        <w:left w:val="none" w:sz="0" w:space="0" w:color="auto"/>
        <w:bottom w:val="none" w:sz="0" w:space="0" w:color="auto"/>
        <w:right w:val="none" w:sz="0" w:space="0" w:color="auto"/>
      </w:divBdr>
      <w:divsChild>
        <w:div w:id="2109888235">
          <w:marLeft w:val="0"/>
          <w:marRight w:val="0"/>
          <w:marTop w:val="0"/>
          <w:marBottom w:val="0"/>
          <w:divBdr>
            <w:top w:val="none" w:sz="0" w:space="0" w:color="auto"/>
            <w:left w:val="none" w:sz="0" w:space="0" w:color="auto"/>
            <w:bottom w:val="none" w:sz="0" w:space="0" w:color="auto"/>
            <w:right w:val="none" w:sz="0" w:space="0" w:color="auto"/>
          </w:divBdr>
        </w:div>
        <w:div w:id="402022536">
          <w:marLeft w:val="0"/>
          <w:marRight w:val="0"/>
          <w:marTop w:val="0"/>
          <w:marBottom w:val="0"/>
          <w:divBdr>
            <w:top w:val="none" w:sz="0" w:space="0" w:color="auto"/>
            <w:left w:val="none" w:sz="0" w:space="0" w:color="auto"/>
            <w:bottom w:val="none" w:sz="0" w:space="0" w:color="auto"/>
            <w:right w:val="none" w:sz="0" w:space="0" w:color="auto"/>
          </w:divBdr>
        </w:div>
      </w:divsChild>
    </w:div>
    <w:div w:id="1784153511">
      <w:bodyDiv w:val="1"/>
      <w:marLeft w:val="0"/>
      <w:marRight w:val="0"/>
      <w:marTop w:val="0"/>
      <w:marBottom w:val="0"/>
      <w:divBdr>
        <w:top w:val="none" w:sz="0" w:space="0" w:color="auto"/>
        <w:left w:val="none" w:sz="0" w:space="0" w:color="auto"/>
        <w:bottom w:val="none" w:sz="0" w:space="0" w:color="auto"/>
        <w:right w:val="none" w:sz="0" w:space="0" w:color="auto"/>
      </w:divBdr>
      <w:divsChild>
        <w:div w:id="990601978">
          <w:marLeft w:val="0"/>
          <w:marRight w:val="0"/>
          <w:marTop w:val="0"/>
          <w:marBottom w:val="0"/>
          <w:divBdr>
            <w:top w:val="none" w:sz="0" w:space="0" w:color="auto"/>
            <w:left w:val="none" w:sz="0" w:space="0" w:color="auto"/>
            <w:bottom w:val="none" w:sz="0" w:space="0" w:color="auto"/>
            <w:right w:val="none" w:sz="0" w:space="0" w:color="auto"/>
          </w:divBdr>
        </w:div>
        <w:div w:id="732854078">
          <w:marLeft w:val="0"/>
          <w:marRight w:val="0"/>
          <w:marTop w:val="0"/>
          <w:marBottom w:val="0"/>
          <w:divBdr>
            <w:top w:val="none" w:sz="0" w:space="0" w:color="auto"/>
            <w:left w:val="none" w:sz="0" w:space="0" w:color="auto"/>
            <w:bottom w:val="none" w:sz="0" w:space="0" w:color="auto"/>
            <w:right w:val="none" w:sz="0" w:space="0" w:color="auto"/>
          </w:divBdr>
        </w:div>
        <w:div w:id="1140348322">
          <w:marLeft w:val="0"/>
          <w:marRight w:val="0"/>
          <w:marTop w:val="0"/>
          <w:marBottom w:val="0"/>
          <w:divBdr>
            <w:top w:val="none" w:sz="0" w:space="0" w:color="auto"/>
            <w:left w:val="none" w:sz="0" w:space="0" w:color="auto"/>
            <w:bottom w:val="none" w:sz="0" w:space="0" w:color="auto"/>
            <w:right w:val="none" w:sz="0" w:space="0" w:color="auto"/>
          </w:divBdr>
        </w:div>
        <w:div w:id="1223952422">
          <w:marLeft w:val="0"/>
          <w:marRight w:val="0"/>
          <w:marTop w:val="0"/>
          <w:marBottom w:val="0"/>
          <w:divBdr>
            <w:top w:val="none" w:sz="0" w:space="0" w:color="auto"/>
            <w:left w:val="none" w:sz="0" w:space="0" w:color="auto"/>
            <w:bottom w:val="none" w:sz="0" w:space="0" w:color="auto"/>
            <w:right w:val="none" w:sz="0" w:space="0" w:color="auto"/>
          </w:divBdr>
        </w:div>
        <w:div w:id="765152503">
          <w:marLeft w:val="0"/>
          <w:marRight w:val="0"/>
          <w:marTop w:val="0"/>
          <w:marBottom w:val="0"/>
          <w:divBdr>
            <w:top w:val="none" w:sz="0" w:space="0" w:color="auto"/>
            <w:left w:val="none" w:sz="0" w:space="0" w:color="auto"/>
            <w:bottom w:val="none" w:sz="0" w:space="0" w:color="auto"/>
            <w:right w:val="none" w:sz="0" w:space="0" w:color="auto"/>
          </w:divBdr>
        </w:div>
        <w:div w:id="1345328416">
          <w:marLeft w:val="0"/>
          <w:marRight w:val="0"/>
          <w:marTop w:val="0"/>
          <w:marBottom w:val="0"/>
          <w:divBdr>
            <w:top w:val="none" w:sz="0" w:space="0" w:color="auto"/>
            <w:left w:val="none" w:sz="0" w:space="0" w:color="auto"/>
            <w:bottom w:val="none" w:sz="0" w:space="0" w:color="auto"/>
            <w:right w:val="none" w:sz="0" w:space="0" w:color="auto"/>
          </w:divBdr>
        </w:div>
      </w:divsChild>
    </w:div>
    <w:div w:id="1800025733">
      <w:bodyDiv w:val="1"/>
      <w:marLeft w:val="0"/>
      <w:marRight w:val="0"/>
      <w:marTop w:val="0"/>
      <w:marBottom w:val="0"/>
      <w:divBdr>
        <w:top w:val="none" w:sz="0" w:space="0" w:color="auto"/>
        <w:left w:val="none" w:sz="0" w:space="0" w:color="auto"/>
        <w:bottom w:val="none" w:sz="0" w:space="0" w:color="auto"/>
        <w:right w:val="none" w:sz="0" w:space="0" w:color="auto"/>
      </w:divBdr>
    </w:div>
    <w:div w:id="1811092141">
      <w:bodyDiv w:val="1"/>
      <w:marLeft w:val="0"/>
      <w:marRight w:val="0"/>
      <w:marTop w:val="0"/>
      <w:marBottom w:val="0"/>
      <w:divBdr>
        <w:top w:val="none" w:sz="0" w:space="0" w:color="auto"/>
        <w:left w:val="none" w:sz="0" w:space="0" w:color="auto"/>
        <w:bottom w:val="none" w:sz="0" w:space="0" w:color="auto"/>
        <w:right w:val="none" w:sz="0" w:space="0" w:color="auto"/>
      </w:divBdr>
    </w:div>
    <w:div w:id="1816070636">
      <w:bodyDiv w:val="1"/>
      <w:marLeft w:val="0"/>
      <w:marRight w:val="0"/>
      <w:marTop w:val="0"/>
      <w:marBottom w:val="0"/>
      <w:divBdr>
        <w:top w:val="none" w:sz="0" w:space="0" w:color="auto"/>
        <w:left w:val="none" w:sz="0" w:space="0" w:color="auto"/>
        <w:bottom w:val="none" w:sz="0" w:space="0" w:color="auto"/>
        <w:right w:val="none" w:sz="0" w:space="0" w:color="auto"/>
      </w:divBdr>
      <w:divsChild>
        <w:div w:id="1947733612">
          <w:marLeft w:val="0"/>
          <w:marRight w:val="0"/>
          <w:marTop w:val="0"/>
          <w:marBottom w:val="0"/>
          <w:divBdr>
            <w:top w:val="none" w:sz="0" w:space="0" w:color="auto"/>
            <w:left w:val="none" w:sz="0" w:space="0" w:color="auto"/>
            <w:bottom w:val="none" w:sz="0" w:space="0" w:color="auto"/>
            <w:right w:val="none" w:sz="0" w:space="0" w:color="auto"/>
          </w:divBdr>
        </w:div>
        <w:div w:id="1399671085">
          <w:marLeft w:val="0"/>
          <w:marRight w:val="0"/>
          <w:marTop w:val="0"/>
          <w:marBottom w:val="0"/>
          <w:divBdr>
            <w:top w:val="none" w:sz="0" w:space="0" w:color="auto"/>
            <w:left w:val="none" w:sz="0" w:space="0" w:color="auto"/>
            <w:bottom w:val="none" w:sz="0" w:space="0" w:color="auto"/>
            <w:right w:val="none" w:sz="0" w:space="0" w:color="auto"/>
          </w:divBdr>
        </w:div>
      </w:divsChild>
    </w:div>
    <w:div w:id="1817214856">
      <w:bodyDiv w:val="1"/>
      <w:marLeft w:val="0"/>
      <w:marRight w:val="0"/>
      <w:marTop w:val="0"/>
      <w:marBottom w:val="0"/>
      <w:divBdr>
        <w:top w:val="none" w:sz="0" w:space="0" w:color="auto"/>
        <w:left w:val="none" w:sz="0" w:space="0" w:color="auto"/>
        <w:bottom w:val="none" w:sz="0" w:space="0" w:color="auto"/>
        <w:right w:val="none" w:sz="0" w:space="0" w:color="auto"/>
      </w:divBdr>
    </w:div>
    <w:div w:id="1847330459">
      <w:bodyDiv w:val="1"/>
      <w:marLeft w:val="0"/>
      <w:marRight w:val="0"/>
      <w:marTop w:val="0"/>
      <w:marBottom w:val="0"/>
      <w:divBdr>
        <w:top w:val="none" w:sz="0" w:space="0" w:color="auto"/>
        <w:left w:val="none" w:sz="0" w:space="0" w:color="auto"/>
        <w:bottom w:val="none" w:sz="0" w:space="0" w:color="auto"/>
        <w:right w:val="none" w:sz="0" w:space="0" w:color="auto"/>
      </w:divBdr>
      <w:divsChild>
        <w:div w:id="2024670482">
          <w:marLeft w:val="0"/>
          <w:marRight w:val="0"/>
          <w:marTop w:val="0"/>
          <w:marBottom w:val="0"/>
          <w:divBdr>
            <w:top w:val="none" w:sz="0" w:space="0" w:color="auto"/>
            <w:left w:val="none" w:sz="0" w:space="0" w:color="auto"/>
            <w:bottom w:val="none" w:sz="0" w:space="0" w:color="auto"/>
            <w:right w:val="none" w:sz="0" w:space="0" w:color="auto"/>
          </w:divBdr>
        </w:div>
        <w:div w:id="384644916">
          <w:marLeft w:val="0"/>
          <w:marRight w:val="0"/>
          <w:marTop w:val="0"/>
          <w:marBottom w:val="0"/>
          <w:divBdr>
            <w:top w:val="none" w:sz="0" w:space="0" w:color="auto"/>
            <w:left w:val="none" w:sz="0" w:space="0" w:color="auto"/>
            <w:bottom w:val="none" w:sz="0" w:space="0" w:color="auto"/>
            <w:right w:val="none" w:sz="0" w:space="0" w:color="auto"/>
          </w:divBdr>
        </w:div>
      </w:divsChild>
    </w:div>
    <w:div w:id="1853060775">
      <w:bodyDiv w:val="1"/>
      <w:marLeft w:val="0"/>
      <w:marRight w:val="0"/>
      <w:marTop w:val="0"/>
      <w:marBottom w:val="0"/>
      <w:divBdr>
        <w:top w:val="none" w:sz="0" w:space="0" w:color="auto"/>
        <w:left w:val="none" w:sz="0" w:space="0" w:color="auto"/>
        <w:bottom w:val="none" w:sz="0" w:space="0" w:color="auto"/>
        <w:right w:val="none" w:sz="0" w:space="0" w:color="auto"/>
      </w:divBdr>
    </w:div>
    <w:div w:id="1861121687">
      <w:bodyDiv w:val="1"/>
      <w:marLeft w:val="0"/>
      <w:marRight w:val="0"/>
      <w:marTop w:val="0"/>
      <w:marBottom w:val="0"/>
      <w:divBdr>
        <w:top w:val="none" w:sz="0" w:space="0" w:color="auto"/>
        <w:left w:val="none" w:sz="0" w:space="0" w:color="auto"/>
        <w:bottom w:val="none" w:sz="0" w:space="0" w:color="auto"/>
        <w:right w:val="none" w:sz="0" w:space="0" w:color="auto"/>
      </w:divBdr>
      <w:divsChild>
        <w:div w:id="726731666">
          <w:marLeft w:val="0"/>
          <w:marRight w:val="300"/>
          <w:marTop w:val="0"/>
          <w:marBottom w:val="0"/>
          <w:divBdr>
            <w:top w:val="none" w:sz="0" w:space="0" w:color="auto"/>
            <w:left w:val="none" w:sz="0" w:space="0" w:color="auto"/>
            <w:bottom w:val="none" w:sz="0" w:space="0" w:color="auto"/>
            <w:right w:val="none" w:sz="0" w:space="0" w:color="auto"/>
          </w:divBdr>
        </w:div>
      </w:divsChild>
    </w:div>
    <w:div w:id="1864779944">
      <w:bodyDiv w:val="1"/>
      <w:marLeft w:val="0"/>
      <w:marRight w:val="0"/>
      <w:marTop w:val="0"/>
      <w:marBottom w:val="0"/>
      <w:divBdr>
        <w:top w:val="none" w:sz="0" w:space="0" w:color="auto"/>
        <w:left w:val="none" w:sz="0" w:space="0" w:color="auto"/>
        <w:bottom w:val="none" w:sz="0" w:space="0" w:color="auto"/>
        <w:right w:val="none" w:sz="0" w:space="0" w:color="auto"/>
      </w:divBdr>
    </w:div>
    <w:div w:id="1889225694">
      <w:bodyDiv w:val="1"/>
      <w:marLeft w:val="0"/>
      <w:marRight w:val="0"/>
      <w:marTop w:val="0"/>
      <w:marBottom w:val="0"/>
      <w:divBdr>
        <w:top w:val="none" w:sz="0" w:space="0" w:color="auto"/>
        <w:left w:val="none" w:sz="0" w:space="0" w:color="auto"/>
        <w:bottom w:val="none" w:sz="0" w:space="0" w:color="auto"/>
        <w:right w:val="none" w:sz="0" w:space="0" w:color="auto"/>
      </w:divBdr>
    </w:div>
    <w:div w:id="1889297086">
      <w:bodyDiv w:val="1"/>
      <w:marLeft w:val="0"/>
      <w:marRight w:val="0"/>
      <w:marTop w:val="0"/>
      <w:marBottom w:val="0"/>
      <w:divBdr>
        <w:top w:val="none" w:sz="0" w:space="0" w:color="auto"/>
        <w:left w:val="none" w:sz="0" w:space="0" w:color="auto"/>
        <w:bottom w:val="none" w:sz="0" w:space="0" w:color="auto"/>
        <w:right w:val="none" w:sz="0" w:space="0" w:color="auto"/>
      </w:divBdr>
    </w:div>
    <w:div w:id="1889413869">
      <w:bodyDiv w:val="1"/>
      <w:marLeft w:val="0"/>
      <w:marRight w:val="0"/>
      <w:marTop w:val="0"/>
      <w:marBottom w:val="0"/>
      <w:divBdr>
        <w:top w:val="none" w:sz="0" w:space="0" w:color="auto"/>
        <w:left w:val="none" w:sz="0" w:space="0" w:color="auto"/>
        <w:bottom w:val="none" w:sz="0" w:space="0" w:color="auto"/>
        <w:right w:val="none" w:sz="0" w:space="0" w:color="auto"/>
      </w:divBdr>
      <w:divsChild>
        <w:div w:id="23796633">
          <w:marLeft w:val="0"/>
          <w:marRight w:val="0"/>
          <w:marTop w:val="0"/>
          <w:marBottom w:val="0"/>
          <w:divBdr>
            <w:top w:val="none" w:sz="0" w:space="0" w:color="auto"/>
            <w:left w:val="none" w:sz="0" w:space="0" w:color="auto"/>
            <w:bottom w:val="none" w:sz="0" w:space="0" w:color="auto"/>
            <w:right w:val="none" w:sz="0" w:space="0" w:color="auto"/>
          </w:divBdr>
        </w:div>
        <w:div w:id="1347486471">
          <w:marLeft w:val="0"/>
          <w:marRight w:val="0"/>
          <w:marTop w:val="0"/>
          <w:marBottom w:val="0"/>
          <w:divBdr>
            <w:top w:val="none" w:sz="0" w:space="0" w:color="auto"/>
            <w:left w:val="none" w:sz="0" w:space="0" w:color="auto"/>
            <w:bottom w:val="none" w:sz="0" w:space="0" w:color="auto"/>
            <w:right w:val="none" w:sz="0" w:space="0" w:color="auto"/>
          </w:divBdr>
        </w:div>
        <w:div w:id="1022901900">
          <w:marLeft w:val="0"/>
          <w:marRight w:val="0"/>
          <w:marTop w:val="0"/>
          <w:marBottom w:val="0"/>
          <w:divBdr>
            <w:top w:val="none" w:sz="0" w:space="0" w:color="auto"/>
            <w:left w:val="none" w:sz="0" w:space="0" w:color="auto"/>
            <w:bottom w:val="none" w:sz="0" w:space="0" w:color="auto"/>
            <w:right w:val="none" w:sz="0" w:space="0" w:color="auto"/>
          </w:divBdr>
        </w:div>
        <w:div w:id="281150879">
          <w:marLeft w:val="0"/>
          <w:marRight w:val="0"/>
          <w:marTop w:val="0"/>
          <w:marBottom w:val="0"/>
          <w:divBdr>
            <w:top w:val="none" w:sz="0" w:space="0" w:color="auto"/>
            <w:left w:val="none" w:sz="0" w:space="0" w:color="auto"/>
            <w:bottom w:val="none" w:sz="0" w:space="0" w:color="auto"/>
            <w:right w:val="none" w:sz="0" w:space="0" w:color="auto"/>
          </w:divBdr>
        </w:div>
        <w:div w:id="2087340964">
          <w:marLeft w:val="0"/>
          <w:marRight w:val="0"/>
          <w:marTop w:val="0"/>
          <w:marBottom w:val="90"/>
          <w:divBdr>
            <w:top w:val="none" w:sz="0" w:space="0" w:color="auto"/>
            <w:left w:val="none" w:sz="0" w:space="0" w:color="auto"/>
            <w:bottom w:val="none" w:sz="0" w:space="0" w:color="auto"/>
            <w:right w:val="none" w:sz="0" w:space="0" w:color="auto"/>
          </w:divBdr>
          <w:divsChild>
            <w:div w:id="72656324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913199215">
      <w:bodyDiv w:val="1"/>
      <w:marLeft w:val="0"/>
      <w:marRight w:val="0"/>
      <w:marTop w:val="0"/>
      <w:marBottom w:val="0"/>
      <w:divBdr>
        <w:top w:val="none" w:sz="0" w:space="0" w:color="auto"/>
        <w:left w:val="none" w:sz="0" w:space="0" w:color="auto"/>
        <w:bottom w:val="none" w:sz="0" w:space="0" w:color="auto"/>
        <w:right w:val="none" w:sz="0" w:space="0" w:color="auto"/>
      </w:divBdr>
      <w:divsChild>
        <w:div w:id="1468275996">
          <w:marLeft w:val="0"/>
          <w:marRight w:val="0"/>
          <w:marTop w:val="0"/>
          <w:marBottom w:val="0"/>
          <w:divBdr>
            <w:top w:val="none" w:sz="0" w:space="0" w:color="auto"/>
            <w:left w:val="none" w:sz="0" w:space="0" w:color="auto"/>
            <w:bottom w:val="none" w:sz="0" w:space="0" w:color="auto"/>
            <w:right w:val="none" w:sz="0" w:space="0" w:color="auto"/>
          </w:divBdr>
        </w:div>
        <w:div w:id="1121414930">
          <w:marLeft w:val="0"/>
          <w:marRight w:val="0"/>
          <w:marTop w:val="0"/>
          <w:marBottom w:val="0"/>
          <w:divBdr>
            <w:top w:val="none" w:sz="0" w:space="0" w:color="auto"/>
            <w:left w:val="none" w:sz="0" w:space="0" w:color="auto"/>
            <w:bottom w:val="none" w:sz="0" w:space="0" w:color="auto"/>
            <w:right w:val="none" w:sz="0" w:space="0" w:color="auto"/>
          </w:divBdr>
        </w:div>
        <w:div w:id="933394710">
          <w:marLeft w:val="0"/>
          <w:marRight w:val="0"/>
          <w:marTop w:val="0"/>
          <w:marBottom w:val="0"/>
          <w:divBdr>
            <w:top w:val="none" w:sz="0" w:space="0" w:color="auto"/>
            <w:left w:val="none" w:sz="0" w:space="0" w:color="auto"/>
            <w:bottom w:val="none" w:sz="0" w:space="0" w:color="auto"/>
            <w:right w:val="none" w:sz="0" w:space="0" w:color="auto"/>
          </w:divBdr>
        </w:div>
      </w:divsChild>
    </w:div>
    <w:div w:id="1914385720">
      <w:bodyDiv w:val="1"/>
      <w:marLeft w:val="0"/>
      <w:marRight w:val="0"/>
      <w:marTop w:val="0"/>
      <w:marBottom w:val="0"/>
      <w:divBdr>
        <w:top w:val="none" w:sz="0" w:space="0" w:color="auto"/>
        <w:left w:val="none" w:sz="0" w:space="0" w:color="auto"/>
        <w:bottom w:val="none" w:sz="0" w:space="0" w:color="auto"/>
        <w:right w:val="none" w:sz="0" w:space="0" w:color="auto"/>
      </w:divBdr>
    </w:div>
    <w:div w:id="1945380908">
      <w:bodyDiv w:val="1"/>
      <w:marLeft w:val="0"/>
      <w:marRight w:val="0"/>
      <w:marTop w:val="0"/>
      <w:marBottom w:val="0"/>
      <w:divBdr>
        <w:top w:val="none" w:sz="0" w:space="0" w:color="auto"/>
        <w:left w:val="none" w:sz="0" w:space="0" w:color="auto"/>
        <w:bottom w:val="none" w:sz="0" w:space="0" w:color="auto"/>
        <w:right w:val="none" w:sz="0" w:space="0" w:color="auto"/>
      </w:divBdr>
      <w:divsChild>
        <w:div w:id="1342319034">
          <w:marLeft w:val="0"/>
          <w:marRight w:val="0"/>
          <w:marTop w:val="0"/>
          <w:marBottom w:val="0"/>
          <w:divBdr>
            <w:top w:val="none" w:sz="0" w:space="0" w:color="auto"/>
            <w:left w:val="none" w:sz="0" w:space="0" w:color="auto"/>
            <w:bottom w:val="none" w:sz="0" w:space="0" w:color="auto"/>
            <w:right w:val="none" w:sz="0" w:space="0" w:color="auto"/>
          </w:divBdr>
        </w:div>
        <w:div w:id="1796874118">
          <w:marLeft w:val="0"/>
          <w:marRight w:val="0"/>
          <w:marTop w:val="0"/>
          <w:marBottom w:val="0"/>
          <w:divBdr>
            <w:top w:val="none" w:sz="0" w:space="0" w:color="auto"/>
            <w:left w:val="none" w:sz="0" w:space="0" w:color="auto"/>
            <w:bottom w:val="none" w:sz="0" w:space="0" w:color="auto"/>
            <w:right w:val="none" w:sz="0" w:space="0" w:color="auto"/>
          </w:divBdr>
        </w:div>
      </w:divsChild>
    </w:div>
    <w:div w:id="1957129823">
      <w:bodyDiv w:val="1"/>
      <w:marLeft w:val="0"/>
      <w:marRight w:val="0"/>
      <w:marTop w:val="0"/>
      <w:marBottom w:val="0"/>
      <w:divBdr>
        <w:top w:val="none" w:sz="0" w:space="0" w:color="auto"/>
        <w:left w:val="none" w:sz="0" w:space="0" w:color="auto"/>
        <w:bottom w:val="none" w:sz="0" w:space="0" w:color="auto"/>
        <w:right w:val="none" w:sz="0" w:space="0" w:color="auto"/>
      </w:divBdr>
    </w:div>
    <w:div w:id="1962687841">
      <w:bodyDiv w:val="1"/>
      <w:marLeft w:val="0"/>
      <w:marRight w:val="0"/>
      <w:marTop w:val="0"/>
      <w:marBottom w:val="0"/>
      <w:divBdr>
        <w:top w:val="none" w:sz="0" w:space="0" w:color="auto"/>
        <w:left w:val="none" w:sz="0" w:space="0" w:color="auto"/>
        <w:bottom w:val="none" w:sz="0" w:space="0" w:color="auto"/>
        <w:right w:val="none" w:sz="0" w:space="0" w:color="auto"/>
      </w:divBdr>
    </w:div>
    <w:div w:id="1964340722">
      <w:bodyDiv w:val="1"/>
      <w:marLeft w:val="0"/>
      <w:marRight w:val="0"/>
      <w:marTop w:val="0"/>
      <w:marBottom w:val="0"/>
      <w:divBdr>
        <w:top w:val="none" w:sz="0" w:space="0" w:color="auto"/>
        <w:left w:val="none" w:sz="0" w:space="0" w:color="auto"/>
        <w:bottom w:val="none" w:sz="0" w:space="0" w:color="auto"/>
        <w:right w:val="none" w:sz="0" w:space="0" w:color="auto"/>
      </w:divBdr>
    </w:div>
    <w:div w:id="1971478618">
      <w:bodyDiv w:val="1"/>
      <w:marLeft w:val="0"/>
      <w:marRight w:val="0"/>
      <w:marTop w:val="0"/>
      <w:marBottom w:val="0"/>
      <w:divBdr>
        <w:top w:val="none" w:sz="0" w:space="0" w:color="auto"/>
        <w:left w:val="none" w:sz="0" w:space="0" w:color="auto"/>
        <w:bottom w:val="none" w:sz="0" w:space="0" w:color="auto"/>
        <w:right w:val="none" w:sz="0" w:space="0" w:color="auto"/>
      </w:divBdr>
    </w:div>
    <w:div w:id="1980456200">
      <w:bodyDiv w:val="1"/>
      <w:marLeft w:val="0"/>
      <w:marRight w:val="0"/>
      <w:marTop w:val="0"/>
      <w:marBottom w:val="0"/>
      <w:divBdr>
        <w:top w:val="none" w:sz="0" w:space="0" w:color="auto"/>
        <w:left w:val="none" w:sz="0" w:space="0" w:color="auto"/>
        <w:bottom w:val="none" w:sz="0" w:space="0" w:color="auto"/>
        <w:right w:val="none" w:sz="0" w:space="0" w:color="auto"/>
      </w:divBdr>
    </w:div>
    <w:div w:id="1986545225">
      <w:bodyDiv w:val="1"/>
      <w:marLeft w:val="0"/>
      <w:marRight w:val="0"/>
      <w:marTop w:val="0"/>
      <w:marBottom w:val="0"/>
      <w:divBdr>
        <w:top w:val="none" w:sz="0" w:space="0" w:color="auto"/>
        <w:left w:val="none" w:sz="0" w:space="0" w:color="auto"/>
        <w:bottom w:val="none" w:sz="0" w:space="0" w:color="auto"/>
        <w:right w:val="none" w:sz="0" w:space="0" w:color="auto"/>
      </w:divBdr>
    </w:div>
    <w:div w:id="2007591447">
      <w:bodyDiv w:val="1"/>
      <w:marLeft w:val="0"/>
      <w:marRight w:val="0"/>
      <w:marTop w:val="0"/>
      <w:marBottom w:val="0"/>
      <w:divBdr>
        <w:top w:val="none" w:sz="0" w:space="0" w:color="auto"/>
        <w:left w:val="none" w:sz="0" w:space="0" w:color="auto"/>
        <w:bottom w:val="none" w:sz="0" w:space="0" w:color="auto"/>
        <w:right w:val="none" w:sz="0" w:space="0" w:color="auto"/>
      </w:divBdr>
    </w:div>
    <w:div w:id="2007898944">
      <w:bodyDiv w:val="1"/>
      <w:marLeft w:val="0"/>
      <w:marRight w:val="0"/>
      <w:marTop w:val="0"/>
      <w:marBottom w:val="0"/>
      <w:divBdr>
        <w:top w:val="none" w:sz="0" w:space="0" w:color="auto"/>
        <w:left w:val="none" w:sz="0" w:space="0" w:color="auto"/>
        <w:bottom w:val="none" w:sz="0" w:space="0" w:color="auto"/>
        <w:right w:val="none" w:sz="0" w:space="0" w:color="auto"/>
      </w:divBdr>
      <w:divsChild>
        <w:div w:id="1466241048">
          <w:marLeft w:val="0"/>
          <w:marRight w:val="0"/>
          <w:marTop w:val="0"/>
          <w:marBottom w:val="0"/>
          <w:divBdr>
            <w:top w:val="none" w:sz="0" w:space="0" w:color="auto"/>
            <w:left w:val="none" w:sz="0" w:space="0" w:color="auto"/>
            <w:bottom w:val="none" w:sz="0" w:space="0" w:color="auto"/>
            <w:right w:val="none" w:sz="0" w:space="0" w:color="auto"/>
          </w:divBdr>
          <w:divsChild>
            <w:div w:id="1141076225">
              <w:marLeft w:val="0"/>
              <w:marRight w:val="0"/>
              <w:marTop w:val="0"/>
              <w:marBottom w:val="0"/>
              <w:divBdr>
                <w:top w:val="none" w:sz="0" w:space="0" w:color="auto"/>
                <w:left w:val="none" w:sz="0" w:space="0" w:color="auto"/>
                <w:bottom w:val="none" w:sz="0" w:space="0" w:color="auto"/>
                <w:right w:val="none" w:sz="0" w:space="0" w:color="auto"/>
              </w:divBdr>
              <w:divsChild>
                <w:div w:id="56167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04564">
      <w:bodyDiv w:val="1"/>
      <w:marLeft w:val="0"/>
      <w:marRight w:val="0"/>
      <w:marTop w:val="0"/>
      <w:marBottom w:val="0"/>
      <w:divBdr>
        <w:top w:val="none" w:sz="0" w:space="0" w:color="auto"/>
        <w:left w:val="none" w:sz="0" w:space="0" w:color="auto"/>
        <w:bottom w:val="none" w:sz="0" w:space="0" w:color="auto"/>
        <w:right w:val="none" w:sz="0" w:space="0" w:color="auto"/>
      </w:divBdr>
    </w:div>
    <w:div w:id="2017145963">
      <w:bodyDiv w:val="1"/>
      <w:marLeft w:val="0"/>
      <w:marRight w:val="0"/>
      <w:marTop w:val="0"/>
      <w:marBottom w:val="0"/>
      <w:divBdr>
        <w:top w:val="none" w:sz="0" w:space="0" w:color="auto"/>
        <w:left w:val="none" w:sz="0" w:space="0" w:color="auto"/>
        <w:bottom w:val="none" w:sz="0" w:space="0" w:color="auto"/>
        <w:right w:val="none" w:sz="0" w:space="0" w:color="auto"/>
      </w:divBdr>
      <w:divsChild>
        <w:div w:id="342980583">
          <w:marLeft w:val="0"/>
          <w:marRight w:val="0"/>
          <w:marTop w:val="0"/>
          <w:marBottom w:val="0"/>
          <w:divBdr>
            <w:top w:val="none" w:sz="0" w:space="0" w:color="auto"/>
            <w:left w:val="none" w:sz="0" w:space="0" w:color="auto"/>
            <w:bottom w:val="none" w:sz="0" w:space="0" w:color="auto"/>
            <w:right w:val="none" w:sz="0" w:space="0" w:color="auto"/>
          </w:divBdr>
        </w:div>
        <w:div w:id="223182469">
          <w:marLeft w:val="0"/>
          <w:marRight w:val="0"/>
          <w:marTop w:val="0"/>
          <w:marBottom w:val="0"/>
          <w:divBdr>
            <w:top w:val="none" w:sz="0" w:space="0" w:color="auto"/>
            <w:left w:val="none" w:sz="0" w:space="0" w:color="auto"/>
            <w:bottom w:val="none" w:sz="0" w:space="0" w:color="auto"/>
            <w:right w:val="none" w:sz="0" w:space="0" w:color="auto"/>
          </w:divBdr>
        </w:div>
        <w:div w:id="1940407743">
          <w:marLeft w:val="0"/>
          <w:marRight w:val="0"/>
          <w:marTop w:val="0"/>
          <w:marBottom w:val="0"/>
          <w:divBdr>
            <w:top w:val="none" w:sz="0" w:space="0" w:color="auto"/>
            <w:left w:val="none" w:sz="0" w:space="0" w:color="auto"/>
            <w:bottom w:val="none" w:sz="0" w:space="0" w:color="auto"/>
            <w:right w:val="none" w:sz="0" w:space="0" w:color="auto"/>
          </w:divBdr>
        </w:div>
        <w:div w:id="1447460517">
          <w:marLeft w:val="0"/>
          <w:marRight w:val="0"/>
          <w:marTop w:val="0"/>
          <w:marBottom w:val="0"/>
          <w:divBdr>
            <w:top w:val="none" w:sz="0" w:space="0" w:color="auto"/>
            <w:left w:val="none" w:sz="0" w:space="0" w:color="auto"/>
            <w:bottom w:val="none" w:sz="0" w:space="0" w:color="auto"/>
            <w:right w:val="none" w:sz="0" w:space="0" w:color="auto"/>
          </w:divBdr>
        </w:div>
        <w:div w:id="1028679642">
          <w:marLeft w:val="0"/>
          <w:marRight w:val="0"/>
          <w:marTop w:val="0"/>
          <w:marBottom w:val="0"/>
          <w:divBdr>
            <w:top w:val="none" w:sz="0" w:space="0" w:color="auto"/>
            <w:left w:val="none" w:sz="0" w:space="0" w:color="auto"/>
            <w:bottom w:val="none" w:sz="0" w:space="0" w:color="auto"/>
            <w:right w:val="none" w:sz="0" w:space="0" w:color="auto"/>
          </w:divBdr>
        </w:div>
        <w:div w:id="842552446">
          <w:marLeft w:val="0"/>
          <w:marRight w:val="0"/>
          <w:marTop w:val="0"/>
          <w:marBottom w:val="0"/>
          <w:divBdr>
            <w:top w:val="none" w:sz="0" w:space="0" w:color="auto"/>
            <w:left w:val="none" w:sz="0" w:space="0" w:color="auto"/>
            <w:bottom w:val="none" w:sz="0" w:space="0" w:color="auto"/>
            <w:right w:val="none" w:sz="0" w:space="0" w:color="auto"/>
          </w:divBdr>
        </w:div>
      </w:divsChild>
    </w:div>
    <w:div w:id="2030250749">
      <w:bodyDiv w:val="1"/>
      <w:marLeft w:val="0"/>
      <w:marRight w:val="0"/>
      <w:marTop w:val="0"/>
      <w:marBottom w:val="0"/>
      <w:divBdr>
        <w:top w:val="none" w:sz="0" w:space="0" w:color="auto"/>
        <w:left w:val="none" w:sz="0" w:space="0" w:color="auto"/>
        <w:bottom w:val="none" w:sz="0" w:space="0" w:color="auto"/>
        <w:right w:val="none" w:sz="0" w:space="0" w:color="auto"/>
      </w:divBdr>
    </w:div>
    <w:div w:id="2044673232">
      <w:bodyDiv w:val="1"/>
      <w:marLeft w:val="0"/>
      <w:marRight w:val="0"/>
      <w:marTop w:val="0"/>
      <w:marBottom w:val="0"/>
      <w:divBdr>
        <w:top w:val="none" w:sz="0" w:space="0" w:color="auto"/>
        <w:left w:val="none" w:sz="0" w:space="0" w:color="auto"/>
        <w:bottom w:val="none" w:sz="0" w:space="0" w:color="auto"/>
        <w:right w:val="none" w:sz="0" w:space="0" w:color="auto"/>
      </w:divBdr>
    </w:div>
    <w:div w:id="2045671271">
      <w:bodyDiv w:val="1"/>
      <w:marLeft w:val="0"/>
      <w:marRight w:val="0"/>
      <w:marTop w:val="0"/>
      <w:marBottom w:val="0"/>
      <w:divBdr>
        <w:top w:val="none" w:sz="0" w:space="0" w:color="auto"/>
        <w:left w:val="none" w:sz="0" w:space="0" w:color="auto"/>
        <w:bottom w:val="none" w:sz="0" w:space="0" w:color="auto"/>
        <w:right w:val="none" w:sz="0" w:space="0" w:color="auto"/>
      </w:divBdr>
    </w:div>
    <w:div w:id="2053653784">
      <w:bodyDiv w:val="1"/>
      <w:marLeft w:val="0"/>
      <w:marRight w:val="0"/>
      <w:marTop w:val="0"/>
      <w:marBottom w:val="0"/>
      <w:divBdr>
        <w:top w:val="none" w:sz="0" w:space="0" w:color="auto"/>
        <w:left w:val="none" w:sz="0" w:space="0" w:color="auto"/>
        <w:bottom w:val="none" w:sz="0" w:space="0" w:color="auto"/>
        <w:right w:val="none" w:sz="0" w:space="0" w:color="auto"/>
      </w:divBdr>
      <w:divsChild>
        <w:div w:id="1084374400">
          <w:marLeft w:val="0"/>
          <w:marRight w:val="0"/>
          <w:marTop w:val="0"/>
          <w:marBottom w:val="0"/>
          <w:divBdr>
            <w:top w:val="none" w:sz="0" w:space="0" w:color="auto"/>
            <w:left w:val="none" w:sz="0" w:space="0" w:color="auto"/>
            <w:bottom w:val="none" w:sz="0" w:space="0" w:color="auto"/>
            <w:right w:val="none" w:sz="0" w:space="0" w:color="auto"/>
          </w:divBdr>
          <w:divsChild>
            <w:div w:id="579216445">
              <w:marLeft w:val="0"/>
              <w:marRight w:val="0"/>
              <w:marTop w:val="0"/>
              <w:marBottom w:val="0"/>
              <w:divBdr>
                <w:top w:val="none" w:sz="0" w:space="0" w:color="auto"/>
                <w:left w:val="none" w:sz="0" w:space="0" w:color="auto"/>
                <w:bottom w:val="none" w:sz="0" w:space="0" w:color="auto"/>
                <w:right w:val="none" w:sz="0" w:space="0" w:color="auto"/>
              </w:divBdr>
              <w:divsChild>
                <w:div w:id="13689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6152">
      <w:bodyDiv w:val="1"/>
      <w:marLeft w:val="0"/>
      <w:marRight w:val="0"/>
      <w:marTop w:val="0"/>
      <w:marBottom w:val="0"/>
      <w:divBdr>
        <w:top w:val="none" w:sz="0" w:space="0" w:color="auto"/>
        <w:left w:val="none" w:sz="0" w:space="0" w:color="auto"/>
        <w:bottom w:val="none" w:sz="0" w:space="0" w:color="auto"/>
        <w:right w:val="none" w:sz="0" w:space="0" w:color="auto"/>
      </w:divBdr>
      <w:divsChild>
        <w:div w:id="1003976725">
          <w:marLeft w:val="0"/>
          <w:marRight w:val="0"/>
          <w:marTop w:val="0"/>
          <w:marBottom w:val="0"/>
          <w:divBdr>
            <w:top w:val="none" w:sz="0" w:space="0" w:color="auto"/>
            <w:left w:val="none" w:sz="0" w:space="0" w:color="auto"/>
            <w:bottom w:val="none" w:sz="0" w:space="0" w:color="auto"/>
            <w:right w:val="none" w:sz="0" w:space="0" w:color="auto"/>
          </w:divBdr>
        </w:div>
        <w:div w:id="1515992331">
          <w:marLeft w:val="0"/>
          <w:marRight w:val="0"/>
          <w:marTop w:val="0"/>
          <w:marBottom w:val="0"/>
          <w:divBdr>
            <w:top w:val="none" w:sz="0" w:space="0" w:color="auto"/>
            <w:left w:val="none" w:sz="0" w:space="0" w:color="auto"/>
            <w:bottom w:val="none" w:sz="0" w:space="0" w:color="auto"/>
            <w:right w:val="none" w:sz="0" w:space="0" w:color="auto"/>
          </w:divBdr>
        </w:div>
      </w:divsChild>
    </w:div>
    <w:div w:id="2069566524">
      <w:bodyDiv w:val="1"/>
      <w:marLeft w:val="0"/>
      <w:marRight w:val="0"/>
      <w:marTop w:val="0"/>
      <w:marBottom w:val="0"/>
      <w:divBdr>
        <w:top w:val="none" w:sz="0" w:space="0" w:color="auto"/>
        <w:left w:val="none" w:sz="0" w:space="0" w:color="auto"/>
        <w:bottom w:val="none" w:sz="0" w:space="0" w:color="auto"/>
        <w:right w:val="none" w:sz="0" w:space="0" w:color="auto"/>
      </w:divBdr>
    </w:div>
    <w:div w:id="2081440822">
      <w:bodyDiv w:val="1"/>
      <w:marLeft w:val="0"/>
      <w:marRight w:val="0"/>
      <w:marTop w:val="0"/>
      <w:marBottom w:val="0"/>
      <w:divBdr>
        <w:top w:val="none" w:sz="0" w:space="0" w:color="auto"/>
        <w:left w:val="none" w:sz="0" w:space="0" w:color="auto"/>
        <w:bottom w:val="none" w:sz="0" w:space="0" w:color="auto"/>
        <w:right w:val="none" w:sz="0" w:space="0" w:color="auto"/>
      </w:divBdr>
    </w:div>
    <w:div w:id="2086535337">
      <w:bodyDiv w:val="1"/>
      <w:marLeft w:val="0"/>
      <w:marRight w:val="0"/>
      <w:marTop w:val="0"/>
      <w:marBottom w:val="0"/>
      <w:divBdr>
        <w:top w:val="none" w:sz="0" w:space="0" w:color="auto"/>
        <w:left w:val="none" w:sz="0" w:space="0" w:color="auto"/>
        <w:bottom w:val="none" w:sz="0" w:space="0" w:color="auto"/>
        <w:right w:val="none" w:sz="0" w:space="0" w:color="auto"/>
      </w:divBdr>
    </w:div>
    <w:div w:id="2088571848">
      <w:bodyDiv w:val="1"/>
      <w:marLeft w:val="0"/>
      <w:marRight w:val="0"/>
      <w:marTop w:val="0"/>
      <w:marBottom w:val="0"/>
      <w:divBdr>
        <w:top w:val="none" w:sz="0" w:space="0" w:color="auto"/>
        <w:left w:val="none" w:sz="0" w:space="0" w:color="auto"/>
        <w:bottom w:val="none" w:sz="0" w:space="0" w:color="auto"/>
        <w:right w:val="none" w:sz="0" w:space="0" w:color="auto"/>
      </w:divBdr>
      <w:divsChild>
        <w:div w:id="1511723412">
          <w:marLeft w:val="0"/>
          <w:marRight w:val="0"/>
          <w:marTop w:val="0"/>
          <w:marBottom w:val="0"/>
          <w:divBdr>
            <w:top w:val="none" w:sz="0" w:space="0" w:color="auto"/>
            <w:left w:val="none" w:sz="0" w:space="0" w:color="auto"/>
            <w:bottom w:val="none" w:sz="0" w:space="0" w:color="auto"/>
            <w:right w:val="none" w:sz="0" w:space="0" w:color="auto"/>
          </w:divBdr>
        </w:div>
        <w:div w:id="1536426414">
          <w:marLeft w:val="0"/>
          <w:marRight w:val="0"/>
          <w:marTop w:val="0"/>
          <w:marBottom w:val="0"/>
          <w:divBdr>
            <w:top w:val="none" w:sz="0" w:space="0" w:color="auto"/>
            <w:left w:val="none" w:sz="0" w:space="0" w:color="auto"/>
            <w:bottom w:val="none" w:sz="0" w:space="0" w:color="auto"/>
            <w:right w:val="none" w:sz="0" w:space="0" w:color="auto"/>
          </w:divBdr>
        </w:div>
      </w:divsChild>
    </w:div>
    <w:div w:id="2094425218">
      <w:bodyDiv w:val="1"/>
      <w:marLeft w:val="0"/>
      <w:marRight w:val="0"/>
      <w:marTop w:val="0"/>
      <w:marBottom w:val="0"/>
      <w:divBdr>
        <w:top w:val="none" w:sz="0" w:space="0" w:color="auto"/>
        <w:left w:val="none" w:sz="0" w:space="0" w:color="auto"/>
        <w:bottom w:val="none" w:sz="0" w:space="0" w:color="auto"/>
        <w:right w:val="none" w:sz="0" w:space="0" w:color="auto"/>
      </w:divBdr>
      <w:divsChild>
        <w:div w:id="1960985882">
          <w:marLeft w:val="0"/>
          <w:marRight w:val="0"/>
          <w:marTop w:val="0"/>
          <w:marBottom w:val="0"/>
          <w:divBdr>
            <w:top w:val="none" w:sz="0" w:space="0" w:color="auto"/>
            <w:left w:val="none" w:sz="0" w:space="0" w:color="auto"/>
            <w:bottom w:val="none" w:sz="0" w:space="0" w:color="auto"/>
            <w:right w:val="none" w:sz="0" w:space="0" w:color="auto"/>
          </w:divBdr>
        </w:div>
        <w:div w:id="561017997">
          <w:marLeft w:val="0"/>
          <w:marRight w:val="0"/>
          <w:marTop w:val="0"/>
          <w:marBottom w:val="0"/>
          <w:divBdr>
            <w:top w:val="none" w:sz="0" w:space="0" w:color="auto"/>
            <w:left w:val="none" w:sz="0" w:space="0" w:color="auto"/>
            <w:bottom w:val="none" w:sz="0" w:space="0" w:color="auto"/>
            <w:right w:val="none" w:sz="0" w:space="0" w:color="auto"/>
          </w:divBdr>
        </w:div>
        <w:div w:id="1894778106">
          <w:marLeft w:val="0"/>
          <w:marRight w:val="0"/>
          <w:marTop w:val="0"/>
          <w:marBottom w:val="0"/>
          <w:divBdr>
            <w:top w:val="none" w:sz="0" w:space="0" w:color="auto"/>
            <w:left w:val="none" w:sz="0" w:space="0" w:color="auto"/>
            <w:bottom w:val="none" w:sz="0" w:space="0" w:color="auto"/>
            <w:right w:val="none" w:sz="0" w:space="0" w:color="auto"/>
          </w:divBdr>
        </w:div>
      </w:divsChild>
    </w:div>
    <w:div w:id="2118452202">
      <w:bodyDiv w:val="1"/>
      <w:marLeft w:val="0"/>
      <w:marRight w:val="0"/>
      <w:marTop w:val="0"/>
      <w:marBottom w:val="0"/>
      <w:divBdr>
        <w:top w:val="none" w:sz="0" w:space="0" w:color="auto"/>
        <w:left w:val="none" w:sz="0" w:space="0" w:color="auto"/>
        <w:bottom w:val="none" w:sz="0" w:space="0" w:color="auto"/>
        <w:right w:val="none" w:sz="0" w:space="0" w:color="auto"/>
      </w:divBdr>
    </w:div>
    <w:div w:id="2123499532">
      <w:bodyDiv w:val="1"/>
      <w:marLeft w:val="0"/>
      <w:marRight w:val="0"/>
      <w:marTop w:val="0"/>
      <w:marBottom w:val="0"/>
      <w:divBdr>
        <w:top w:val="none" w:sz="0" w:space="0" w:color="auto"/>
        <w:left w:val="none" w:sz="0" w:space="0" w:color="auto"/>
        <w:bottom w:val="none" w:sz="0" w:space="0" w:color="auto"/>
        <w:right w:val="none" w:sz="0" w:space="0" w:color="auto"/>
      </w:divBdr>
    </w:div>
    <w:div w:id="2127115979">
      <w:bodyDiv w:val="1"/>
      <w:marLeft w:val="0"/>
      <w:marRight w:val="0"/>
      <w:marTop w:val="0"/>
      <w:marBottom w:val="0"/>
      <w:divBdr>
        <w:top w:val="none" w:sz="0" w:space="0" w:color="auto"/>
        <w:left w:val="none" w:sz="0" w:space="0" w:color="auto"/>
        <w:bottom w:val="none" w:sz="0" w:space="0" w:color="auto"/>
        <w:right w:val="none" w:sz="0" w:space="0" w:color="auto"/>
      </w:divBdr>
      <w:divsChild>
        <w:div w:id="501700086">
          <w:marLeft w:val="0"/>
          <w:marRight w:val="0"/>
          <w:marTop w:val="0"/>
          <w:marBottom w:val="0"/>
          <w:divBdr>
            <w:top w:val="none" w:sz="0" w:space="0" w:color="auto"/>
            <w:left w:val="none" w:sz="0" w:space="0" w:color="auto"/>
            <w:bottom w:val="none" w:sz="0" w:space="0" w:color="auto"/>
            <w:right w:val="none" w:sz="0" w:space="0" w:color="auto"/>
          </w:divBdr>
        </w:div>
        <w:div w:id="1813404859">
          <w:marLeft w:val="0"/>
          <w:marRight w:val="0"/>
          <w:marTop w:val="0"/>
          <w:marBottom w:val="0"/>
          <w:divBdr>
            <w:top w:val="none" w:sz="0" w:space="0" w:color="auto"/>
            <w:left w:val="none" w:sz="0" w:space="0" w:color="auto"/>
            <w:bottom w:val="none" w:sz="0" w:space="0" w:color="auto"/>
            <w:right w:val="none" w:sz="0" w:space="0" w:color="auto"/>
          </w:divBdr>
        </w:div>
        <w:div w:id="208760891">
          <w:marLeft w:val="0"/>
          <w:marRight w:val="0"/>
          <w:marTop w:val="0"/>
          <w:marBottom w:val="0"/>
          <w:divBdr>
            <w:top w:val="none" w:sz="0" w:space="0" w:color="auto"/>
            <w:left w:val="none" w:sz="0" w:space="0" w:color="auto"/>
            <w:bottom w:val="none" w:sz="0" w:space="0" w:color="auto"/>
            <w:right w:val="none" w:sz="0" w:space="0" w:color="auto"/>
          </w:divBdr>
        </w:div>
        <w:div w:id="623924455">
          <w:marLeft w:val="0"/>
          <w:marRight w:val="0"/>
          <w:marTop w:val="0"/>
          <w:marBottom w:val="0"/>
          <w:divBdr>
            <w:top w:val="none" w:sz="0" w:space="0" w:color="auto"/>
            <w:left w:val="none" w:sz="0" w:space="0" w:color="auto"/>
            <w:bottom w:val="none" w:sz="0" w:space="0" w:color="auto"/>
            <w:right w:val="none" w:sz="0" w:space="0" w:color="auto"/>
          </w:divBdr>
        </w:div>
        <w:div w:id="971986417">
          <w:marLeft w:val="0"/>
          <w:marRight w:val="0"/>
          <w:marTop w:val="0"/>
          <w:marBottom w:val="0"/>
          <w:divBdr>
            <w:top w:val="none" w:sz="0" w:space="0" w:color="auto"/>
            <w:left w:val="none" w:sz="0" w:space="0" w:color="auto"/>
            <w:bottom w:val="none" w:sz="0" w:space="0" w:color="auto"/>
            <w:right w:val="none" w:sz="0" w:space="0" w:color="auto"/>
          </w:divBdr>
        </w:div>
        <w:div w:id="557398702">
          <w:marLeft w:val="0"/>
          <w:marRight w:val="0"/>
          <w:marTop w:val="0"/>
          <w:marBottom w:val="0"/>
          <w:divBdr>
            <w:top w:val="none" w:sz="0" w:space="0" w:color="auto"/>
            <w:left w:val="none" w:sz="0" w:space="0" w:color="auto"/>
            <w:bottom w:val="none" w:sz="0" w:space="0" w:color="auto"/>
            <w:right w:val="none" w:sz="0" w:space="0" w:color="auto"/>
          </w:divBdr>
        </w:div>
        <w:div w:id="913855397">
          <w:marLeft w:val="0"/>
          <w:marRight w:val="0"/>
          <w:marTop w:val="0"/>
          <w:marBottom w:val="0"/>
          <w:divBdr>
            <w:top w:val="none" w:sz="0" w:space="0" w:color="auto"/>
            <w:left w:val="none" w:sz="0" w:space="0" w:color="auto"/>
            <w:bottom w:val="none" w:sz="0" w:space="0" w:color="auto"/>
            <w:right w:val="none" w:sz="0" w:space="0" w:color="auto"/>
          </w:divBdr>
        </w:div>
        <w:div w:id="1863588648">
          <w:marLeft w:val="0"/>
          <w:marRight w:val="0"/>
          <w:marTop w:val="0"/>
          <w:marBottom w:val="0"/>
          <w:divBdr>
            <w:top w:val="none" w:sz="0" w:space="0" w:color="auto"/>
            <w:left w:val="none" w:sz="0" w:space="0" w:color="auto"/>
            <w:bottom w:val="none" w:sz="0" w:space="0" w:color="auto"/>
            <w:right w:val="none" w:sz="0" w:space="0" w:color="auto"/>
          </w:divBdr>
        </w:div>
        <w:div w:id="1636107452">
          <w:marLeft w:val="0"/>
          <w:marRight w:val="0"/>
          <w:marTop w:val="0"/>
          <w:marBottom w:val="0"/>
          <w:divBdr>
            <w:top w:val="none" w:sz="0" w:space="0" w:color="auto"/>
            <w:left w:val="none" w:sz="0" w:space="0" w:color="auto"/>
            <w:bottom w:val="none" w:sz="0" w:space="0" w:color="auto"/>
            <w:right w:val="none" w:sz="0" w:space="0" w:color="auto"/>
          </w:divBdr>
        </w:div>
        <w:div w:id="452797718">
          <w:marLeft w:val="0"/>
          <w:marRight w:val="0"/>
          <w:marTop w:val="0"/>
          <w:marBottom w:val="0"/>
          <w:divBdr>
            <w:top w:val="none" w:sz="0" w:space="0" w:color="auto"/>
            <w:left w:val="none" w:sz="0" w:space="0" w:color="auto"/>
            <w:bottom w:val="none" w:sz="0" w:space="0" w:color="auto"/>
            <w:right w:val="none" w:sz="0" w:space="0" w:color="auto"/>
          </w:divBdr>
        </w:div>
        <w:div w:id="1594775679">
          <w:marLeft w:val="0"/>
          <w:marRight w:val="0"/>
          <w:marTop w:val="0"/>
          <w:marBottom w:val="0"/>
          <w:divBdr>
            <w:top w:val="none" w:sz="0" w:space="0" w:color="auto"/>
            <w:left w:val="none" w:sz="0" w:space="0" w:color="auto"/>
            <w:bottom w:val="none" w:sz="0" w:space="0" w:color="auto"/>
            <w:right w:val="none" w:sz="0" w:space="0" w:color="auto"/>
          </w:divBdr>
        </w:div>
        <w:div w:id="585042912">
          <w:marLeft w:val="0"/>
          <w:marRight w:val="0"/>
          <w:marTop w:val="0"/>
          <w:marBottom w:val="0"/>
          <w:divBdr>
            <w:top w:val="none" w:sz="0" w:space="0" w:color="auto"/>
            <w:left w:val="none" w:sz="0" w:space="0" w:color="auto"/>
            <w:bottom w:val="none" w:sz="0" w:space="0" w:color="auto"/>
            <w:right w:val="none" w:sz="0" w:space="0" w:color="auto"/>
          </w:divBdr>
        </w:div>
        <w:div w:id="476848736">
          <w:marLeft w:val="0"/>
          <w:marRight w:val="0"/>
          <w:marTop w:val="0"/>
          <w:marBottom w:val="0"/>
          <w:divBdr>
            <w:top w:val="none" w:sz="0" w:space="0" w:color="auto"/>
            <w:left w:val="none" w:sz="0" w:space="0" w:color="auto"/>
            <w:bottom w:val="none" w:sz="0" w:space="0" w:color="auto"/>
            <w:right w:val="none" w:sz="0" w:space="0" w:color="auto"/>
          </w:divBdr>
        </w:div>
        <w:div w:id="1428304706">
          <w:marLeft w:val="0"/>
          <w:marRight w:val="0"/>
          <w:marTop w:val="0"/>
          <w:marBottom w:val="0"/>
          <w:divBdr>
            <w:top w:val="none" w:sz="0" w:space="0" w:color="auto"/>
            <w:left w:val="none" w:sz="0" w:space="0" w:color="auto"/>
            <w:bottom w:val="none" w:sz="0" w:space="0" w:color="auto"/>
            <w:right w:val="none" w:sz="0" w:space="0" w:color="auto"/>
          </w:divBdr>
        </w:div>
      </w:divsChild>
    </w:div>
    <w:div w:id="2135366388">
      <w:bodyDiv w:val="1"/>
      <w:marLeft w:val="0"/>
      <w:marRight w:val="0"/>
      <w:marTop w:val="0"/>
      <w:marBottom w:val="0"/>
      <w:divBdr>
        <w:top w:val="none" w:sz="0" w:space="0" w:color="auto"/>
        <w:left w:val="none" w:sz="0" w:space="0" w:color="auto"/>
        <w:bottom w:val="none" w:sz="0" w:space="0" w:color="auto"/>
        <w:right w:val="none" w:sz="0" w:space="0" w:color="auto"/>
      </w:divBdr>
    </w:div>
    <w:div w:id="213636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Version="2003"/>
</file>

<file path=customXml/itemProps1.xml><?xml version="1.0" encoding="utf-8"?>
<ds:datastoreItem xmlns:ds="http://schemas.openxmlformats.org/officeDocument/2006/customXml" ds:itemID="{D67CD645-7CDF-F84D-8E84-CC6E02B45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1696</Words>
  <Characters>9671</Characters>
  <Application>Microsoft Office Word</Application>
  <DocSecurity>0</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Kaila</dc:creator>
  <cp:keywords/>
  <dc:description/>
  <cp:lastModifiedBy>沈靖城 Shen, Linton</cp:lastModifiedBy>
  <cp:revision>52</cp:revision>
  <dcterms:created xsi:type="dcterms:W3CDTF">2020-08-24T08:48:00Z</dcterms:created>
  <dcterms:modified xsi:type="dcterms:W3CDTF">2026-08-28T10:09:00Z</dcterms:modified>
</cp:coreProperties>
</file>