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A0145B" w14:textId="77777777" w:rsidR="00FE02F7" w:rsidRPr="007A1BCA" w:rsidRDefault="007A1BCA" w:rsidP="007A1BCA">
      <w:pPr>
        <w:jc w:val="center"/>
        <w:rPr>
          <w:rFonts w:ascii="华文中宋" w:eastAsia="华文中宋" w:hAnsi="华文中宋" w:cs="Times New Roman"/>
        </w:rPr>
      </w:pPr>
      <w:r w:rsidRPr="007A1BCA">
        <w:rPr>
          <w:rFonts w:ascii="华文中宋" w:eastAsia="华文中宋" w:hAnsi="华文中宋" w:cs="Times New Roman"/>
        </w:rPr>
        <w:t>法律检索报告</w:t>
      </w:r>
      <w:r>
        <w:rPr>
          <w:rFonts w:ascii="华文中宋" w:eastAsia="华文中宋" w:hAnsi="华文中宋" w:cs="Times New Roman" w:hint="eastAsia"/>
        </w:rPr>
        <w:t>汇总</w:t>
      </w:r>
    </w:p>
    <w:p w14:paraId="4539A3AD" w14:textId="77777777" w:rsidR="007A1BCA" w:rsidRPr="003B7433" w:rsidRDefault="007A1BCA">
      <w:pPr>
        <w:rPr>
          <w:rFonts w:ascii="Times New Roman" w:hAnsi="Times New Roman" w:cs="Times New Roman"/>
        </w:rPr>
      </w:pPr>
    </w:p>
    <w:p w14:paraId="4F48FBAA" w14:textId="16BB91A9" w:rsidR="007A1BCA" w:rsidRPr="007A1BCA" w:rsidRDefault="007A1BCA">
      <w:pPr>
        <w:rPr>
          <w:rFonts w:ascii="Times New Roman" w:hAnsi="Times New Roman" w:cs="Times New Roman"/>
        </w:rPr>
      </w:pPr>
      <w:r w:rsidRPr="007A1BCA">
        <w:rPr>
          <w:rFonts w:ascii="Times New Roman" w:hAnsi="Times New Roman" w:cs="Times New Roman" w:hint="eastAsia"/>
        </w:rPr>
        <w:t>检索日期：</w:t>
      </w:r>
      <w:r w:rsidR="001D5DB3">
        <w:rPr>
          <w:rFonts w:ascii="Times New Roman" w:hAnsi="Times New Roman" w:cs="Times New Roman" w:hint="eastAsia"/>
        </w:rPr>
        <w:t>2</w:t>
      </w:r>
      <w:r w:rsidR="001D5DB3">
        <w:rPr>
          <w:rFonts w:ascii="Times New Roman" w:hAnsi="Times New Roman" w:cs="Times New Roman"/>
        </w:rPr>
        <w:t>0</w:t>
      </w:r>
      <w:r w:rsidR="003642CA">
        <w:rPr>
          <w:rFonts w:ascii="Times New Roman" w:hAnsi="Times New Roman" w:cs="Times New Roman"/>
        </w:rPr>
        <w:t>2</w:t>
      </w:r>
      <w:r w:rsidR="00586CC1">
        <w:rPr>
          <w:rFonts w:ascii="Times New Roman" w:hAnsi="Times New Roman" w:cs="Times New Roman" w:hint="eastAsia"/>
        </w:rPr>
        <w:t>6</w:t>
      </w:r>
      <w:r w:rsidR="001D5DB3">
        <w:rPr>
          <w:rFonts w:ascii="Times New Roman" w:hAnsi="Times New Roman" w:cs="Times New Roman" w:hint="eastAsia"/>
        </w:rPr>
        <w:t>年</w:t>
      </w:r>
      <w:r w:rsidR="00586CC1">
        <w:rPr>
          <w:rFonts w:ascii="Times New Roman" w:hAnsi="Times New Roman" w:cs="Times New Roman" w:hint="eastAsia"/>
        </w:rPr>
        <w:t>8</w:t>
      </w:r>
      <w:r w:rsidR="001D5DB3">
        <w:rPr>
          <w:rFonts w:ascii="Times New Roman" w:hAnsi="Times New Roman" w:cs="Times New Roman" w:hint="eastAsia"/>
        </w:rPr>
        <w:t>月</w:t>
      </w:r>
      <w:r w:rsidR="00586CC1">
        <w:rPr>
          <w:rFonts w:ascii="Times New Roman" w:hAnsi="Times New Roman" w:cs="Times New Roman" w:hint="eastAsia"/>
        </w:rPr>
        <w:t>17</w:t>
      </w:r>
      <w:r w:rsidR="001D5DB3">
        <w:rPr>
          <w:rFonts w:ascii="Times New Roman" w:hAnsi="Times New Roman" w:cs="Times New Roman" w:hint="eastAsia"/>
        </w:rPr>
        <w:t>日</w:t>
      </w:r>
    </w:p>
    <w:p w14:paraId="3DEB7E1A" w14:textId="14E14406" w:rsidR="007A1BCA" w:rsidRPr="007A1BCA" w:rsidRDefault="007A1BCA">
      <w:pPr>
        <w:rPr>
          <w:rFonts w:ascii="Times New Roman" w:hAnsi="Times New Roman" w:cs="Times New Roman"/>
        </w:rPr>
      </w:pPr>
      <w:r w:rsidRPr="007A1BCA">
        <w:rPr>
          <w:rFonts w:ascii="Times New Roman" w:hAnsi="Times New Roman" w:cs="Times New Roman" w:hint="eastAsia"/>
        </w:rPr>
        <w:t>检索人：</w:t>
      </w:r>
      <w:r w:rsidR="00586CC1">
        <w:rPr>
          <w:rFonts w:ascii="Times New Roman" w:hAnsi="Times New Roman" w:cs="Times New Roman" w:hint="eastAsia"/>
        </w:rPr>
        <w:t>沈靖城</w:t>
      </w:r>
    </w:p>
    <w:p w14:paraId="0E518104" w14:textId="77777777" w:rsidR="007A1BCA" w:rsidRPr="007A1BCA" w:rsidRDefault="007A1BCA">
      <w:pPr>
        <w:rPr>
          <w:rFonts w:ascii="Times New Roman" w:hAnsi="Times New Roman" w:cs="Times New Roman"/>
        </w:rPr>
      </w:pPr>
    </w:p>
    <w:p w14:paraId="67CF3A90" w14:textId="77777777" w:rsidR="007A1BCA" w:rsidRPr="007A1BCA" w:rsidRDefault="007A1BCA">
      <w:pPr>
        <w:rPr>
          <w:rFonts w:ascii="Times New Roman" w:hAnsi="Times New Roman" w:cs="Times New Roman"/>
          <w:b/>
          <w:bCs/>
        </w:rPr>
      </w:pPr>
      <w:r w:rsidRPr="007A1BCA">
        <w:rPr>
          <w:rFonts w:ascii="Times New Roman" w:hAnsi="Times New Roman" w:cs="Times New Roman"/>
          <w:b/>
          <w:bCs/>
        </w:rPr>
        <w:t>第一部分</w:t>
      </w:r>
      <w:r w:rsidRPr="007A1BCA">
        <w:rPr>
          <w:rFonts w:ascii="Times New Roman" w:hAnsi="Times New Roman" w:cs="Times New Roman"/>
          <w:b/>
          <w:bCs/>
        </w:rPr>
        <w:t xml:space="preserve"> </w:t>
      </w:r>
      <w:r w:rsidRPr="007A1BCA">
        <w:rPr>
          <w:rFonts w:ascii="Times New Roman" w:hAnsi="Times New Roman" w:cs="Times New Roman"/>
          <w:b/>
          <w:bCs/>
        </w:rPr>
        <w:t>检索问题</w:t>
      </w:r>
    </w:p>
    <w:p w14:paraId="1406846D" w14:textId="182CDD69" w:rsidR="00FD3AF9" w:rsidRDefault="00A1314C">
      <w:pPr>
        <w:rPr>
          <w:rFonts w:ascii="Times New Roman" w:hAnsi="Times New Roman" w:cs="Times New Roman"/>
        </w:rPr>
      </w:pPr>
      <w:r>
        <w:rPr>
          <w:rFonts w:ascii="Times New Roman" w:hAnsi="Times New Roman" w:cs="Times New Roman" w:hint="eastAsia"/>
        </w:rPr>
        <w:t>埃及跨境电商</w:t>
      </w:r>
    </w:p>
    <w:p w14:paraId="59130278" w14:textId="77777777" w:rsidR="001D1479" w:rsidRPr="001D1479" w:rsidRDefault="001D1479">
      <w:pPr>
        <w:rPr>
          <w:rFonts w:ascii="Times New Roman" w:hAnsi="Times New Roman" w:cs="Times New Roman"/>
        </w:rPr>
      </w:pPr>
    </w:p>
    <w:p w14:paraId="49528A43" w14:textId="77777777" w:rsidR="007A1BCA" w:rsidRPr="007A1BCA" w:rsidRDefault="007A1BCA">
      <w:pPr>
        <w:rPr>
          <w:rFonts w:ascii="Times New Roman" w:hAnsi="Times New Roman" w:cs="Times New Roman"/>
          <w:b/>
          <w:bCs/>
        </w:rPr>
      </w:pPr>
      <w:r w:rsidRPr="007A1BCA">
        <w:rPr>
          <w:rFonts w:ascii="Times New Roman" w:hAnsi="Times New Roman" w:cs="Times New Roman"/>
          <w:b/>
          <w:bCs/>
        </w:rPr>
        <w:t>第二部分</w:t>
      </w:r>
      <w:r w:rsidRPr="007A1BCA">
        <w:rPr>
          <w:rFonts w:ascii="Times New Roman" w:hAnsi="Times New Roman" w:cs="Times New Roman"/>
          <w:b/>
          <w:bCs/>
        </w:rPr>
        <w:t xml:space="preserve"> </w:t>
      </w:r>
      <w:r w:rsidRPr="007A1BCA">
        <w:rPr>
          <w:rFonts w:ascii="Times New Roman" w:hAnsi="Times New Roman" w:cs="Times New Roman"/>
          <w:b/>
          <w:bCs/>
        </w:rPr>
        <w:t>检索内容</w:t>
      </w:r>
    </w:p>
    <w:p w14:paraId="7E8F0FEB" w14:textId="77777777" w:rsidR="007A1BCA" w:rsidRPr="007A1BCA" w:rsidRDefault="007A1BCA">
      <w:pPr>
        <w:rPr>
          <w:rFonts w:ascii="Times New Roman" w:hAnsi="Times New Roman" w:cs="Times New Roman"/>
        </w:rPr>
      </w:pPr>
    </w:p>
    <w:p w14:paraId="51629392" w14:textId="77777777" w:rsidR="007A1BCA" w:rsidRPr="007A1BCA" w:rsidRDefault="007A1BCA" w:rsidP="007A1BCA">
      <w:pPr>
        <w:pStyle w:val="a3"/>
        <w:numPr>
          <w:ilvl w:val="0"/>
          <w:numId w:val="3"/>
        </w:numPr>
        <w:ind w:firstLineChars="0"/>
        <w:rPr>
          <w:rFonts w:ascii="Times New Roman" w:hAnsi="Times New Roman" w:cs="Times New Roman"/>
          <w:b/>
          <w:bCs/>
        </w:rPr>
      </w:pPr>
      <w:r w:rsidRPr="007A1BCA">
        <w:rPr>
          <w:rFonts w:ascii="Times New Roman" w:hAnsi="Times New Roman" w:cs="Times New Roman"/>
          <w:b/>
          <w:bCs/>
        </w:rPr>
        <w:t>法律</w:t>
      </w:r>
      <w:r w:rsidR="009E7D17">
        <w:rPr>
          <w:rFonts w:ascii="Times New Roman" w:hAnsi="Times New Roman" w:cs="Times New Roman" w:hint="eastAsia"/>
          <w:b/>
          <w:bCs/>
        </w:rPr>
        <w:t>、法规及其他规范性文件</w:t>
      </w:r>
    </w:p>
    <w:p w14:paraId="4DC422C7" w14:textId="77777777" w:rsidR="007A1BCA" w:rsidRPr="007A1BCA" w:rsidRDefault="007A1BCA" w:rsidP="007A1BCA">
      <w:pPr>
        <w:pStyle w:val="a3"/>
        <w:ind w:left="420" w:firstLineChars="0" w:firstLine="0"/>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7A1BCA" w:rsidRPr="007A1BCA" w14:paraId="1B4276B1" w14:textId="77777777" w:rsidTr="007A1BCA">
        <w:tc>
          <w:tcPr>
            <w:tcW w:w="1696" w:type="dxa"/>
          </w:tcPr>
          <w:p w14:paraId="787704DB" w14:textId="77777777" w:rsidR="007A1BCA" w:rsidRPr="007A1BCA" w:rsidRDefault="007A1BCA" w:rsidP="00AD67FF">
            <w:pPr>
              <w:rPr>
                <w:rFonts w:ascii="Times New Roman" w:hAnsi="Times New Roman" w:cs="Times New Roman"/>
              </w:rPr>
            </w:pPr>
            <w:r w:rsidRPr="007A1BCA">
              <w:rPr>
                <w:rFonts w:ascii="Times New Roman" w:hAnsi="Times New Roman" w:cs="Times New Roman"/>
              </w:rPr>
              <w:t>规定</w:t>
            </w:r>
            <w:r w:rsidR="0060071D">
              <w:rPr>
                <w:rFonts w:ascii="Times New Roman" w:hAnsi="Times New Roman" w:cs="Times New Roman" w:hint="eastAsia"/>
              </w:rPr>
              <w:t>1</w:t>
            </w:r>
          </w:p>
        </w:tc>
        <w:tc>
          <w:tcPr>
            <w:tcW w:w="6600" w:type="dxa"/>
          </w:tcPr>
          <w:p w14:paraId="0A9924C4" w14:textId="77777777" w:rsidR="00793344" w:rsidRPr="00793344" w:rsidRDefault="00793344" w:rsidP="00793344">
            <w:pPr>
              <w:rPr>
                <w:rFonts w:ascii="Times New Roman" w:hAnsi="Times New Roman" w:cs="Times New Roman"/>
                <w:b/>
                <w:bCs/>
              </w:rPr>
            </w:pPr>
            <w:r w:rsidRPr="00793344">
              <w:rPr>
                <w:rFonts w:ascii="Times New Roman" w:hAnsi="Times New Roman" w:cs="Times New Roman"/>
                <w:b/>
                <w:bCs/>
              </w:rPr>
              <w:t>Investment Law</w:t>
            </w:r>
          </w:p>
          <w:p w14:paraId="30241D77" w14:textId="77777777" w:rsidR="00793344" w:rsidRPr="00793344" w:rsidRDefault="00793344" w:rsidP="00793344">
            <w:pPr>
              <w:rPr>
                <w:rFonts w:ascii="Times New Roman" w:hAnsi="Times New Roman" w:cs="Times New Roman"/>
                <w:b/>
                <w:bCs/>
              </w:rPr>
            </w:pPr>
            <w:r w:rsidRPr="00793344">
              <w:rPr>
                <w:rFonts w:ascii="Times New Roman" w:hAnsi="Times New Roman" w:cs="Times New Roman"/>
                <w:b/>
                <w:bCs/>
              </w:rPr>
              <w:t>Law No. 72 of 2017</w:t>
            </w:r>
          </w:p>
          <w:p w14:paraId="35806F81" w14:textId="2628A4F9" w:rsidR="0060071D" w:rsidRPr="00793344" w:rsidRDefault="00793344" w:rsidP="00793344">
            <w:pPr>
              <w:rPr>
                <w:rFonts w:ascii="Lato" w:hAnsi="Lato"/>
                <w:color w:val="0B121D"/>
                <w:sz w:val="27"/>
                <w:szCs w:val="27"/>
              </w:rPr>
            </w:pPr>
            <w:r w:rsidRPr="00793344">
              <w:rPr>
                <w:rFonts w:ascii="Times New Roman" w:hAnsi="Times New Roman" w:cs="Times New Roman"/>
                <w:b/>
                <w:bCs/>
              </w:rPr>
              <w:t>Promulgating the Investment Law</w:t>
            </w:r>
          </w:p>
        </w:tc>
      </w:tr>
      <w:tr w:rsidR="003C3DA2" w:rsidRPr="007A1BCA" w14:paraId="306B117A" w14:textId="77777777" w:rsidTr="007A1BCA">
        <w:tc>
          <w:tcPr>
            <w:tcW w:w="1696" w:type="dxa"/>
          </w:tcPr>
          <w:p w14:paraId="5FD01B12" w14:textId="77777777" w:rsidR="003C3DA2" w:rsidRPr="007A1BCA" w:rsidRDefault="003C3DA2" w:rsidP="004E063D">
            <w:pPr>
              <w:ind w:firstLineChars="200" w:firstLine="480"/>
              <w:jc w:val="both"/>
              <w:rPr>
                <w:rFonts w:ascii="Times New Roman" w:hAnsi="Times New Roman" w:cs="Times New Roman"/>
              </w:rPr>
            </w:pPr>
            <w:r w:rsidRPr="007A1BCA">
              <w:rPr>
                <w:rFonts w:ascii="Times New Roman" w:hAnsi="Times New Roman" w:cs="Times New Roman"/>
              </w:rPr>
              <w:t>条文规定</w:t>
            </w:r>
          </w:p>
        </w:tc>
        <w:tc>
          <w:tcPr>
            <w:tcW w:w="6600" w:type="dxa"/>
          </w:tcPr>
          <w:p w14:paraId="6CBA8B07" w14:textId="77777777" w:rsidR="00793344" w:rsidRPr="004E063D" w:rsidRDefault="00793344" w:rsidP="004E063D">
            <w:pPr>
              <w:rPr>
                <w:rFonts w:ascii="Times New Roman" w:hAnsi="Times New Roman" w:cs="Times New Roman"/>
                <w:b/>
                <w:bCs/>
              </w:rPr>
            </w:pPr>
            <w:r w:rsidRPr="004E063D">
              <w:rPr>
                <w:rFonts w:ascii="Times New Roman" w:hAnsi="Times New Roman" w:cs="Times New Roman"/>
                <w:b/>
                <w:bCs/>
              </w:rPr>
              <w:t>Article 9</w:t>
            </w:r>
          </w:p>
          <w:p w14:paraId="4B748334"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All the Investment Projects subject to the provisions of this Law shall enjoy the general incentives provided for in this chapter, except for the projects established under the Free Zone Regime.</w:t>
            </w:r>
          </w:p>
          <w:p w14:paraId="4FDA3EE0" w14:textId="77777777" w:rsidR="00793344" w:rsidRPr="00793344" w:rsidRDefault="00793344" w:rsidP="004E063D">
            <w:pPr>
              <w:ind w:firstLineChars="200" w:firstLine="480"/>
              <w:jc w:val="both"/>
              <w:rPr>
                <w:rFonts w:ascii="Times New Roman" w:hAnsi="Times New Roman" w:cs="Times New Roman"/>
              </w:rPr>
            </w:pPr>
          </w:p>
          <w:p w14:paraId="02AB012E" w14:textId="77777777" w:rsidR="00793344" w:rsidRPr="004E063D" w:rsidRDefault="00793344" w:rsidP="004E063D">
            <w:pPr>
              <w:rPr>
                <w:rFonts w:ascii="Times New Roman" w:hAnsi="Times New Roman" w:cs="Times New Roman"/>
                <w:b/>
                <w:bCs/>
              </w:rPr>
            </w:pPr>
            <w:r w:rsidRPr="004E063D">
              <w:rPr>
                <w:rFonts w:ascii="Times New Roman" w:hAnsi="Times New Roman" w:cs="Times New Roman"/>
                <w:b/>
                <w:bCs/>
              </w:rPr>
              <w:t>Article 10</w:t>
            </w:r>
          </w:p>
          <w:p w14:paraId="6DC0A6C5" w14:textId="2B82B529" w:rsidR="00793344" w:rsidRPr="00793344" w:rsidRDefault="00793344" w:rsidP="004E063D">
            <w:pPr>
              <w:ind w:firstLineChars="200" w:firstLine="480"/>
              <w:jc w:val="both"/>
              <w:rPr>
                <w:rFonts w:ascii="Times New Roman" w:hAnsi="Times New Roman" w:cs="Times New Roman" w:hint="eastAsia"/>
              </w:rPr>
            </w:pPr>
            <w:r w:rsidRPr="00793344">
              <w:rPr>
                <w:rFonts w:ascii="Times New Roman" w:hAnsi="Times New Roman" w:cs="Times New Roman"/>
              </w:rPr>
              <w:t>Memoranda of Incorporation of companies and establishments, along with the credit facility and pledge contracts associated with their business shall be exempted from the stamp tax, as well as fees of the notarization and publicization for a period of 5 years from the date of registration in the Commercial Register.</w:t>
            </w:r>
          </w:p>
          <w:p w14:paraId="069327B4" w14:textId="506CB910" w:rsidR="00793344" w:rsidRPr="004E063D" w:rsidRDefault="00793344" w:rsidP="004E063D">
            <w:pPr>
              <w:ind w:firstLineChars="200" w:firstLine="480"/>
              <w:jc w:val="both"/>
              <w:rPr>
                <w:rFonts w:ascii="Times New Roman" w:hAnsi="Times New Roman" w:cs="Times New Roman" w:hint="eastAsia"/>
              </w:rPr>
            </w:pPr>
            <w:r w:rsidRPr="00793344">
              <w:rPr>
                <w:rFonts w:ascii="Times New Roman" w:hAnsi="Times New Roman" w:cs="Times New Roman"/>
              </w:rPr>
              <w:t>The contracts of registration of the lands required to set up the companies and establishments shall be exempted from the said tax and fees.</w:t>
            </w:r>
          </w:p>
          <w:p w14:paraId="3FD66F74" w14:textId="76048C7A" w:rsidR="00793344" w:rsidRPr="004E063D" w:rsidRDefault="00793344" w:rsidP="004E063D">
            <w:pPr>
              <w:ind w:firstLineChars="200" w:firstLine="480"/>
              <w:jc w:val="both"/>
              <w:rPr>
                <w:rFonts w:ascii="Times New Roman" w:hAnsi="Times New Roman" w:cs="Times New Roman" w:hint="eastAsia"/>
              </w:rPr>
            </w:pPr>
            <w:r w:rsidRPr="00793344">
              <w:rPr>
                <w:rFonts w:ascii="Times New Roman" w:hAnsi="Times New Roman" w:cs="Times New Roman"/>
              </w:rPr>
              <w:t xml:space="preserve">The companies and establishments subject to the provisions of this Law shall be subject to Article (4) of the Customs Exemptions Law promulgated by Law No. 186 of 1986 related to the collection of a unified customs tax bracket in the amount of two percent (2%) of the value of all the imported machinery, equipment, and devices required for the </w:t>
            </w:r>
            <w:proofErr w:type="spellStart"/>
            <w:r w:rsidRPr="00793344">
              <w:rPr>
                <w:rFonts w:ascii="Times New Roman" w:hAnsi="Times New Roman" w:cs="Times New Roman"/>
              </w:rPr>
              <w:t>set up</w:t>
            </w:r>
            <w:proofErr w:type="spellEnd"/>
            <w:r w:rsidRPr="00793344">
              <w:rPr>
                <w:rFonts w:ascii="Times New Roman" w:hAnsi="Times New Roman" w:cs="Times New Roman"/>
              </w:rPr>
              <w:t xml:space="preserve"> of such companies.</w:t>
            </w:r>
          </w:p>
          <w:p w14:paraId="3259E3B1" w14:textId="278E1337" w:rsidR="00793344" w:rsidRPr="004E063D" w:rsidRDefault="00793344" w:rsidP="004E063D">
            <w:pPr>
              <w:ind w:firstLineChars="200" w:firstLine="480"/>
              <w:jc w:val="both"/>
              <w:rPr>
                <w:rFonts w:ascii="Times New Roman" w:hAnsi="Times New Roman" w:cs="Times New Roman" w:hint="eastAsia"/>
              </w:rPr>
            </w:pPr>
            <w:r w:rsidRPr="00793344">
              <w:rPr>
                <w:rFonts w:ascii="Times New Roman" w:hAnsi="Times New Roman" w:cs="Times New Roman"/>
              </w:rPr>
              <w:t>This unified customs tax bracket shall also apply to all the machinery, equipment, and devices imported by the companies and establishments operating in the public utility projects which are required for the set up or completion of such companies.</w:t>
            </w:r>
          </w:p>
          <w:p w14:paraId="12E9F055" w14:textId="1083F83B" w:rsidR="00793344" w:rsidRPr="004E063D" w:rsidRDefault="00793344" w:rsidP="004E063D">
            <w:pPr>
              <w:ind w:firstLineChars="200" w:firstLine="480"/>
              <w:jc w:val="both"/>
              <w:rPr>
                <w:rFonts w:ascii="Times New Roman" w:hAnsi="Times New Roman" w:cs="Times New Roman" w:hint="eastAsia"/>
              </w:rPr>
            </w:pPr>
            <w:r w:rsidRPr="00793344">
              <w:rPr>
                <w:rFonts w:ascii="Times New Roman" w:hAnsi="Times New Roman" w:cs="Times New Roman"/>
              </w:rPr>
              <w:t xml:space="preserve">Without prejudice to the provisions of temporary clearance provided for in the Customs Law promulgated by the Law No. 66 </w:t>
            </w:r>
            <w:r w:rsidRPr="00793344">
              <w:rPr>
                <w:rFonts w:ascii="Times New Roman" w:hAnsi="Times New Roman" w:cs="Times New Roman"/>
              </w:rPr>
              <w:lastRenderedPageBreak/>
              <w:t xml:space="preserve">of 1963, the Investment Projects with an industrial nature which are subject to the provisions of this Law may import the casts, </w:t>
            </w:r>
            <w:proofErr w:type="spellStart"/>
            <w:r w:rsidRPr="00793344">
              <w:rPr>
                <w:rFonts w:ascii="Times New Roman" w:hAnsi="Times New Roman" w:cs="Times New Roman"/>
              </w:rPr>
              <w:t>moulds</w:t>
            </w:r>
            <w:proofErr w:type="spellEnd"/>
            <w:r w:rsidRPr="00793344">
              <w:rPr>
                <w:rFonts w:ascii="Times New Roman" w:hAnsi="Times New Roman" w:cs="Times New Roman"/>
              </w:rPr>
              <w:t xml:space="preserve"> and other similar production supplies, with no customs duties, for temporary use in manufacturing products, and, thereafter re-exported abroad.</w:t>
            </w:r>
          </w:p>
          <w:p w14:paraId="33B598F0"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 xml:space="preserve">Such customs release and re-exporting abroad shall be </w:t>
            </w:r>
            <w:proofErr w:type="gramStart"/>
            <w:r w:rsidRPr="00793344">
              <w:rPr>
                <w:rFonts w:ascii="Times New Roman" w:hAnsi="Times New Roman" w:cs="Times New Roman"/>
              </w:rPr>
              <w:t>effected</w:t>
            </w:r>
            <w:proofErr w:type="gramEnd"/>
            <w:r w:rsidRPr="00793344">
              <w:rPr>
                <w:rFonts w:ascii="Times New Roman" w:hAnsi="Times New Roman" w:cs="Times New Roman"/>
              </w:rPr>
              <w:t xml:space="preserve"> by virtue of the bill of lading; </w:t>
            </w:r>
            <w:proofErr w:type="gramStart"/>
            <w:r w:rsidRPr="00793344">
              <w:rPr>
                <w:rFonts w:ascii="Times New Roman" w:hAnsi="Times New Roman" w:cs="Times New Roman"/>
              </w:rPr>
              <w:t>provided that</w:t>
            </w:r>
            <w:proofErr w:type="gramEnd"/>
            <w:r w:rsidRPr="00793344">
              <w:rPr>
                <w:rFonts w:ascii="Times New Roman" w:hAnsi="Times New Roman" w:cs="Times New Roman"/>
              </w:rPr>
              <w:t xml:space="preserve"> ingression and reshipment documents are registered in the register prepared for such purpose at the Authority in coordination with the Ministry of Finance.</w:t>
            </w:r>
          </w:p>
          <w:p w14:paraId="58B90188" w14:textId="77777777" w:rsidR="00793344" w:rsidRPr="00793344" w:rsidRDefault="00793344" w:rsidP="004E063D">
            <w:pPr>
              <w:ind w:firstLineChars="200" w:firstLine="480"/>
              <w:jc w:val="both"/>
              <w:rPr>
                <w:rFonts w:ascii="Times New Roman" w:hAnsi="Times New Roman" w:cs="Times New Roman"/>
              </w:rPr>
            </w:pPr>
          </w:p>
          <w:p w14:paraId="667E714D" w14:textId="77777777" w:rsidR="00793344" w:rsidRPr="004E063D" w:rsidRDefault="00793344" w:rsidP="004E063D">
            <w:pPr>
              <w:ind w:firstLineChars="200" w:firstLine="480"/>
              <w:jc w:val="both"/>
              <w:rPr>
                <w:rFonts w:ascii="Times New Roman" w:hAnsi="Times New Roman" w:cs="Times New Roman"/>
              </w:rPr>
            </w:pPr>
            <w:r w:rsidRPr="004E063D">
              <w:rPr>
                <w:rFonts w:ascii="Times New Roman" w:hAnsi="Times New Roman" w:cs="Times New Roman"/>
              </w:rPr>
              <w:t>Article 11</w:t>
            </w:r>
          </w:p>
          <w:p w14:paraId="1BCD8C76"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Investment Projects set up after this Law enters into force according to the investment map shall receive an investment incentive in the form of a discount off the taxable net profits, in the following manner:</w:t>
            </w:r>
          </w:p>
          <w:p w14:paraId="37925D84" w14:textId="77777777" w:rsidR="00793344" w:rsidRPr="00793344" w:rsidRDefault="00793344" w:rsidP="004E063D">
            <w:pPr>
              <w:ind w:firstLineChars="200" w:firstLine="480"/>
              <w:jc w:val="both"/>
              <w:rPr>
                <w:rFonts w:ascii="Times New Roman" w:hAnsi="Times New Roman" w:cs="Times New Roman"/>
              </w:rPr>
            </w:pPr>
          </w:p>
          <w:p w14:paraId="051A51D8"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1. A 50% discount off the investment costs of Sector (A): This sector includes the geographic locations which most urgently need development, in accordance with the Investment Map, and based on the data and statistics issued by the Central Agency for Public Mobilization and Statistics, and according to the distribution of investment activities in such areas as indicated by the Executive Regulations of this Law.</w:t>
            </w:r>
          </w:p>
          <w:p w14:paraId="5DC28A7B" w14:textId="77777777" w:rsidR="00793344" w:rsidRPr="00793344" w:rsidRDefault="00793344" w:rsidP="004E063D">
            <w:pPr>
              <w:ind w:firstLineChars="200" w:firstLine="480"/>
              <w:jc w:val="both"/>
              <w:rPr>
                <w:rFonts w:ascii="Times New Roman" w:hAnsi="Times New Roman" w:cs="Times New Roman"/>
              </w:rPr>
            </w:pPr>
          </w:p>
          <w:p w14:paraId="0B4787AC"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2. A 30% discount off the investment costs of Sector (B): This sector covers the rest of the areas in the Arab Republic of Egypt, in accordance with the distribution of the investment activities, for the following Investment Projects:</w:t>
            </w:r>
          </w:p>
          <w:p w14:paraId="522C960B" w14:textId="77777777" w:rsidR="00793344" w:rsidRPr="00793344" w:rsidRDefault="00793344" w:rsidP="004E063D">
            <w:pPr>
              <w:ind w:firstLineChars="200" w:firstLine="480"/>
              <w:jc w:val="both"/>
              <w:rPr>
                <w:rFonts w:ascii="Times New Roman" w:hAnsi="Times New Roman" w:cs="Times New Roman"/>
              </w:rPr>
            </w:pPr>
          </w:p>
          <w:p w14:paraId="1385058E"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 xml:space="preserve">The </w:t>
            </w:r>
            <w:proofErr w:type="spellStart"/>
            <w:r w:rsidRPr="00793344">
              <w:rPr>
                <w:rFonts w:ascii="Times New Roman" w:hAnsi="Times New Roman" w:cs="Times New Roman"/>
              </w:rPr>
              <w:t>labour-intensive</w:t>
            </w:r>
            <w:proofErr w:type="spellEnd"/>
            <w:r w:rsidRPr="00793344">
              <w:rPr>
                <w:rFonts w:ascii="Times New Roman" w:hAnsi="Times New Roman" w:cs="Times New Roman"/>
              </w:rPr>
              <w:t xml:space="preserve"> projects in accordance with the controls provided for in the Executive Regulations of this Law;</w:t>
            </w:r>
          </w:p>
          <w:p w14:paraId="7132DF17"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Executive Regulations of this Law;</w:t>
            </w:r>
          </w:p>
          <w:p w14:paraId="47A572A3"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small and medium enterprises;</w:t>
            </w:r>
          </w:p>
          <w:p w14:paraId="312BA5AA"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projects which depend on or produce the new and renewable energy;</w:t>
            </w:r>
          </w:p>
          <w:p w14:paraId="727F4B6A"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national and strategic projects defined under a decision issued by the Supreme Council;</w:t>
            </w:r>
          </w:p>
          <w:p w14:paraId="187D077D"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tourism projects defined under a decision issued by the Supreme Council;</w:t>
            </w:r>
          </w:p>
          <w:p w14:paraId="0F950222"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 xml:space="preserve">The electricity generation and distribution projects defined by a decree issued by the Prime Minister upon a joint proposal by the </w:t>
            </w:r>
            <w:r w:rsidRPr="00793344">
              <w:rPr>
                <w:rFonts w:ascii="Times New Roman" w:hAnsi="Times New Roman" w:cs="Times New Roman"/>
              </w:rPr>
              <w:lastRenderedPageBreak/>
              <w:t>Competent Minister, the Minister concerned with the electricity affairs, and the Minister of Finance;</w:t>
            </w:r>
          </w:p>
          <w:p w14:paraId="627F7CE9"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projects which export their production outside the Geographic Territory of the Arab Republic of Egypt;</w:t>
            </w:r>
          </w:p>
          <w:p w14:paraId="4FE7D714"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automotive manufacturing and auto feeding industries; Wood, furniture, printing, packaging, and chemical industries; The antibiotics, oncology drugs, and cosmetics industries;</w:t>
            </w:r>
          </w:p>
          <w:p w14:paraId="0C32EB57"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food, agricultural products, and agricultural waste recycling industries; and</w:t>
            </w:r>
          </w:p>
          <w:p w14:paraId="187B309D"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engineering, metallurgical, textile, and leather industries.</w:t>
            </w:r>
          </w:p>
          <w:p w14:paraId="4904BFDD"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 xml:space="preserve">In all cases, the investment incentive shall not exceed 80% of the </w:t>
            </w:r>
            <w:proofErr w:type="gramStart"/>
            <w:r w:rsidRPr="00793344">
              <w:rPr>
                <w:rFonts w:ascii="Times New Roman" w:hAnsi="Times New Roman" w:cs="Times New Roman"/>
              </w:rPr>
              <w:t>paid up</w:t>
            </w:r>
            <w:proofErr w:type="gramEnd"/>
            <w:r w:rsidRPr="00793344">
              <w:rPr>
                <w:rFonts w:ascii="Times New Roman" w:hAnsi="Times New Roman" w:cs="Times New Roman"/>
              </w:rPr>
              <w:t xml:space="preserve"> capital until the activity start date, in accordance with the provisions of the Income Tax Law promulgated by the Law No. 91 of 2005.</w:t>
            </w:r>
          </w:p>
          <w:p w14:paraId="56417067" w14:textId="77777777" w:rsidR="00793344" w:rsidRPr="00793344" w:rsidRDefault="00793344" w:rsidP="004E063D">
            <w:pPr>
              <w:ind w:firstLineChars="200" w:firstLine="480"/>
              <w:jc w:val="both"/>
              <w:rPr>
                <w:rFonts w:ascii="Times New Roman" w:hAnsi="Times New Roman" w:cs="Times New Roman"/>
              </w:rPr>
            </w:pPr>
          </w:p>
          <w:p w14:paraId="27820792"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discount period should not exceed 7 years from the activity startup date.</w:t>
            </w:r>
          </w:p>
          <w:p w14:paraId="426931F3" w14:textId="77777777" w:rsidR="00793344" w:rsidRPr="00793344" w:rsidRDefault="00793344" w:rsidP="004E063D">
            <w:pPr>
              <w:ind w:firstLineChars="200" w:firstLine="480"/>
              <w:jc w:val="both"/>
              <w:rPr>
                <w:rFonts w:ascii="Times New Roman" w:hAnsi="Times New Roman" w:cs="Times New Roman"/>
              </w:rPr>
            </w:pPr>
          </w:p>
          <w:p w14:paraId="58ADFCCF"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Prime Minister shall pass a decree upon a joint proposal by the Competent Minister, Minister of Finance, and the concerned Minister, determining the distribution of the sub- sectors of the investment activities in the said sectors (A) and (B).</w:t>
            </w:r>
          </w:p>
          <w:p w14:paraId="25C8809F" w14:textId="77777777" w:rsidR="00793344" w:rsidRPr="00793344" w:rsidRDefault="00793344" w:rsidP="004E063D">
            <w:pPr>
              <w:ind w:firstLineChars="200" w:firstLine="480"/>
              <w:jc w:val="both"/>
              <w:rPr>
                <w:rFonts w:ascii="Times New Roman" w:hAnsi="Times New Roman" w:cs="Times New Roman"/>
              </w:rPr>
            </w:pPr>
          </w:p>
          <w:p w14:paraId="17FB0B10"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Executive Regulations of this Law shall indicate the concept of investment cost, the geographic scope of the Sectors (A) and (B), and the conditions and controls of granting of the special incentives. The Executive Regulations shall also list the investment sub activities included in the Prime Minister's decree referred to once it is issued.</w:t>
            </w:r>
          </w:p>
          <w:p w14:paraId="14E41A3D" w14:textId="77777777" w:rsidR="00793344" w:rsidRPr="00793344" w:rsidRDefault="00793344" w:rsidP="004E063D">
            <w:pPr>
              <w:ind w:firstLineChars="200" w:firstLine="480"/>
              <w:jc w:val="both"/>
              <w:rPr>
                <w:rFonts w:ascii="Times New Roman" w:hAnsi="Times New Roman" w:cs="Times New Roman"/>
              </w:rPr>
            </w:pPr>
          </w:p>
          <w:p w14:paraId="0DCF5D32"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New activities may be added by the Supreme Council's decision to enjoy the especial incentives.</w:t>
            </w:r>
          </w:p>
          <w:p w14:paraId="67370221" w14:textId="77777777" w:rsidR="00793344" w:rsidRPr="00793344" w:rsidRDefault="00793344" w:rsidP="004E063D">
            <w:pPr>
              <w:ind w:firstLineChars="200" w:firstLine="480"/>
              <w:jc w:val="both"/>
              <w:rPr>
                <w:rFonts w:ascii="Times New Roman" w:hAnsi="Times New Roman" w:cs="Times New Roman"/>
              </w:rPr>
            </w:pPr>
          </w:p>
          <w:p w14:paraId="4459AA51" w14:textId="77777777" w:rsidR="00793344" w:rsidRPr="004E063D" w:rsidRDefault="00793344" w:rsidP="004E063D">
            <w:pPr>
              <w:ind w:firstLineChars="200" w:firstLine="480"/>
              <w:jc w:val="both"/>
              <w:rPr>
                <w:rFonts w:ascii="Times New Roman" w:hAnsi="Times New Roman" w:cs="Times New Roman"/>
              </w:rPr>
            </w:pPr>
            <w:r w:rsidRPr="004E063D">
              <w:rPr>
                <w:rFonts w:ascii="Times New Roman" w:hAnsi="Times New Roman" w:cs="Times New Roman"/>
              </w:rPr>
              <w:t>Article 12</w:t>
            </w:r>
          </w:p>
          <w:p w14:paraId="3EE7C8B5"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To enjoy the special incentives provided form in Article (11) of this Law, the Investment Projects are required to meet the following conditions:</w:t>
            </w:r>
          </w:p>
          <w:p w14:paraId="5D0B9514" w14:textId="77777777" w:rsidR="00793344" w:rsidRPr="00793344" w:rsidRDefault="00793344" w:rsidP="004E063D">
            <w:pPr>
              <w:ind w:firstLineChars="200" w:firstLine="480"/>
              <w:jc w:val="both"/>
              <w:rPr>
                <w:rFonts w:ascii="Times New Roman" w:hAnsi="Times New Roman" w:cs="Times New Roman"/>
              </w:rPr>
            </w:pPr>
          </w:p>
          <w:p w14:paraId="20630B7E"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A new company or establishment shall be incorporated to conduct the Investment Project.</w:t>
            </w:r>
          </w:p>
          <w:p w14:paraId="12BC917B"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 xml:space="preserve">The company or establishment shall be incorporated within 3 years maximum from the date that the Executive Regulations of </w:t>
            </w:r>
            <w:r w:rsidRPr="00793344">
              <w:rPr>
                <w:rFonts w:ascii="Times New Roman" w:hAnsi="Times New Roman" w:cs="Times New Roman"/>
              </w:rPr>
              <w:lastRenderedPageBreak/>
              <w:t>this Law enter into force. This term may be extended for another term under a decree issued by the Cabinet of Ministers and upon a proposal by the Competent Minister.</w:t>
            </w:r>
          </w:p>
          <w:p w14:paraId="6725D1B4"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company or establishment shall keep regular accounting books. In the event the company or establishment operates in more than one zone, it may benefit from the percentage prescribed for each zone as long as it keeps separate accounting books for each zone.</w:t>
            </w:r>
          </w:p>
          <w:p w14:paraId="30EAE52C"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None of the shareholders, partners, or owners of the establishment have presented, contributed, or used any of the material assets of a company or establishment that existed on the date the provisions of this Law entered into force in the setting up, incorporation, or conducting of the Investment Project which enjoys the incentive, or have liquidated this company or establishment within the term set forth in Paragraph (2) of this Article for the purpose of setting up a new Investment Project that enjoys the special incentives referred to. Violation of this term shall nullify the incentive mentioned and the company or establishment shall be liable to pay all the due taxes.</w:t>
            </w:r>
          </w:p>
          <w:p w14:paraId="3E668959" w14:textId="77777777" w:rsidR="00793344" w:rsidRPr="00793344" w:rsidRDefault="00793344" w:rsidP="004E063D">
            <w:pPr>
              <w:ind w:firstLineChars="200" w:firstLine="480"/>
              <w:jc w:val="both"/>
              <w:rPr>
                <w:rFonts w:ascii="Times New Roman" w:hAnsi="Times New Roman" w:cs="Times New Roman"/>
              </w:rPr>
            </w:pPr>
          </w:p>
          <w:p w14:paraId="3F8888B7" w14:textId="77777777" w:rsidR="00793344" w:rsidRPr="004E063D" w:rsidRDefault="00793344" w:rsidP="004E063D">
            <w:pPr>
              <w:ind w:firstLineChars="200" w:firstLine="480"/>
              <w:jc w:val="both"/>
              <w:rPr>
                <w:rFonts w:ascii="Times New Roman" w:hAnsi="Times New Roman" w:cs="Times New Roman"/>
              </w:rPr>
            </w:pPr>
            <w:r w:rsidRPr="004E063D">
              <w:rPr>
                <w:rFonts w:ascii="Times New Roman" w:hAnsi="Times New Roman" w:cs="Times New Roman"/>
              </w:rPr>
              <w:t>Article 13</w:t>
            </w:r>
          </w:p>
          <w:p w14:paraId="73F1BCDA"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Without prejudice to the incentives, privileges, and exemptions provided for in this Chapter, the Cabinet of Ministers may issue a decree granting additional incentives to the Projects provided for in Article (11) of this Law, as follows:</w:t>
            </w:r>
          </w:p>
          <w:p w14:paraId="1BE6F860" w14:textId="77777777" w:rsidR="00793344" w:rsidRPr="00793344" w:rsidRDefault="00793344" w:rsidP="004E063D">
            <w:pPr>
              <w:ind w:firstLineChars="200" w:firstLine="480"/>
              <w:jc w:val="both"/>
              <w:rPr>
                <w:rFonts w:ascii="Times New Roman" w:hAnsi="Times New Roman" w:cs="Times New Roman"/>
              </w:rPr>
            </w:pPr>
          </w:p>
          <w:p w14:paraId="06D3340D"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Allowing the establishment of special customs offices dedicated for the Investment Project's exports or imports in agreement with the Minister of Finance;</w:t>
            </w:r>
          </w:p>
          <w:p w14:paraId="6F807A89"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State shall incur the expenses paid by the Investor, in whole or in part, for the extension of utilities to the real-estate properties allocated for the Investment Project, upon the operation of the Project;</w:t>
            </w:r>
          </w:p>
          <w:p w14:paraId="2EE9D33B"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State shall incur a part of the expenses of the technical training provided for the staff;</w:t>
            </w:r>
          </w:p>
          <w:p w14:paraId="5B5942D7"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Refund 50% of the value of the land allocated for the industrial projects in case the production starts within 2 years from the land delivery date; and</w:t>
            </w:r>
          </w:p>
          <w:p w14:paraId="0A662C18"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Allocate lands free of charge for some of the strategic activities in accordance with the relevant rules prescribed by the law.</w:t>
            </w:r>
          </w:p>
          <w:p w14:paraId="0CB63D1C"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lastRenderedPageBreak/>
              <w:t>Upon a proposal by the Competent Minister, the Cabinet of Ministers may pass a decree to introduce new non-tax incentives whenever it is necessary.</w:t>
            </w:r>
          </w:p>
          <w:p w14:paraId="46530AFA" w14:textId="77777777" w:rsidR="00793344" w:rsidRPr="00793344" w:rsidRDefault="00793344" w:rsidP="004E063D">
            <w:pPr>
              <w:ind w:firstLineChars="200" w:firstLine="480"/>
              <w:jc w:val="both"/>
              <w:rPr>
                <w:rFonts w:ascii="Times New Roman" w:hAnsi="Times New Roman" w:cs="Times New Roman"/>
              </w:rPr>
            </w:pPr>
          </w:p>
          <w:p w14:paraId="7AD8EE4F"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Executive Regulations indicates the rules of granting the additional incentives prescribed in this Article as well as the controls and rules of such incentives.</w:t>
            </w:r>
          </w:p>
          <w:p w14:paraId="6F3B5691" w14:textId="77777777" w:rsidR="00793344" w:rsidRPr="00793344" w:rsidRDefault="00793344" w:rsidP="004E063D">
            <w:pPr>
              <w:ind w:firstLineChars="200" w:firstLine="480"/>
              <w:jc w:val="both"/>
              <w:rPr>
                <w:rFonts w:ascii="Times New Roman" w:hAnsi="Times New Roman" w:cs="Times New Roman"/>
              </w:rPr>
            </w:pPr>
          </w:p>
          <w:p w14:paraId="5274DAE8" w14:textId="77777777" w:rsidR="00793344" w:rsidRPr="004E063D" w:rsidRDefault="00793344" w:rsidP="004E063D">
            <w:pPr>
              <w:ind w:firstLineChars="200" w:firstLine="480"/>
              <w:jc w:val="both"/>
              <w:rPr>
                <w:rFonts w:ascii="Times New Roman" w:hAnsi="Times New Roman" w:cs="Times New Roman"/>
              </w:rPr>
            </w:pPr>
            <w:r w:rsidRPr="004E063D">
              <w:rPr>
                <w:rFonts w:ascii="Times New Roman" w:hAnsi="Times New Roman" w:cs="Times New Roman"/>
              </w:rPr>
              <w:t>Article 14</w:t>
            </w:r>
          </w:p>
          <w:p w14:paraId="67FED537" w14:textId="77777777" w:rsidR="00793344" w:rsidRPr="00793344" w:rsidRDefault="00793344" w:rsidP="004E063D">
            <w:pPr>
              <w:ind w:firstLineChars="200" w:firstLine="480"/>
              <w:jc w:val="both"/>
              <w:rPr>
                <w:rFonts w:ascii="Times New Roman" w:hAnsi="Times New Roman" w:cs="Times New Roman"/>
              </w:rPr>
            </w:pPr>
            <w:r w:rsidRPr="00793344">
              <w:rPr>
                <w:rFonts w:ascii="Times New Roman" w:hAnsi="Times New Roman" w:cs="Times New Roman"/>
              </w:rPr>
              <w:t>The Authority's Chief Executive Officer, or whoever he authorizes, shall issue the certificate required to enjoy the incentives provided for in Articles 10, 11, and 13 for the companies and establishments subject to this Law.</w:t>
            </w:r>
          </w:p>
          <w:p w14:paraId="36467E24" w14:textId="77777777" w:rsidR="00793344" w:rsidRPr="00793344" w:rsidRDefault="00793344" w:rsidP="004E063D">
            <w:pPr>
              <w:ind w:firstLineChars="200" w:firstLine="480"/>
              <w:jc w:val="both"/>
              <w:rPr>
                <w:rFonts w:ascii="Times New Roman" w:hAnsi="Times New Roman" w:cs="Times New Roman"/>
              </w:rPr>
            </w:pPr>
          </w:p>
          <w:p w14:paraId="044D9C1F" w14:textId="4E91D1FE" w:rsidR="00AD14DB" w:rsidRPr="00793344" w:rsidRDefault="00793344" w:rsidP="004E063D">
            <w:pPr>
              <w:ind w:firstLineChars="200" w:firstLine="480"/>
              <w:jc w:val="both"/>
              <w:rPr>
                <w:rFonts w:ascii="Times New Roman" w:hAnsi="Times New Roman" w:cs="Times New Roman" w:hint="eastAsia"/>
              </w:rPr>
            </w:pPr>
            <w:r w:rsidRPr="00793344">
              <w:rPr>
                <w:rFonts w:ascii="Times New Roman" w:hAnsi="Times New Roman" w:cs="Times New Roman"/>
              </w:rPr>
              <w:t>This certificate shall be deemed irrevocable and effective without the need for approvals from other bodies. All the authorities shall act upon this certificate and comply with the data contained therein.</w:t>
            </w:r>
          </w:p>
        </w:tc>
      </w:tr>
      <w:tr w:rsidR="003C3DA2" w:rsidRPr="007A1BCA" w14:paraId="586C3DC3" w14:textId="77777777" w:rsidTr="007A1BCA">
        <w:tc>
          <w:tcPr>
            <w:tcW w:w="1696" w:type="dxa"/>
          </w:tcPr>
          <w:p w14:paraId="168A4259" w14:textId="77777777" w:rsidR="003C3DA2" w:rsidRPr="007A1BCA" w:rsidRDefault="003C3DA2" w:rsidP="003C3DA2">
            <w:pPr>
              <w:shd w:val="clear" w:color="auto" w:fill="FFFFFF"/>
              <w:spacing w:line="360" w:lineRule="atLeast"/>
              <w:jc w:val="both"/>
              <w:rPr>
                <w:rFonts w:ascii="Times New Roman" w:hAnsi="Times New Roman" w:cs="Times New Roman"/>
              </w:rPr>
            </w:pPr>
          </w:p>
        </w:tc>
        <w:tc>
          <w:tcPr>
            <w:tcW w:w="6600" w:type="dxa"/>
          </w:tcPr>
          <w:p w14:paraId="51201FAE" w14:textId="77777777" w:rsidR="003C3DA2" w:rsidRPr="003C3DA2" w:rsidRDefault="003C3DA2" w:rsidP="003C3DA2">
            <w:pPr>
              <w:pStyle w:val="through-content"/>
              <w:shd w:val="clear" w:color="auto" w:fill="FFFFFF"/>
              <w:spacing w:before="0" w:beforeAutospacing="0" w:after="0" w:afterAutospacing="0" w:line="360" w:lineRule="atLeast"/>
              <w:jc w:val="both"/>
              <w:rPr>
                <w:rFonts w:ascii="Times New Roman" w:hAnsi="Times New Roman" w:cs="Times New Roman"/>
              </w:rPr>
            </w:pPr>
          </w:p>
        </w:tc>
      </w:tr>
      <w:tr w:rsidR="0060071D" w:rsidRPr="007A1BCA" w14:paraId="5516B8D6" w14:textId="77777777" w:rsidTr="007A1BCA">
        <w:tc>
          <w:tcPr>
            <w:tcW w:w="1696" w:type="dxa"/>
          </w:tcPr>
          <w:p w14:paraId="4B8A3CBA" w14:textId="77777777" w:rsidR="0060071D" w:rsidRPr="007A1BCA" w:rsidRDefault="0060071D" w:rsidP="0060071D">
            <w:pPr>
              <w:rPr>
                <w:rFonts w:ascii="Times New Roman" w:hAnsi="Times New Roman" w:cs="Times New Roman"/>
              </w:rPr>
            </w:pPr>
            <w:r w:rsidRPr="007A1BCA">
              <w:rPr>
                <w:rFonts w:ascii="Times New Roman" w:hAnsi="Times New Roman" w:cs="Times New Roman"/>
              </w:rPr>
              <w:t>规定</w:t>
            </w:r>
            <w:r>
              <w:rPr>
                <w:rFonts w:ascii="Times New Roman" w:hAnsi="Times New Roman" w:cs="Times New Roman" w:hint="eastAsia"/>
              </w:rPr>
              <w:t>2</w:t>
            </w:r>
          </w:p>
        </w:tc>
        <w:tc>
          <w:tcPr>
            <w:tcW w:w="6600" w:type="dxa"/>
          </w:tcPr>
          <w:p w14:paraId="2818A8F6" w14:textId="58112956" w:rsidR="00DA694A" w:rsidRPr="00C960F2" w:rsidRDefault="00DA694A" w:rsidP="00DA694A">
            <w:pPr>
              <w:rPr>
                <w:rFonts w:ascii="PingFang SC" w:eastAsia="PingFang SC" w:hAnsi="PingFang SC"/>
                <w:color w:val="4A4A4A"/>
                <w:sz w:val="21"/>
                <w:szCs w:val="21"/>
              </w:rPr>
            </w:pPr>
          </w:p>
        </w:tc>
      </w:tr>
      <w:tr w:rsidR="0060071D" w:rsidRPr="007A1BCA" w14:paraId="6A54DCE8" w14:textId="77777777" w:rsidTr="007A1BCA">
        <w:tc>
          <w:tcPr>
            <w:tcW w:w="1696" w:type="dxa"/>
          </w:tcPr>
          <w:p w14:paraId="63BDD0EB" w14:textId="77777777" w:rsidR="0060071D" w:rsidRPr="007A1BCA" w:rsidRDefault="0060071D" w:rsidP="0060071D">
            <w:pPr>
              <w:rPr>
                <w:rFonts w:ascii="Times New Roman" w:hAnsi="Times New Roman" w:cs="Times New Roman"/>
              </w:rPr>
            </w:pPr>
            <w:r w:rsidRPr="007A1BCA">
              <w:rPr>
                <w:rFonts w:ascii="Times New Roman" w:hAnsi="Times New Roman" w:cs="Times New Roman"/>
              </w:rPr>
              <w:t>条文规定</w:t>
            </w:r>
          </w:p>
        </w:tc>
        <w:tc>
          <w:tcPr>
            <w:tcW w:w="6600" w:type="dxa"/>
          </w:tcPr>
          <w:p w14:paraId="0971B5B7" w14:textId="72550F0A" w:rsidR="00283F65" w:rsidRPr="00283F65" w:rsidRDefault="00283F65" w:rsidP="00510989">
            <w:pPr>
              <w:ind w:firstLineChars="200" w:firstLine="480"/>
              <w:jc w:val="both"/>
              <w:rPr>
                <w:rFonts w:ascii="PingFang SC" w:eastAsia="PingFang SC" w:hAnsi="PingFang SC"/>
                <w:color w:val="4A4A4A"/>
              </w:rPr>
            </w:pPr>
          </w:p>
        </w:tc>
      </w:tr>
    </w:tbl>
    <w:p w14:paraId="3C5578E4" w14:textId="77777777" w:rsidR="00CE52FB" w:rsidRPr="0025419B" w:rsidRDefault="00CE52FB" w:rsidP="007A1BCA">
      <w:pPr>
        <w:rPr>
          <w:rFonts w:ascii="Times New Roman" w:hAnsi="Times New Roman" w:cs="Times New Roman"/>
        </w:rPr>
      </w:pPr>
    </w:p>
    <w:p w14:paraId="360BAA15" w14:textId="77777777" w:rsidR="007A1BCA" w:rsidRPr="007A1BCA" w:rsidRDefault="007A1BCA" w:rsidP="007A1BCA">
      <w:pPr>
        <w:pStyle w:val="a3"/>
        <w:numPr>
          <w:ilvl w:val="0"/>
          <w:numId w:val="3"/>
        </w:numPr>
        <w:ind w:firstLineChars="0"/>
        <w:rPr>
          <w:rFonts w:ascii="Times New Roman" w:hAnsi="Times New Roman" w:cs="Times New Roman"/>
        </w:rPr>
      </w:pPr>
      <w:r w:rsidRPr="007A1BCA">
        <w:rPr>
          <w:rFonts w:ascii="Times New Roman" w:hAnsi="Times New Roman" w:cs="Times New Roman"/>
        </w:rPr>
        <w:t>司法判例</w:t>
      </w:r>
    </w:p>
    <w:p w14:paraId="7888A6A4" w14:textId="77777777" w:rsidR="007A1BCA" w:rsidRPr="007A1BCA" w:rsidRDefault="007A1BCA" w:rsidP="007A1BCA">
      <w:pPr>
        <w:pStyle w:val="a3"/>
        <w:ind w:left="420" w:firstLineChars="0" w:firstLine="0"/>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7A1BCA" w:rsidRPr="007A1BCA" w14:paraId="73E45B90" w14:textId="77777777" w:rsidTr="007A1BCA">
        <w:tc>
          <w:tcPr>
            <w:tcW w:w="1696" w:type="dxa"/>
          </w:tcPr>
          <w:p w14:paraId="2D6DD891" w14:textId="77777777" w:rsidR="007A1BCA" w:rsidRPr="007A1BCA" w:rsidRDefault="007A1BCA">
            <w:pPr>
              <w:rPr>
                <w:rFonts w:ascii="Times New Roman" w:hAnsi="Times New Roman" w:cs="Times New Roman"/>
              </w:rPr>
            </w:pPr>
            <w:r w:rsidRPr="007A1BCA">
              <w:rPr>
                <w:rFonts w:ascii="Times New Roman" w:hAnsi="Times New Roman" w:cs="Times New Roman"/>
              </w:rPr>
              <w:t>案例</w:t>
            </w:r>
            <w:r w:rsidRPr="007A1BCA">
              <w:rPr>
                <w:rFonts w:ascii="Times New Roman" w:hAnsi="Times New Roman" w:cs="Times New Roman"/>
              </w:rPr>
              <w:t>1</w:t>
            </w:r>
          </w:p>
        </w:tc>
        <w:tc>
          <w:tcPr>
            <w:tcW w:w="6600" w:type="dxa"/>
          </w:tcPr>
          <w:p w14:paraId="012E9A5C" w14:textId="256BA47B" w:rsidR="007A1BCA" w:rsidRPr="0059675D" w:rsidRDefault="007A1BCA" w:rsidP="0059675D">
            <w:pPr>
              <w:rPr>
                <w:rFonts w:ascii="PingFang SC" w:eastAsia="PingFang SC" w:hAnsi="PingFang SC"/>
                <w:color w:val="4A4A4A"/>
                <w:sz w:val="21"/>
                <w:szCs w:val="21"/>
              </w:rPr>
            </w:pPr>
          </w:p>
        </w:tc>
      </w:tr>
      <w:tr w:rsidR="007A1BCA" w:rsidRPr="007A1BCA" w14:paraId="2E74086F" w14:textId="77777777" w:rsidTr="007A1BCA">
        <w:tc>
          <w:tcPr>
            <w:tcW w:w="1696" w:type="dxa"/>
          </w:tcPr>
          <w:p w14:paraId="1A99A099" w14:textId="77777777" w:rsidR="007A1BCA" w:rsidRPr="007A1BCA" w:rsidRDefault="007A1BCA">
            <w:pPr>
              <w:rPr>
                <w:rFonts w:ascii="Times New Roman" w:hAnsi="Times New Roman" w:cs="Times New Roman"/>
              </w:rPr>
            </w:pPr>
            <w:r w:rsidRPr="007A1BCA">
              <w:rPr>
                <w:rFonts w:ascii="Times New Roman" w:hAnsi="Times New Roman" w:cs="Times New Roman"/>
              </w:rPr>
              <w:t>主要裁判观点</w:t>
            </w:r>
          </w:p>
        </w:tc>
        <w:tc>
          <w:tcPr>
            <w:tcW w:w="6600" w:type="dxa"/>
          </w:tcPr>
          <w:p w14:paraId="6EAAEDDC" w14:textId="2D91CD2A" w:rsidR="002C4A65" w:rsidRPr="0059675D" w:rsidRDefault="002C4A65" w:rsidP="0059675D">
            <w:pPr>
              <w:ind w:firstLineChars="200" w:firstLine="480"/>
              <w:jc w:val="both"/>
              <w:rPr>
                <w:rFonts w:ascii="Times New Roman" w:hAnsi="Times New Roman" w:cs="Times New Roman"/>
              </w:rPr>
            </w:pPr>
          </w:p>
        </w:tc>
      </w:tr>
      <w:tr w:rsidR="007A1BCA" w:rsidRPr="007A1BCA" w14:paraId="78E4A397" w14:textId="77777777" w:rsidTr="007A1BCA">
        <w:tc>
          <w:tcPr>
            <w:tcW w:w="1696" w:type="dxa"/>
          </w:tcPr>
          <w:p w14:paraId="34745960" w14:textId="77777777" w:rsidR="007A1BCA" w:rsidRPr="007A1BCA" w:rsidRDefault="007A1BCA">
            <w:pPr>
              <w:rPr>
                <w:rFonts w:ascii="Times New Roman" w:hAnsi="Times New Roman" w:cs="Times New Roman"/>
              </w:rPr>
            </w:pPr>
          </w:p>
        </w:tc>
        <w:tc>
          <w:tcPr>
            <w:tcW w:w="6600" w:type="dxa"/>
          </w:tcPr>
          <w:p w14:paraId="6E95838D" w14:textId="77777777" w:rsidR="007A1BCA" w:rsidRPr="007A1BCA" w:rsidRDefault="007A1BCA" w:rsidP="0059675D">
            <w:pPr>
              <w:jc w:val="both"/>
              <w:rPr>
                <w:rFonts w:ascii="Times New Roman" w:hAnsi="Times New Roman" w:cs="Times New Roman"/>
              </w:rPr>
            </w:pPr>
          </w:p>
        </w:tc>
      </w:tr>
      <w:tr w:rsidR="007A1BCA" w:rsidRPr="007A1BCA" w14:paraId="144E7413" w14:textId="77777777" w:rsidTr="007A1BCA">
        <w:tc>
          <w:tcPr>
            <w:tcW w:w="1696" w:type="dxa"/>
          </w:tcPr>
          <w:p w14:paraId="7664E34B" w14:textId="77777777" w:rsidR="007A1BCA" w:rsidRPr="007A1BCA" w:rsidRDefault="007A1BCA" w:rsidP="007A1BCA">
            <w:pPr>
              <w:rPr>
                <w:rFonts w:ascii="Times New Roman" w:hAnsi="Times New Roman" w:cs="Times New Roman"/>
              </w:rPr>
            </w:pPr>
            <w:r w:rsidRPr="007A1BCA">
              <w:rPr>
                <w:rFonts w:ascii="Times New Roman" w:hAnsi="Times New Roman" w:cs="Times New Roman"/>
              </w:rPr>
              <w:t>案例</w:t>
            </w:r>
            <w:r w:rsidRPr="007A1BCA">
              <w:rPr>
                <w:rFonts w:ascii="Times New Roman" w:hAnsi="Times New Roman" w:cs="Times New Roman"/>
              </w:rPr>
              <w:t>2</w:t>
            </w:r>
          </w:p>
        </w:tc>
        <w:tc>
          <w:tcPr>
            <w:tcW w:w="6600" w:type="dxa"/>
          </w:tcPr>
          <w:p w14:paraId="59FB2F32" w14:textId="4D788CDD" w:rsidR="007A1BCA" w:rsidRPr="00654EDF" w:rsidRDefault="007A1BCA" w:rsidP="00654EDF">
            <w:pPr>
              <w:rPr>
                <w:rFonts w:ascii="PingFang SC" w:eastAsia="PingFang SC" w:hAnsi="PingFang SC"/>
                <w:color w:val="4A4A4A"/>
                <w:sz w:val="21"/>
                <w:szCs w:val="21"/>
              </w:rPr>
            </w:pPr>
          </w:p>
        </w:tc>
      </w:tr>
      <w:tr w:rsidR="007A1BCA" w:rsidRPr="00654EDF" w14:paraId="33EC4568" w14:textId="77777777" w:rsidTr="007A1BCA">
        <w:tc>
          <w:tcPr>
            <w:tcW w:w="1696" w:type="dxa"/>
          </w:tcPr>
          <w:p w14:paraId="20C7A764" w14:textId="77777777" w:rsidR="007A1BCA" w:rsidRPr="007A1BCA" w:rsidRDefault="007A1BCA" w:rsidP="007A1BCA">
            <w:pPr>
              <w:rPr>
                <w:rFonts w:ascii="Times New Roman" w:hAnsi="Times New Roman" w:cs="Times New Roman"/>
              </w:rPr>
            </w:pPr>
            <w:r w:rsidRPr="007A1BCA">
              <w:rPr>
                <w:rFonts w:ascii="Times New Roman" w:hAnsi="Times New Roman" w:cs="Times New Roman"/>
              </w:rPr>
              <w:t>主要裁判观点</w:t>
            </w:r>
          </w:p>
        </w:tc>
        <w:tc>
          <w:tcPr>
            <w:tcW w:w="6600" w:type="dxa"/>
          </w:tcPr>
          <w:p w14:paraId="5B4CFF55" w14:textId="01A72C5E" w:rsidR="007A1BCA" w:rsidRPr="00654EDF" w:rsidRDefault="007A1BCA" w:rsidP="00265086">
            <w:pPr>
              <w:jc w:val="both"/>
              <w:rPr>
                <w:rFonts w:ascii="Times New Roman" w:hAnsi="Times New Roman" w:cs="Times New Roman"/>
              </w:rPr>
            </w:pPr>
          </w:p>
        </w:tc>
      </w:tr>
    </w:tbl>
    <w:p w14:paraId="5442C543" w14:textId="77777777" w:rsidR="00A906A1" w:rsidRDefault="00A906A1">
      <w:pPr>
        <w:rPr>
          <w:rFonts w:ascii="Times New Roman" w:hAnsi="Times New Roman" w:cs="Times New Roman"/>
        </w:rPr>
      </w:pPr>
    </w:p>
    <w:p w14:paraId="20966FA3" w14:textId="77777777" w:rsidR="007A1BCA" w:rsidRDefault="007A1BCA" w:rsidP="007A1BCA">
      <w:pPr>
        <w:pStyle w:val="a3"/>
        <w:numPr>
          <w:ilvl w:val="0"/>
          <w:numId w:val="3"/>
        </w:numPr>
        <w:ind w:firstLineChars="0"/>
        <w:rPr>
          <w:rFonts w:ascii="Times New Roman" w:hAnsi="Times New Roman" w:cs="Times New Roman"/>
          <w:b/>
          <w:bCs/>
        </w:rPr>
      </w:pPr>
      <w:r w:rsidRPr="007A1BCA">
        <w:rPr>
          <w:rFonts w:ascii="Times New Roman" w:hAnsi="Times New Roman" w:cs="Times New Roman"/>
          <w:b/>
          <w:bCs/>
        </w:rPr>
        <w:t>专业文章</w:t>
      </w:r>
      <w:r w:rsidR="0005041C">
        <w:rPr>
          <w:rFonts w:ascii="Times New Roman" w:hAnsi="Times New Roman" w:cs="Times New Roman" w:hint="eastAsia"/>
          <w:b/>
          <w:bCs/>
        </w:rPr>
        <w:t>（包含支持的观点和不支持的观点）</w:t>
      </w:r>
    </w:p>
    <w:p w14:paraId="464580F4" w14:textId="77777777" w:rsidR="00BF00D6" w:rsidRPr="00BF00D6" w:rsidRDefault="00BF00D6" w:rsidP="00BF00D6">
      <w:pPr>
        <w:rPr>
          <w:rFonts w:ascii="Times New Roman" w:hAnsi="Times New Roman" w:cs="Times New Roman"/>
          <w:b/>
          <w:bCs/>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BF00D6" w:rsidRPr="00B66B46" w14:paraId="6C6EA141" w14:textId="77777777" w:rsidTr="003D5B28">
        <w:tc>
          <w:tcPr>
            <w:tcW w:w="1696" w:type="dxa"/>
          </w:tcPr>
          <w:p w14:paraId="7370E814" w14:textId="77777777" w:rsidR="00BF00D6" w:rsidRPr="007A1BCA" w:rsidRDefault="00BF00D6" w:rsidP="003D5B28">
            <w:pPr>
              <w:rPr>
                <w:rFonts w:ascii="Times New Roman" w:hAnsi="Times New Roman" w:cs="Times New Roman"/>
              </w:rPr>
            </w:pPr>
            <w:r w:rsidRPr="007A1BCA">
              <w:rPr>
                <w:rFonts w:ascii="Times New Roman" w:hAnsi="Times New Roman" w:cs="Times New Roman"/>
              </w:rPr>
              <w:t>文章</w:t>
            </w:r>
            <w:r w:rsidRPr="007A1BCA">
              <w:rPr>
                <w:rFonts w:ascii="Times New Roman" w:hAnsi="Times New Roman" w:cs="Times New Roman"/>
              </w:rPr>
              <w:t>1</w:t>
            </w:r>
          </w:p>
        </w:tc>
        <w:tc>
          <w:tcPr>
            <w:tcW w:w="6600" w:type="dxa"/>
          </w:tcPr>
          <w:p w14:paraId="2F24AC8F" w14:textId="38D06C9B" w:rsidR="00BF00D6" w:rsidRPr="00806A09" w:rsidRDefault="00806A09" w:rsidP="003D5B28">
            <w:pPr>
              <w:rPr>
                <w:rFonts w:ascii="Times New Roman" w:hAnsi="Times New Roman" w:cs="Times New Roman"/>
                <w:b/>
                <w:bCs/>
              </w:rPr>
            </w:pPr>
            <w:r w:rsidRPr="00806A09">
              <w:rPr>
                <w:rFonts w:ascii="Times New Roman" w:hAnsi="Times New Roman" w:cs="Times New Roman"/>
                <w:b/>
                <w:bCs/>
              </w:rPr>
              <w:t>eCommerce</w:t>
            </w:r>
            <w:r>
              <w:rPr>
                <w:rStyle w:val="a9"/>
                <w:rFonts w:ascii="Times New Roman" w:hAnsi="Times New Roman" w:cs="Times New Roman"/>
                <w:b/>
                <w:bCs/>
              </w:rPr>
              <w:footnoteReference w:id="1"/>
            </w:r>
          </w:p>
          <w:p w14:paraId="66913A18" w14:textId="5B8D7C72" w:rsidR="00806A09" w:rsidRPr="00BE1A2A" w:rsidRDefault="00806A09" w:rsidP="003D5B28">
            <w:r w:rsidRPr="00806A09">
              <w:rPr>
                <w:rFonts w:ascii="Times New Roman" w:hAnsi="Times New Roman" w:cs="Times New Roman" w:hint="eastAsia"/>
                <w:b/>
                <w:bCs/>
              </w:rPr>
              <w:t>US</w:t>
            </w:r>
            <w:r w:rsidRPr="00806A09">
              <w:rPr>
                <w:rFonts w:ascii="Times New Roman" w:hAnsi="Times New Roman" w:cs="Times New Roman"/>
                <w:b/>
                <w:bCs/>
              </w:rPr>
              <w:t xml:space="preserve"> INTERNATIONAL TRADE OF ADMINISTRATION</w:t>
            </w:r>
          </w:p>
        </w:tc>
      </w:tr>
      <w:tr w:rsidR="00BF00D6" w:rsidRPr="002F4B66" w14:paraId="23E3FDF6" w14:textId="77777777" w:rsidTr="003D5B28">
        <w:tc>
          <w:tcPr>
            <w:tcW w:w="1696" w:type="dxa"/>
          </w:tcPr>
          <w:p w14:paraId="6B2D2216" w14:textId="77777777" w:rsidR="00BF00D6" w:rsidRPr="007A1BCA" w:rsidRDefault="00BF00D6" w:rsidP="003D5B28">
            <w:pPr>
              <w:rPr>
                <w:rFonts w:ascii="Times New Roman" w:hAnsi="Times New Roman" w:cs="Times New Roman"/>
              </w:rPr>
            </w:pPr>
            <w:r w:rsidRPr="007A1BCA">
              <w:rPr>
                <w:rFonts w:ascii="Times New Roman" w:hAnsi="Times New Roman" w:cs="Times New Roman"/>
              </w:rPr>
              <w:t>主要观点</w:t>
            </w:r>
          </w:p>
        </w:tc>
        <w:tc>
          <w:tcPr>
            <w:tcW w:w="6600" w:type="dxa"/>
          </w:tcPr>
          <w:p w14:paraId="380E60BC" w14:textId="77777777" w:rsidR="00806A09" w:rsidRDefault="00806A09" w:rsidP="00806A09">
            <w:pPr>
              <w:jc w:val="both"/>
              <w:rPr>
                <w:rFonts w:ascii="Times New Roman" w:hAnsi="Times New Roman" w:cs="Times New Roman"/>
              </w:rPr>
            </w:pPr>
            <w:r w:rsidRPr="00806A09">
              <w:rPr>
                <w:rFonts w:ascii="Times New Roman" w:hAnsi="Times New Roman" w:cs="Times New Roman"/>
              </w:rPr>
              <w:t xml:space="preserve">Egypt’s </w:t>
            </w:r>
            <w:r w:rsidRPr="00806A09">
              <w:rPr>
                <w:rFonts w:ascii="Times New Roman" w:hAnsi="Times New Roman" w:cs="Times New Roman"/>
                <w:b/>
                <w:bCs/>
                <w:color w:val="EE0000"/>
                <w:u w:val="single"/>
              </w:rPr>
              <w:t>Electronic Signature Law 15 of 2004</w:t>
            </w:r>
            <w:r w:rsidRPr="00806A09">
              <w:rPr>
                <w:rFonts w:ascii="Times New Roman" w:hAnsi="Times New Roman" w:cs="Times New Roman"/>
              </w:rPr>
              <w:t xml:space="preserve"> established the Information Technology Industry Development Agency (ITIDA) to act as the e-signature regulatory authority and to further develop </w:t>
            </w:r>
            <w:r w:rsidRPr="00806A09">
              <w:rPr>
                <w:rFonts w:ascii="Times New Roman" w:hAnsi="Times New Roman" w:cs="Times New Roman"/>
              </w:rPr>
              <w:lastRenderedPageBreak/>
              <w:t>the information technology sector in Egypt. An e-government initiative was implemented in 2009 to allow public and private companies to offer e-signature authentication, increase government efficiency, reduce service-provision time, establish new service-delivery models, reduce government expenses and corruption, and encourage e-procurement. As of 2025, Egypt offers over 100 digital services, from ID renewals to tax payments, through a unified portal, reducing wait times by 40 percent and administrative costs by 25 percent. Company registration and licensing are now digitized, with e-signatures widely accepted in legal and commercial transactions.</w:t>
            </w:r>
          </w:p>
          <w:p w14:paraId="04FEAA1A" w14:textId="77777777" w:rsidR="00806A09" w:rsidRPr="00806A09" w:rsidRDefault="00806A09" w:rsidP="00806A09">
            <w:pPr>
              <w:jc w:val="both"/>
              <w:rPr>
                <w:rFonts w:ascii="Times New Roman" w:hAnsi="Times New Roman" w:cs="Times New Roman" w:hint="eastAsia"/>
              </w:rPr>
            </w:pPr>
          </w:p>
          <w:p w14:paraId="1AA1CFF6" w14:textId="77777777" w:rsidR="00806A09" w:rsidRPr="00806A09" w:rsidRDefault="00806A09" w:rsidP="00806A09">
            <w:pPr>
              <w:jc w:val="both"/>
              <w:rPr>
                <w:rFonts w:ascii="Times New Roman" w:hAnsi="Times New Roman" w:cs="Times New Roman"/>
              </w:rPr>
            </w:pPr>
            <w:r w:rsidRPr="00806A09">
              <w:rPr>
                <w:rFonts w:ascii="Times New Roman" w:hAnsi="Times New Roman" w:cs="Times New Roman"/>
              </w:rPr>
              <w:t>Moreover, Egypt was recognized in 2024 as having the fastest fixed internet in Africa, reflecting major investments in broadband and fiber optics and it climbed to 95th out of 193 countries in the UN’s E-Government Development Index in 2024, up from 140th in 2003.</w:t>
            </w:r>
          </w:p>
          <w:p w14:paraId="4CB3C4AB" w14:textId="77777777" w:rsidR="00806A09" w:rsidRDefault="00806A09" w:rsidP="00806A09">
            <w:pPr>
              <w:jc w:val="both"/>
              <w:rPr>
                <w:rFonts w:ascii="Times New Roman" w:hAnsi="Times New Roman" w:cs="Times New Roman"/>
              </w:rPr>
            </w:pPr>
            <w:r w:rsidRPr="00806A09">
              <w:rPr>
                <w:rFonts w:ascii="Times New Roman" w:hAnsi="Times New Roman" w:cs="Times New Roman"/>
              </w:rPr>
              <w:t>However, despite progress, 30 percent of the rural population still lacks fast internet access, and Egypt’s e-government rollout has not fully addressed data protection.</w:t>
            </w:r>
          </w:p>
          <w:p w14:paraId="5BFD670A" w14:textId="77777777" w:rsidR="00CE405A" w:rsidRPr="00806A09" w:rsidRDefault="00CE405A" w:rsidP="00806A09">
            <w:pPr>
              <w:jc w:val="both"/>
              <w:rPr>
                <w:rFonts w:ascii="Times New Roman" w:hAnsi="Times New Roman" w:cs="Times New Roman" w:hint="eastAsia"/>
              </w:rPr>
            </w:pPr>
          </w:p>
          <w:p w14:paraId="278CA5B8" w14:textId="77777777" w:rsidR="00806A09" w:rsidRDefault="00806A09" w:rsidP="00806A09">
            <w:pPr>
              <w:jc w:val="both"/>
              <w:rPr>
                <w:rFonts w:ascii="Times New Roman" w:hAnsi="Times New Roman" w:cs="Times New Roman"/>
              </w:rPr>
            </w:pPr>
            <w:r w:rsidRPr="00806A09">
              <w:rPr>
                <w:rFonts w:ascii="Times New Roman" w:hAnsi="Times New Roman" w:cs="Times New Roman"/>
              </w:rPr>
              <w:t xml:space="preserve">As part of Egypt’s Vision 2030 “Sustainable Development Strategy (SDS),” the </w:t>
            </w:r>
            <w:r w:rsidRPr="00CE405A">
              <w:rPr>
                <w:rFonts w:ascii="Times New Roman" w:hAnsi="Times New Roman" w:cs="Times New Roman"/>
                <w:b/>
                <w:bCs/>
                <w:color w:val="EE0000"/>
                <w:u w:val="single"/>
              </w:rPr>
              <w:t>Ministry of Communications and Information Technology launched an ICT strategy to support the development of the sector and contribute to economic growth through initiatives that encourage, among other things, e-commerce and e-government, electronics design and digital manufacturing, and talent and human resources development.</w:t>
            </w:r>
          </w:p>
          <w:p w14:paraId="3CD0767C" w14:textId="77777777" w:rsidR="00CE405A" w:rsidRPr="00806A09" w:rsidRDefault="00CE405A" w:rsidP="00806A09">
            <w:pPr>
              <w:jc w:val="both"/>
              <w:rPr>
                <w:rFonts w:ascii="Times New Roman" w:hAnsi="Times New Roman" w:cs="Times New Roman" w:hint="eastAsia"/>
              </w:rPr>
            </w:pPr>
          </w:p>
          <w:p w14:paraId="59BE5643" w14:textId="77777777" w:rsidR="00806A09" w:rsidRDefault="00806A09" w:rsidP="00806A09">
            <w:pPr>
              <w:jc w:val="both"/>
              <w:rPr>
                <w:rFonts w:ascii="Times New Roman" w:hAnsi="Times New Roman" w:cs="Times New Roman"/>
              </w:rPr>
            </w:pPr>
            <w:r w:rsidRPr="00806A09">
              <w:rPr>
                <w:rFonts w:ascii="Times New Roman" w:hAnsi="Times New Roman" w:cs="Times New Roman"/>
              </w:rPr>
              <w:t>Egypt has the largest population of internet users in the MENA region, with 96.3 million users and an internet penetration rate of 81.9 percent, as of January 2025. E-commerce continues to expand, driven by rising smartphone adoption and improved digital infrastructure. However, only 8.3 percent of Egyptians make regular online purchases, with most transactions concentrated in electronics, entertainment, food delivery, airline tickets, and fashion.</w:t>
            </w:r>
          </w:p>
          <w:p w14:paraId="51AFA704" w14:textId="77777777" w:rsidR="00CE405A" w:rsidRPr="00806A09" w:rsidRDefault="00CE405A" w:rsidP="00806A09">
            <w:pPr>
              <w:jc w:val="both"/>
              <w:rPr>
                <w:rFonts w:ascii="Times New Roman" w:hAnsi="Times New Roman" w:cs="Times New Roman" w:hint="eastAsia"/>
              </w:rPr>
            </w:pPr>
          </w:p>
          <w:p w14:paraId="7600410C" w14:textId="77777777" w:rsidR="00806A09" w:rsidRDefault="00806A09" w:rsidP="00806A09">
            <w:pPr>
              <w:jc w:val="both"/>
              <w:rPr>
                <w:rFonts w:ascii="Times New Roman" w:hAnsi="Times New Roman" w:cs="Times New Roman"/>
              </w:rPr>
            </w:pPr>
            <w:r w:rsidRPr="00806A09">
              <w:rPr>
                <w:rFonts w:ascii="Times New Roman" w:hAnsi="Times New Roman" w:cs="Times New Roman"/>
              </w:rPr>
              <w:t xml:space="preserve">Despite growth, challenges persist. Cash remains the dominant payment method, and only 10–12 million Egyptians hold credit or debit cards—less than 10 percent of the population. Payment security concerns limited digital literacy, and fragmented last-mile </w:t>
            </w:r>
            <w:r w:rsidRPr="00806A09">
              <w:rPr>
                <w:rFonts w:ascii="Times New Roman" w:hAnsi="Times New Roman" w:cs="Times New Roman"/>
              </w:rPr>
              <w:lastRenderedPageBreak/>
              <w:t>logistics, especially in rural areas, continue to hinder broader adoption.</w:t>
            </w:r>
          </w:p>
          <w:p w14:paraId="56D20578" w14:textId="77777777" w:rsidR="00CE405A" w:rsidRPr="00806A09" w:rsidRDefault="00CE405A" w:rsidP="00806A09">
            <w:pPr>
              <w:jc w:val="both"/>
              <w:rPr>
                <w:rFonts w:ascii="Times New Roman" w:hAnsi="Times New Roman" w:cs="Times New Roman" w:hint="eastAsia"/>
              </w:rPr>
            </w:pPr>
          </w:p>
          <w:p w14:paraId="02CC5B1B" w14:textId="77777777" w:rsidR="00806A09" w:rsidRDefault="00806A09" w:rsidP="00806A09">
            <w:pPr>
              <w:jc w:val="both"/>
              <w:rPr>
                <w:rFonts w:ascii="Times New Roman" w:hAnsi="Times New Roman" w:cs="Times New Roman"/>
              </w:rPr>
            </w:pPr>
            <w:r w:rsidRPr="00806A09">
              <w:rPr>
                <w:rFonts w:ascii="Times New Roman" w:hAnsi="Times New Roman" w:cs="Times New Roman"/>
              </w:rPr>
              <w:t xml:space="preserve">The COVID-19 pandemic accelerated Egypt’s digital transformation, prompting the government to implement long-term measures under the Digital Egypt Strategy. In Upper Egypt, eight technology parks have been completed and are now operational, supporting small businesses and entrepreneurs with access to training institutions, integrated systems, startup incubators, hardware design labs, and AI, data science, and cybersecurity training halls. These parks are part of the Silicon </w:t>
            </w:r>
            <w:proofErr w:type="spellStart"/>
            <w:r w:rsidRPr="00806A09">
              <w:rPr>
                <w:rFonts w:ascii="Times New Roman" w:hAnsi="Times New Roman" w:cs="Times New Roman"/>
              </w:rPr>
              <w:t>Waha</w:t>
            </w:r>
            <w:proofErr w:type="spellEnd"/>
            <w:r w:rsidRPr="00806A09">
              <w:rPr>
                <w:rFonts w:ascii="Times New Roman" w:hAnsi="Times New Roman" w:cs="Times New Roman"/>
              </w:rPr>
              <w:t xml:space="preserve"> initiative, which aims to decentralize tech innovation and create job opportunities in underserved regions.</w:t>
            </w:r>
          </w:p>
          <w:p w14:paraId="00C4511D" w14:textId="77777777" w:rsidR="00CE405A" w:rsidRPr="00806A09" w:rsidRDefault="00CE405A" w:rsidP="00806A09">
            <w:pPr>
              <w:jc w:val="both"/>
              <w:rPr>
                <w:rFonts w:ascii="Times New Roman" w:hAnsi="Times New Roman" w:cs="Times New Roman" w:hint="eastAsia"/>
              </w:rPr>
            </w:pPr>
          </w:p>
          <w:p w14:paraId="74CFC3F1" w14:textId="77777777" w:rsidR="00806A09" w:rsidRDefault="00806A09" w:rsidP="00806A09">
            <w:pPr>
              <w:jc w:val="both"/>
              <w:rPr>
                <w:rFonts w:ascii="Times New Roman" w:hAnsi="Times New Roman" w:cs="Times New Roman"/>
              </w:rPr>
            </w:pPr>
            <w:r w:rsidRPr="00806A09">
              <w:rPr>
                <w:rFonts w:ascii="Times New Roman" w:hAnsi="Times New Roman" w:cs="Times New Roman"/>
              </w:rPr>
              <w:t>In the New Administrative Capital (NAC), Phase 1 of Knowledge City was completed in 2024, establishing a national hub for research, innovation, and advanced technologies. The city hosts the Egypt Informatics University, the first specialized informatics university in Africa and the Middle East, offering degrees in partnership with U.S. institutions. Knowledge City integrates all ICT ecosystem elements, including international and local tech firms, training centers, incubators, and business accelerators. Foreign companies are actively involved, and the site presents strong commercial opportunities for vendors in AI, IoT, embedded systems, and digital infrastructure.</w:t>
            </w:r>
          </w:p>
          <w:p w14:paraId="732AA06A" w14:textId="77777777" w:rsidR="00CE405A" w:rsidRPr="00806A09" w:rsidRDefault="00CE405A" w:rsidP="00806A09">
            <w:pPr>
              <w:jc w:val="both"/>
              <w:rPr>
                <w:rFonts w:ascii="Times New Roman" w:hAnsi="Times New Roman" w:cs="Times New Roman" w:hint="eastAsia"/>
              </w:rPr>
            </w:pPr>
          </w:p>
          <w:p w14:paraId="0E95CCF1" w14:textId="61EAC06D" w:rsidR="00BF00D6" w:rsidRPr="00806A09" w:rsidRDefault="00806A09" w:rsidP="00806A09">
            <w:pPr>
              <w:jc w:val="both"/>
              <w:rPr>
                <w:rFonts w:ascii="Times New Roman" w:hAnsi="Times New Roman" w:cs="Times New Roman" w:hint="eastAsia"/>
              </w:rPr>
            </w:pPr>
            <w:r w:rsidRPr="00806A09">
              <w:rPr>
                <w:rFonts w:ascii="Times New Roman" w:hAnsi="Times New Roman" w:cs="Times New Roman"/>
              </w:rPr>
              <w:t>The Ministry of Communication and Information Technology is working to provide 36 electronic services for private businesses, including changing the company’s listed activities, adding board members, or other similar modifications. Moreover, e-signatures will be approved to facilitate and expedite several investment transactions as well as filing lawsuits.</w:t>
            </w:r>
          </w:p>
        </w:tc>
      </w:tr>
    </w:tbl>
    <w:p w14:paraId="7C9299FC" w14:textId="77777777" w:rsidR="007A1BCA" w:rsidRPr="00BF00D6" w:rsidRDefault="007A1BCA" w:rsidP="007A1BCA">
      <w:pPr>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BF00D6" w:rsidRPr="00B66B46" w14:paraId="33BF033C" w14:textId="77777777" w:rsidTr="003D5B28">
        <w:tc>
          <w:tcPr>
            <w:tcW w:w="1696" w:type="dxa"/>
          </w:tcPr>
          <w:p w14:paraId="1F2A4DAA" w14:textId="77777777" w:rsidR="00BF00D6" w:rsidRPr="007A1BCA" w:rsidRDefault="00BF00D6" w:rsidP="003D5B28">
            <w:pPr>
              <w:rPr>
                <w:rFonts w:ascii="Times New Roman" w:hAnsi="Times New Roman" w:cs="Times New Roman"/>
              </w:rPr>
            </w:pPr>
            <w:r w:rsidRPr="007A1BCA">
              <w:rPr>
                <w:rFonts w:ascii="Times New Roman" w:hAnsi="Times New Roman" w:cs="Times New Roman"/>
              </w:rPr>
              <w:t>文章</w:t>
            </w:r>
            <w:r>
              <w:rPr>
                <w:rFonts w:ascii="Times New Roman" w:hAnsi="Times New Roman" w:cs="Times New Roman" w:hint="eastAsia"/>
              </w:rPr>
              <w:t>2</w:t>
            </w:r>
          </w:p>
        </w:tc>
        <w:tc>
          <w:tcPr>
            <w:tcW w:w="6600" w:type="dxa"/>
          </w:tcPr>
          <w:p w14:paraId="76C37771" w14:textId="330D21F8" w:rsidR="00AC7618" w:rsidRPr="00AC7618" w:rsidRDefault="00AC7618" w:rsidP="00AC7618">
            <w:pPr>
              <w:jc w:val="both"/>
              <w:rPr>
                <w:rFonts w:ascii="Times New Roman" w:hAnsi="Times New Roman" w:cs="Times New Roman"/>
                <w:b/>
                <w:bCs/>
              </w:rPr>
            </w:pPr>
            <w:r w:rsidRPr="00AC7618">
              <w:rPr>
                <w:rFonts w:ascii="Times New Roman" w:hAnsi="Times New Roman" w:cs="Times New Roman"/>
                <w:b/>
                <w:bCs/>
              </w:rPr>
              <w:t>Everything you need to know about legally starting an ecommerce business in Egypt</w:t>
            </w:r>
            <w:r>
              <w:rPr>
                <w:rStyle w:val="a9"/>
                <w:rFonts w:ascii="Times New Roman" w:hAnsi="Times New Roman" w:cs="Times New Roman"/>
                <w:b/>
                <w:bCs/>
              </w:rPr>
              <w:footnoteReference w:id="2"/>
            </w:r>
          </w:p>
          <w:p w14:paraId="4827A3AD" w14:textId="43CA0FBB" w:rsidR="00BF00D6" w:rsidRPr="00387E81" w:rsidRDefault="00AC7618" w:rsidP="00AC7618">
            <w:pPr>
              <w:jc w:val="both"/>
            </w:pPr>
            <w:r w:rsidRPr="00AC7618">
              <w:rPr>
                <w:rFonts w:ascii="Times New Roman" w:hAnsi="Times New Roman" w:cs="Times New Roman"/>
                <w:b/>
                <w:bCs/>
              </w:rPr>
              <w:t>30 May 2022</w:t>
            </w:r>
          </w:p>
        </w:tc>
      </w:tr>
      <w:tr w:rsidR="00BF00D6" w:rsidRPr="002F4B66" w14:paraId="2FD17CB1" w14:textId="77777777" w:rsidTr="003D5B28">
        <w:tc>
          <w:tcPr>
            <w:tcW w:w="1696" w:type="dxa"/>
          </w:tcPr>
          <w:p w14:paraId="41EBD10A" w14:textId="77777777" w:rsidR="00BF00D6" w:rsidRPr="007A1BCA" w:rsidRDefault="00BF00D6" w:rsidP="003D5B28">
            <w:pPr>
              <w:rPr>
                <w:rFonts w:ascii="Times New Roman" w:hAnsi="Times New Roman" w:cs="Times New Roman"/>
              </w:rPr>
            </w:pPr>
            <w:r w:rsidRPr="007A1BCA">
              <w:rPr>
                <w:rFonts w:ascii="Times New Roman" w:hAnsi="Times New Roman" w:cs="Times New Roman"/>
              </w:rPr>
              <w:t>主要观点</w:t>
            </w:r>
          </w:p>
        </w:tc>
        <w:tc>
          <w:tcPr>
            <w:tcW w:w="6600" w:type="dxa"/>
          </w:tcPr>
          <w:p w14:paraId="2FA645B2" w14:textId="77777777" w:rsidR="00AC7618" w:rsidRPr="00981B3F" w:rsidRDefault="00AC7618" w:rsidP="00AC7618">
            <w:pPr>
              <w:jc w:val="both"/>
              <w:rPr>
                <w:rFonts w:ascii="Times New Roman" w:hAnsi="Times New Roman" w:cs="Times New Roman"/>
                <w:b/>
                <w:bCs/>
              </w:rPr>
            </w:pPr>
            <w:r w:rsidRPr="00981B3F">
              <w:rPr>
                <w:rFonts w:ascii="Times New Roman" w:hAnsi="Times New Roman" w:cs="Times New Roman"/>
                <w:b/>
                <w:bCs/>
              </w:rPr>
              <w:t>Procedure 1: Trade Name Clearance Certificate (done by the client) </w:t>
            </w:r>
          </w:p>
          <w:p w14:paraId="18CC8CA4" w14:textId="77777777" w:rsidR="00AC7618" w:rsidRDefault="00AC7618" w:rsidP="00DF1AF5">
            <w:pPr>
              <w:ind w:firstLineChars="200" w:firstLine="480"/>
              <w:jc w:val="both"/>
              <w:rPr>
                <w:rFonts w:ascii="Times New Roman" w:hAnsi="Times New Roman" w:cs="Times New Roman"/>
              </w:rPr>
            </w:pPr>
            <w:r w:rsidRPr="00AC7618">
              <w:rPr>
                <w:rFonts w:ascii="Times New Roman" w:hAnsi="Times New Roman" w:cs="Times New Roman"/>
              </w:rPr>
              <w:t xml:space="preserve">The Commercial Registry issues the certificate with the new CRA system by Sakhr; the certificate will be issued. </w:t>
            </w:r>
            <w:r w:rsidRPr="00DF1AF5">
              <w:rPr>
                <w:rFonts w:ascii="Times New Roman" w:hAnsi="Times New Roman" w:cs="Times New Roman"/>
                <w:b/>
                <w:bCs/>
                <w:color w:val="EE0000"/>
                <w:u w:val="single"/>
              </w:rPr>
              <w:t xml:space="preserve">The current </w:t>
            </w:r>
            <w:r w:rsidRPr="00DF1AF5">
              <w:rPr>
                <w:rFonts w:ascii="Times New Roman" w:hAnsi="Times New Roman" w:cs="Times New Roman"/>
                <w:b/>
                <w:bCs/>
                <w:color w:val="EE0000"/>
                <w:u w:val="single"/>
              </w:rPr>
              <w:lastRenderedPageBreak/>
              <w:t>CRA system only checks the availability of the name, but it does not reserve it.</w:t>
            </w:r>
            <w:r w:rsidRPr="00AC7618">
              <w:rPr>
                <w:rFonts w:ascii="Times New Roman" w:hAnsi="Times New Roman" w:cs="Times New Roman"/>
              </w:rPr>
              <w:t xml:space="preserve"> The new system will enable us to implement the Trade Name law correctly. The law says that the name should be unique, as the CRA will be checking against all registered companies. They do not do that now, and they do not reserve a name. </w:t>
            </w:r>
            <w:r w:rsidRPr="00DF1AF5">
              <w:rPr>
                <w:rFonts w:ascii="Times New Roman" w:hAnsi="Times New Roman" w:cs="Times New Roman"/>
                <w:b/>
                <w:bCs/>
                <w:color w:val="EE0000"/>
                <w:u w:val="single"/>
              </w:rPr>
              <w:t>The new system will secure the name for 30 days – time enough to register the company.</w:t>
            </w:r>
          </w:p>
          <w:p w14:paraId="7BDB4BC8" w14:textId="77777777" w:rsidR="00DF1AF5" w:rsidRPr="00AC7618" w:rsidRDefault="00DF1AF5" w:rsidP="00AC7618">
            <w:pPr>
              <w:jc w:val="both"/>
              <w:rPr>
                <w:rFonts w:ascii="Times New Roman" w:hAnsi="Times New Roman" w:cs="Times New Roman" w:hint="eastAsia"/>
              </w:rPr>
            </w:pPr>
          </w:p>
          <w:p w14:paraId="7A3C3449" w14:textId="77777777" w:rsidR="00AC7618" w:rsidRPr="00DF1AF5" w:rsidRDefault="00AC7618" w:rsidP="00AC7618">
            <w:pPr>
              <w:jc w:val="both"/>
              <w:rPr>
                <w:rFonts w:ascii="Times New Roman" w:hAnsi="Times New Roman" w:cs="Times New Roman"/>
                <w:b/>
                <w:bCs/>
              </w:rPr>
            </w:pPr>
            <w:r w:rsidRPr="00DF1AF5">
              <w:rPr>
                <w:rFonts w:ascii="Times New Roman" w:hAnsi="Times New Roman" w:cs="Times New Roman"/>
                <w:b/>
                <w:bCs/>
              </w:rPr>
              <w:t>Procedure 2: Obtain a certificate from an authorized bank (done by the client) </w:t>
            </w:r>
          </w:p>
          <w:p w14:paraId="72AEC403" w14:textId="77777777" w:rsidR="00AC7618" w:rsidRDefault="00AC7618" w:rsidP="00DF1AF5">
            <w:pPr>
              <w:ind w:firstLineChars="200" w:firstLine="480"/>
              <w:jc w:val="both"/>
              <w:rPr>
                <w:rFonts w:ascii="Times New Roman" w:hAnsi="Times New Roman" w:cs="Times New Roman"/>
              </w:rPr>
            </w:pPr>
            <w:r w:rsidRPr="00AC7618">
              <w:rPr>
                <w:rFonts w:ascii="Times New Roman" w:hAnsi="Times New Roman" w:cs="Times New Roman"/>
              </w:rPr>
              <w:t>The Bank of Alexandria branch at the General Authority for Free Zones and Investment (GAFI) issues and delivers the certificate in 1–2 days. The bank certificate costs between EGP 200 to EGP 500, depending on the bank.</w:t>
            </w:r>
          </w:p>
          <w:p w14:paraId="0EC51EC3" w14:textId="77777777" w:rsidR="00DF1AF5" w:rsidRPr="00AC7618" w:rsidRDefault="00DF1AF5" w:rsidP="00AC7618">
            <w:pPr>
              <w:jc w:val="both"/>
              <w:rPr>
                <w:rFonts w:ascii="Times New Roman" w:hAnsi="Times New Roman" w:cs="Times New Roman" w:hint="eastAsia"/>
              </w:rPr>
            </w:pPr>
          </w:p>
          <w:p w14:paraId="35A28BB8" w14:textId="77777777" w:rsidR="00AC7618" w:rsidRPr="00DF1AF5" w:rsidRDefault="00AC7618" w:rsidP="00AC7618">
            <w:pPr>
              <w:jc w:val="both"/>
              <w:rPr>
                <w:rFonts w:ascii="Times New Roman" w:hAnsi="Times New Roman" w:cs="Times New Roman"/>
                <w:b/>
                <w:bCs/>
              </w:rPr>
            </w:pPr>
            <w:r w:rsidRPr="00DF1AF5">
              <w:rPr>
                <w:rFonts w:ascii="Times New Roman" w:hAnsi="Times New Roman" w:cs="Times New Roman"/>
                <w:b/>
                <w:bCs/>
              </w:rPr>
              <w:t>Procedure 3: Submit documents to the Companies Establishment Department, under GAFI (done by the client)</w:t>
            </w:r>
          </w:p>
          <w:p w14:paraId="37D6E996" w14:textId="77777777" w:rsidR="00AC7618" w:rsidRPr="00AC7618" w:rsidRDefault="00AC7618" w:rsidP="00DF1AF5">
            <w:pPr>
              <w:ind w:firstLineChars="200" w:firstLine="480"/>
              <w:jc w:val="both"/>
              <w:rPr>
                <w:rFonts w:ascii="Times New Roman" w:hAnsi="Times New Roman" w:cs="Times New Roman"/>
              </w:rPr>
            </w:pPr>
            <w:r w:rsidRPr="00AC7618">
              <w:rPr>
                <w:rFonts w:ascii="Times New Roman" w:hAnsi="Times New Roman" w:cs="Times New Roman"/>
              </w:rPr>
              <w:t>Department of Companies is the old name. It is now the Companies Establishment Department under General Authority for Investment and Free Zones (GAFI)</w:t>
            </w:r>
          </w:p>
          <w:p w14:paraId="4ACBEDDE" w14:textId="77777777" w:rsidR="00AC7618" w:rsidRPr="00AC7618" w:rsidRDefault="00AC7618" w:rsidP="00DF1AF5">
            <w:pPr>
              <w:ind w:firstLineChars="200" w:firstLine="480"/>
              <w:jc w:val="both"/>
              <w:rPr>
                <w:rFonts w:ascii="Times New Roman" w:hAnsi="Times New Roman" w:cs="Times New Roman"/>
              </w:rPr>
            </w:pPr>
            <w:r w:rsidRPr="00AC7618">
              <w:rPr>
                <w:rFonts w:ascii="Times New Roman" w:hAnsi="Times New Roman" w:cs="Times New Roman"/>
              </w:rPr>
              <w:t>The founder deposits the company documents at the reception desk, where they are reviewed immediately by a lawyer. The documents to be reviewed are:</w:t>
            </w:r>
          </w:p>
          <w:p w14:paraId="0C713757" w14:textId="0681F03D"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 xml:space="preserve">1. </w:t>
            </w:r>
            <w:r w:rsidR="00AC7618" w:rsidRPr="00AC7618">
              <w:rPr>
                <w:rFonts w:ascii="Times New Roman" w:hAnsi="Times New Roman" w:cs="Times New Roman"/>
              </w:rPr>
              <w:t>Trade Name Clearance Certificate</w:t>
            </w:r>
          </w:p>
          <w:p w14:paraId="6E64C857" w14:textId="2FC3F699"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 xml:space="preserve">2. </w:t>
            </w:r>
            <w:r w:rsidR="00AC7618" w:rsidRPr="00AC7618">
              <w:rPr>
                <w:rFonts w:ascii="Times New Roman" w:hAnsi="Times New Roman" w:cs="Times New Roman"/>
              </w:rPr>
              <w:t>Original Bank Certificate</w:t>
            </w:r>
          </w:p>
          <w:p w14:paraId="2B66933D" w14:textId="0F206049"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 xml:space="preserve">3. </w:t>
            </w:r>
            <w:r w:rsidR="00AC7618" w:rsidRPr="00AC7618">
              <w:rPr>
                <w:rFonts w:ascii="Times New Roman" w:hAnsi="Times New Roman" w:cs="Times New Roman"/>
              </w:rPr>
              <w:t>Power of Attorney from all the founders</w:t>
            </w:r>
          </w:p>
          <w:p w14:paraId="192B58B7" w14:textId="10366C11"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 xml:space="preserve">4. </w:t>
            </w:r>
            <w:r w:rsidR="00AC7618" w:rsidRPr="00AC7618">
              <w:rPr>
                <w:rFonts w:ascii="Times New Roman" w:hAnsi="Times New Roman" w:cs="Times New Roman"/>
              </w:rPr>
              <w:t>Founders IDs</w:t>
            </w:r>
          </w:p>
          <w:p w14:paraId="2EF717E2" w14:textId="62AAE5CC"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 xml:space="preserve">5. </w:t>
            </w:r>
            <w:r w:rsidR="00AC7618" w:rsidRPr="00AC7618">
              <w:rPr>
                <w:rFonts w:ascii="Times New Roman" w:hAnsi="Times New Roman" w:cs="Times New Roman"/>
              </w:rPr>
              <w:t>Certified copy of auditor's listing on Registry of Accountant and Auditors Association</w:t>
            </w:r>
          </w:p>
          <w:p w14:paraId="585C03CE" w14:textId="19E2209F"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 xml:space="preserve">6. </w:t>
            </w:r>
            <w:r w:rsidR="00AC7618" w:rsidRPr="00AC7618">
              <w:rPr>
                <w:rFonts w:ascii="Times New Roman" w:hAnsi="Times New Roman" w:cs="Times New Roman"/>
              </w:rPr>
              <w:t>Application to GAFI</w:t>
            </w:r>
          </w:p>
          <w:p w14:paraId="5D0AD358" w14:textId="77777777" w:rsidR="00AC7618" w:rsidRPr="00AC7618" w:rsidRDefault="00AC7618" w:rsidP="00DF1AF5">
            <w:pPr>
              <w:ind w:firstLineChars="200" w:firstLine="480"/>
              <w:jc w:val="both"/>
              <w:rPr>
                <w:rFonts w:ascii="Times New Roman" w:hAnsi="Times New Roman" w:cs="Times New Roman"/>
              </w:rPr>
            </w:pPr>
            <w:r w:rsidRPr="00AC7618">
              <w:rPr>
                <w:rFonts w:ascii="Times New Roman" w:hAnsi="Times New Roman" w:cs="Times New Roman"/>
              </w:rPr>
              <w:t xml:space="preserve">Notes:  Security Clearance for foreigners is now part of the WB assumption (100% local owners); WB report indicates "preliminary consent of General Authority of Manufacturing" this became the Industrial Development Authority (IDA) via Presidential Decree in 2005. </w:t>
            </w:r>
            <w:r w:rsidRPr="00254479">
              <w:rPr>
                <w:rFonts w:ascii="Times New Roman" w:hAnsi="Times New Roman" w:cs="Times New Roman"/>
                <w:b/>
                <w:bCs/>
                <w:color w:val="EE0000"/>
                <w:u w:val="single"/>
              </w:rPr>
              <w:t>This consent is only required for manufacturers.  </w:t>
            </w:r>
            <w:r w:rsidRPr="00AC7618">
              <w:rPr>
                <w:rFonts w:ascii="Times New Roman" w:hAnsi="Times New Roman" w:cs="Times New Roman"/>
              </w:rPr>
              <w:t> </w:t>
            </w:r>
          </w:p>
          <w:p w14:paraId="035ACB30" w14:textId="77777777" w:rsidR="00AC7618" w:rsidRPr="00AC7618" w:rsidRDefault="00AC7618" w:rsidP="00DF1AF5">
            <w:pPr>
              <w:ind w:firstLineChars="200" w:firstLine="480"/>
              <w:jc w:val="both"/>
              <w:rPr>
                <w:rFonts w:ascii="Times New Roman" w:hAnsi="Times New Roman" w:cs="Times New Roman"/>
              </w:rPr>
            </w:pPr>
            <w:r w:rsidRPr="00AC7618">
              <w:rPr>
                <w:rFonts w:ascii="Times New Roman" w:hAnsi="Times New Roman" w:cs="Times New Roman"/>
              </w:rPr>
              <w:t>The GAFI lawyer reviews the documents and issues an Articles of Association (This is the official contract of the company.)</w:t>
            </w:r>
          </w:p>
          <w:p w14:paraId="4D319959" w14:textId="77777777" w:rsidR="00AC7618" w:rsidRPr="00AC7618" w:rsidRDefault="00AC7618" w:rsidP="00DF1AF5">
            <w:pPr>
              <w:ind w:firstLineChars="200" w:firstLine="480"/>
              <w:jc w:val="both"/>
              <w:rPr>
                <w:rFonts w:ascii="Times New Roman" w:hAnsi="Times New Roman" w:cs="Times New Roman"/>
              </w:rPr>
            </w:pPr>
            <w:r w:rsidRPr="00AC7618">
              <w:rPr>
                <w:rFonts w:ascii="Times New Roman" w:hAnsi="Times New Roman" w:cs="Times New Roman"/>
              </w:rPr>
              <w:t>A GAFI employee calculates the fees associated with the company's establishment.</w:t>
            </w:r>
          </w:p>
          <w:p w14:paraId="02D4CBEB" w14:textId="77777777" w:rsidR="00AC7618" w:rsidRPr="00AC7618" w:rsidRDefault="00AC7618" w:rsidP="00DF1AF5">
            <w:pPr>
              <w:ind w:firstLineChars="200" w:firstLine="480"/>
              <w:jc w:val="both"/>
              <w:rPr>
                <w:rFonts w:ascii="Times New Roman" w:hAnsi="Times New Roman" w:cs="Times New Roman"/>
              </w:rPr>
            </w:pPr>
            <w:r w:rsidRPr="00AC7618">
              <w:rPr>
                <w:rFonts w:ascii="Times New Roman" w:hAnsi="Times New Roman" w:cs="Times New Roman"/>
              </w:rPr>
              <w:t>Fees for company establishment:</w:t>
            </w:r>
          </w:p>
          <w:p w14:paraId="389FAF05" w14:textId="7C3651ED"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lastRenderedPageBreak/>
              <w:t>·</w:t>
            </w:r>
            <w:r>
              <w:rPr>
                <w:rFonts w:ascii="Times New Roman" w:hAnsi="Times New Roman" w:cs="Times New Roman" w:hint="eastAsia"/>
              </w:rPr>
              <w:t xml:space="preserve"> </w:t>
            </w:r>
            <w:r w:rsidR="00AC7618" w:rsidRPr="00AC7618">
              <w:rPr>
                <w:rFonts w:ascii="Times New Roman" w:hAnsi="Times New Roman" w:cs="Times New Roman"/>
              </w:rPr>
              <w:t>Notary public fee: 0.25% of capital ( minimum of EGP 10 and a maximum of EGP 1,000).</w:t>
            </w:r>
          </w:p>
          <w:p w14:paraId="610A1295" w14:textId="3F0225E0"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 xml:space="preserve"> </w:t>
            </w:r>
            <w:r w:rsidR="00AC7618" w:rsidRPr="00AC7618">
              <w:rPr>
                <w:rFonts w:ascii="Times New Roman" w:hAnsi="Times New Roman" w:cs="Times New Roman"/>
              </w:rPr>
              <w:t>Establishment fees: 0.1% of capital (minimum of EGP 100 and maximum of EGP 1,000 according to Article 17 (d) of the Companies Law).</w:t>
            </w:r>
          </w:p>
          <w:p w14:paraId="5A77BEB6" w14:textId="5073D4CC"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 xml:space="preserve"> </w:t>
            </w:r>
            <w:r w:rsidR="00AC7618" w:rsidRPr="00AC7618">
              <w:rPr>
                <w:rFonts w:ascii="Times New Roman" w:hAnsi="Times New Roman" w:cs="Times New Roman"/>
              </w:rPr>
              <w:t xml:space="preserve">Commercial Syndicate fee: EGP 125 (for capital less than or equal to EGP 500,000) or EGP 250 </w:t>
            </w:r>
            <w:proofErr w:type="gramStart"/>
            <w:r w:rsidR="00AC7618" w:rsidRPr="00AC7618">
              <w:rPr>
                <w:rFonts w:ascii="Times New Roman" w:hAnsi="Times New Roman" w:cs="Times New Roman"/>
              </w:rPr>
              <w:t>( for</w:t>
            </w:r>
            <w:proofErr w:type="gramEnd"/>
            <w:r w:rsidR="00AC7618" w:rsidRPr="00AC7618">
              <w:rPr>
                <w:rFonts w:ascii="Times New Roman" w:hAnsi="Times New Roman" w:cs="Times New Roman"/>
              </w:rPr>
              <w:t xml:space="preserve"> capital more than EGP 500,000).</w:t>
            </w:r>
          </w:p>
          <w:p w14:paraId="3EDC2B20" w14:textId="06B76876"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 xml:space="preserve"> </w:t>
            </w:r>
            <w:r w:rsidR="00AC7618" w:rsidRPr="00AC7618">
              <w:rPr>
                <w:rFonts w:ascii="Times New Roman" w:hAnsi="Times New Roman" w:cs="Times New Roman"/>
              </w:rPr>
              <w:t>Publication fee: EGP 150 (for a limited liability company in Arabic) or EGP 300 (for a limited Liability company in Arabic and English).</w:t>
            </w:r>
          </w:p>
          <w:p w14:paraId="1F6F50C1" w14:textId="452F1BE2"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 xml:space="preserve"> </w:t>
            </w:r>
            <w:r w:rsidR="00AC7618" w:rsidRPr="00AC7618">
              <w:rPr>
                <w:rFonts w:ascii="Times New Roman" w:hAnsi="Times New Roman" w:cs="Times New Roman"/>
              </w:rPr>
              <w:t>Chamber of Commerce fees: 0.2% of capital (minimum of EGP 24 and maximum of EGP 2,000) and EGP 29 for issuing an operating certificate.</w:t>
            </w:r>
          </w:p>
          <w:p w14:paraId="0C79C5B2" w14:textId="3B4D7C9A"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 xml:space="preserve"> </w:t>
            </w:r>
            <w:r w:rsidR="00AC7618" w:rsidRPr="00AC7618">
              <w:rPr>
                <w:rFonts w:ascii="Times New Roman" w:hAnsi="Times New Roman" w:cs="Times New Roman"/>
              </w:rPr>
              <w:t>Commercial registration: EGP 51.</w:t>
            </w:r>
          </w:p>
          <w:p w14:paraId="36A1FF61" w14:textId="26B1EF12" w:rsidR="00AC7618" w:rsidRPr="00AC7618" w:rsidRDefault="00254479" w:rsidP="00DF1AF5">
            <w:pPr>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 xml:space="preserve"> </w:t>
            </w:r>
            <w:r w:rsidR="00AC7618" w:rsidRPr="00AC7618">
              <w:rPr>
                <w:rFonts w:ascii="Times New Roman" w:hAnsi="Times New Roman" w:cs="Times New Roman"/>
              </w:rPr>
              <w:t>Issuance of operation certificate: EGP 29.</w:t>
            </w:r>
          </w:p>
          <w:p w14:paraId="7FCEEB2D" w14:textId="77777777" w:rsidR="00AC7618" w:rsidRDefault="00AC7618" w:rsidP="00DF1AF5">
            <w:pPr>
              <w:ind w:firstLineChars="200" w:firstLine="480"/>
              <w:jc w:val="both"/>
              <w:rPr>
                <w:rFonts w:ascii="Times New Roman" w:hAnsi="Times New Roman" w:cs="Times New Roman"/>
              </w:rPr>
            </w:pPr>
            <w:r w:rsidRPr="00AC7618">
              <w:rPr>
                <w:rFonts w:ascii="Times New Roman" w:hAnsi="Times New Roman" w:cs="Times New Roman"/>
              </w:rPr>
              <w:t>You pay the amount on the receipt to the bank cashier. GAFI stamps the Articles of Association.</w:t>
            </w:r>
          </w:p>
          <w:p w14:paraId="217D09A4" w14:textId="77777777" w:rsidR="00DF1AF5" w:rsidRPr="00AC7618" w:rsidRDefault="00DF1AF5" w:rsidP="00AC7618">
            <w:pPr>
              <w:jc w:val="both"/>
              <w:rPr>
                <w:rFonts w:ascii="Times New Roman" w:hAnsi="Times New Roman" w:cs="Times New Roman" w:hint="eastAsia"/>
              </w:rPr>
            </w:pPr>
          </w:p>
          <w:p w14:paraId="40210D5E" w14:textId="77777777" w:rsidR="00AC7618" w:rsidRPr="00D93F9A" w:rsidRDefault="00AC7618" w:rsidP="00AC7618">
            <w:pPr>
              <w:jc w:val="both"/>
              <w:rPr>
                <w:rFonts w:ascii="Times New Roman" w:hAnsi="Times New Roman" w:cs="Times New Roman"/>
                <w:b/>
                <w:bCs/>
              </w:rPr>
            </w:pPr>
            <w:r w:rsidRPr="00D93F9A">
              <w:rPr>
                <w:rFonts w:ascii="Times New Roman" w:hAnsi="Times New Roman" w:cs="Times New Roman"/>
                <w:b/>
                <w:bCs/>
              </w:rPr>
              <w:t>Procedure 4: Notarize company’s contract (done by the client)</w:t>
            </w:r>
          </w:p>
          <w:p w14:paraId="4F0A97E7" w14:textId="77777777" w:rsidR="00AC7618" w:rsidRPr="00AC7618" w:rsidRDefault="00AC7618" w:rsidP="00D93F9A">
            <w:pPr>
              <w:ind w:firstLineChars="200" w:firstLine="480"/>
              <w:jc w:val="both"/>
              <w:rPr>
                <w:rFonts w:ascii="Times New Roman" w:hAnsi="Times New Roman" w:cs="Times New Roman"/>
              </w:rPr>
            </w:pPr>
            <w:r w:rsidRPr="00AC7618">
              <w:rPr>
                <w:rFonts w:ascii="Times New Roman" w:hAnsi="Times New Roman" w:cs="Times New Roman"/>
              </w:rPr>
              <w:t>Public Notary reviews the documents again, particularly the Power of Attorney, then notarizes the Articles of Association.</w:t>
            </w:r>
          </w:p>
          <w:p w14:paraId="3263BFB4" w14:textId="77777777" w:rsidR="00D93F9A" w:rsidRDefault="00D93F9A" w:rsidP="00AC7618">
            <w:pPr>
              <w:jc w:val="both"/>
              <w:rPr>
                <w:rFonts w:ascii="Times New Roman" w:hAnsi="Times New Roman" w:cs="Times New Roman"/>
              </w:rPr>
            </w:pPr>
          </w:p>
          <w:p w14:paraId="64726111" w14:textId="01F86C6A" w:rsidR="00AC7618" w:rsidRPr="00D93F9A" w:rsidRDefault="00AC7618" w:rsidP="00AC7618">
            <w:pPr>
              <w:jc w:val="both"/>
              <w:rPr>
                <w:rFonts w:ascii="Times New Roman" w:hAnsi="Times New Roman" w:cs="Times New Roman"/>
                <w:b/>
                <w:bCs/>
              </w:rPr>
            </w:pPr>
            <w:r w:rsidRPr="00D93F9A">
              <w:rPr>
                <w:rFonts w:ascii="Times New Roman" w:hAnsi="Times New Roman" w:cs="Times New Roman"/>
                <w:b/>
                <w:bCs/>
              </w:rPr>
              <w:t>Procedure 5: Obtain Chamber of Commerce Certificate (done by GAFI)</w:t>
            </w:r>
          </w:p>
          <w:p w14:paraId="1302B573" w14:textId="77777777" w:rsidR="00AC7618" w:rsidRPr="00AC7618" w:rsidRDefault="00AC7618" w:rsidP="00D93F9A">
            <w:pPr>
              <w:ind w:firstLineChars="200" w:firstLine="480"/>
              <w:jc w:val="both"/>
              <w:rPr>
                <w:rFonts w:ascii="Times New Roman" w:hAnsi="Times New Roman" w:cs="Times New Roman"/>
              </w:rPr>
            </w:pPr>
            <w:r w:rsidRPr="00AC7618">
              <w:rPr>
                <w:rFonts w:ascii="Times New Roman" w:hAnsi="Times New Roman" w:cs="Times New Roman"/>
              </w:rPr>
              <w:t>A GAFI employee will obtain the Chamber of Commerce Certificate (because the company is under Law 159) on behalf of the client and provide it to the client. The fee is collected in step 2.</w:t>
            </w:r>
          </w:p>
          <w:p w14:paraId="7A2F41B3" w14:textId="77777777" w:rsidR="00D93F9A" w:rsidRDefault="00D93F9A" w:rsidP="00AC7618">
            <w:pPr>
              <w:jc w:val="both"/>
              <w:rPr>
                <w:rFonts w:ascii="Times New Roman" w:hAnsi="Times New Roman" w:cs="Times New Roman"/>
              </w:rPr>
            </w:pPr>
          </w:p>
          <w:p w14:paraId="69F7C24F" w14:textId="2754C5A6" w:rsidR="00AC7618" w:rsidRPr="002A3486" w:rsidRDefault="00AC7618" w:rsidP="00AC7618">
            <w:pPr>
              <w:jc w:val="both"/>
              <w:rPr>
                <w:rFonts w:ascii="Times New Roman" w:hAnsi="Times New Roman" w:cs="Times New Roman"/>
                <w:b/>
                <w:bCs/>
              </w:rPr>
            </w:pPr>
            <w:r w:rsidRPr="002A3486">
              <w:rPr>
                <w:rFonts w:ascii="Times New Roman" w:hAnsi="Times New Roman" w:cs="Times New Roman"/>
                <w:b/>
                <w:bCs/>
              </w:rPr>
              <w:t>Procedure 6: Issuance the notification of incorporation (done by GAFI)</w:t>
            </w:r>
          </w:p>
          <w:p w14:paraId="60E6401E" w14:textId="77777777" w:rsidR="00AC7618" w:rsidRDefault="00AC7618" w:rsidP="002A3486">
            <w:pPr>
              <w:ind w:firstLineChars="200" w:firstLine="480"/>
              <w:jc w:val="both"/>
              <w:rPr>
                <w:rFonts w:ascii="Times New Roman" w:hAnsi="Times New Roman" w:cs="Times New Roman"/>
              </w:rPr>
            </w:pPr>
            <w:r w:rsidRPr="00AC7618">
              <w:rPr>
                <w:rFonts w:ascii="Times New Roman" w:hAnsi="Times New Roman" w:cs="Times New Roman"/>
              </w:rPr>
              <w:t>When the articles of association are submitted, the competent authority must ratify them and issue a decree approving the company's establishment. This decree is issued within 24 hours.</w:t>
            </w:r>
          </w:p>
          <w:p w14:paraId="42496B1D" w14:textId="77777777" w:rsidR="002A3486" w:rsidRPr="00AC7618" w:rsidRDefault="002A3486" w:rsidP="00AC7618">
            <w:pPr>
              <w:jc w:val="both"/>
              <w:rPr>
                <w:rFonts w:ascii="Times New Roman" w:hAnsi="Times New Roman" w:cs="Times New Roman" w:hint="eastAsia"/>
              </w:rPr>
            </w:pPr>
          </w:p>
          <w:p w14:paraId="7C369C8E" w14:textId="77777777" w:rsidR="00AC7618" w:rsidRPr="002A3486" w:rsidRDefault="00AC7618" w:rsidP="00AC7618">
            <w:pPr>
              <w:jc w:val="both"/>
              <w:rPr>
                <w:rFonts w:ascii="Times New Roman" w:hAnsi="Times New Roman" w:cs="Times New Roman"/>
                <w:b/>
                <w:bCs/>
              </w:rPr>
            </w:pPr>
            <w:r w:rsidRPr="002A3486">
              <w:rPr>
                <w:rFonts w:ascii="Times New Roman" w:hAnsi="Times New Roman" w:cs="Times New Roman"/>
                <w:b/>
                <w:bCs/>
              </w:rPr>
              <w:t>Procedure 7: Commercial Registry Certification (done by client)</w:t>
            </w:r>
          </w:p>
          <w:p w14:paraId="4236EC52" w14:textId="77777777" w:rsidR="002A3486" w:rsidRDefault="00AC7618" w:rsidP="002A3486">
            <w:pPr>
              <w:ind w:firstLineChars="200" w:firstLine="480"/>
              <w:jc w:val="both"/>
              <w:rPr>
                <w:rFonts w:ascii="Times New Roman" w:hAnsi="Times New Roman" w:cs="Times New Roman"/>
              </w:rPr>
            </w:pPr>
            <w:r w:rsidRPr="00AC7618">
              <w:rPr>
                <w:rFonts w:ascii="Times New Roman" w:hAnsi="Times New Roman" w:cs="Times New Roman"/>
              </w:rPr>
              <w:t xml:space="preserve">At the Commercial Registry office, the lawyer (on behalf of the applicant) </w:t>
            </w:r>
            <w:proofErr w:type="gramStart"/>
            <w:r w:rsidRPr="00AC7618">
              <w:rPr>
                <w:rFonts w:ascii="Times New Roman" w:hAnsi="Times New Roman" w:cs="Times New Roman"/>
              </w:rPr>
              <w:t>submits an application</w:t>
            </w:r>
            <w:proofErr w:type="gramEnd"/>
            <w:r w:rsidRPr="00AC7618">
              <w:rPr>
                <w:rFonts w:ascii="Times New Roman" w:hAnsi="Times New Roman" w:cs="Times New Roman"/>
              </w:rPr>
              <w:t xml:space="preserve"> to the Commercial Registry along with the Chamber of Commerce certificate, the notification from GAFI, and the original Article of Association. The </w:t>
            </w:r>
            <w:r w:rsidRPr="00AC7618">
              <w:rPr>
                <w:rFonts w:ascii="Times New Roman" w:hAnsi="Times New Roman" w:cs="Times New Roman"/>
              </w:rPr>
              <w:lastRenderedPageBreak/>
              <w:t>Commercial Registry provides the original Commercial Registry certificate.</w:t>
            </w:r>
          </w:p>
          <w:p w14:paraId="49801AC4" w14:textId="5035FCFA" w:rsidR="00AC7618" w:rsidRDefault="00AC7618" w:rsidP="002A3486">
            <w:pPr>
              <w:ind w:firstLineChars="200" w:firstLine="480"/>
              <w:jc w:val="both"/>
              <w:rPr>
                <w:rFonts w:ascii="Times New Roman" w:hAnsi="Times New Roman" w:cs="Times New Roman"/>
              </w:rPr>
            </w:pPr>
            <w:r w:rsidRPr="00AC7618">
              <w:rPr>
                <w:rFonts w:ascii="Times New Roman" w:hAnsi="Times New Roman" w:cs="Times New Roman"/>
              </w:rPr>
              <w:t>After the lapse of 15 days, the company assumes legal responsibility and judicial personality. Within the 15 days, if the competent authority has no objection, afterward, the Department of Companies is responsible for publishing the notice of incorporation in the Investment Gazette at the company's expense. (Note: This is true for companies under law 159. Under Law 8, the company acquires legal personality on the same day of registration.)</w:t>
            </w:r>
          </w:p>
          <w:p w14:paraId="71971867" w14:textId="77777777" w:rsidR="002A3486" w:rsidRPr="00AC7618" w:rsidRDefault="002A3486" w:rsidP="00AC7618">
            <w:pPr>
              <w:jc w:val="both"/>
              <w:rPr>
                <w:rFonts w:ascii="Times New Roman" w:hAnsi="Times New Roman" w:cs="Times New Roman" w:hint="eastAsia"/>
              </w:rPr>
            </w:pPr>
          </w:p>
          <w:p w14:paraId="528FB981" w14:textId="77777777" w:rsidR="00AC7618" w:rsidRPr="002A3486" w:rsidRDefault="00AC7618" w:rsidP="00AC7618">
            <w:pPr>
              <w:jc w:val="both"/>
              <w:rPr>
                <w:rFonts w:ascii="Times New Roman" w:hAnsi="Times New Roman" w:cs="Times New Roman"/>
                <w:b/>
                <w:bCs/>
              </w:rPr>
            </w:pPr>
            <w:r w:rsidRPr="002A3486">
              <w:rPr>
                <w:rFonts w:ascii="Times New Roman" w:hAnsi="Times New Roman" w:cs="Times New Roman"/>
                <w:b/>
                <w:bCs/>
              </w:rPr>
              <w:t>Procedure 8: Register for taxes (done by the client)</w:t>
            </w:r>
          </w:p>
          <w:p w14:paraId="6ECC5DB5" w14:textId="77777777" w:rsidR="00AC7618" w:rsidRPr="00AC7618" w:rsidRDefault="00AC7618" w:rsidP="002A3486">
            <w:pPr>
              <w:ind w:firstLineChars="200" w:firstLine="480"/>
              <w:jc w:val="both"/>
              <w:rPr>
                <w:rFonts w:ascii="Times New Roman" w:hAnsi="Times New Roman" w:cs="Times New Roman"/>
              </w:rPr>
            </w:pPr>
            <w:r w:rsidRPr="00AC7618">
              <w:rPr>
                <w:rFonts w:ascii="Times New Roman" w:hAnsi="Times New Roman" w:cs="Times New Roman"/>
              </w:rPr>
              <w:t xml:space="preserve">Upon incorporation, the company can complete tax registration and obtain the tax card at the one-stop shop's tax counter. Upon receiving the card, the company may choose to register for sales tax, </w:t>
            </w:r>
            <w:proofErr w:type="gramStart"/>
            <w:r w:rsidRPr="00AC7618">
              <w:rPr>
                <w:rFonts w:ascii="Times New Roman" w:hAnsi="Times New Roman" w:cs="Times New Roman"/>
              </w:rPr>
              <w:t>provided that</w:t>
            </w:r>
            <w:proofErr w:type="gramEnd"/>
            <w:r w:rsidRPr="00AC7618">
              <w:rPr>
                <w:rFonts w:ascii="Times New Roman" w:hAnsi="Times New Roman" w:cs="Times New Roman"/>
              </w:rPr>
              <w:t xml:space="preserve"> they have started production. Companies are obliged to register for sales tax only once they reach at least EGP 54,000 in sales for industrial activities and EGP 150,000 in sales for commercial activities.</w:t>
            </w:r>
          </w:p>
          <w:p w14:paraId="3133CC69" w14:textId="456634E7"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1. </w:t>
            </w:r>
            <w:r w:rsidR="00AC7618" w:rsidRPr="00AC7618">
              <w:rPr>
                <w:rFonts w:ascii="Times New Roman" w:hAnsi="Times New Roman" w:cs="Times New Roman"/>
              </w:rPr>
              <w:t>The required documents include:</w:t>
            </w:r>
          </w:p>
          <w:p w14:paraId="2B35A1F3" w14:textId="3182EF53"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2. </w:t>
            </w:r>
            <w:r w:rsidR="00AC7618" w:rsidRPr="00AC7618">
              <w:rPr>
                <w:rFonts w:ascii="Times New Roman" w:hAnsi="Times New Roman" w:cs="Times New Roman"/>
              </w:rPr>
              <w:t>The articles of association (this should not be required since the vital document is now the commercial registry certificate)</w:t>
            </w:r>
          </w:p>
          <w:p w14:paraId="4392BDE5" w14:textId="3A8E324F"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3. </w:t>
            </w:r>
            <w:r w:rsidR="00AC7618" w:rsidRPr="00AC7618">
              <w:rPr>
                <w:rFonts w:ascii="Times New Roman" w:hAnsi="Times New Roman" w:cs="Times New Roman"/>
              </w:rPr>
              <w:t>The powers of attorney</w:t>
            </w:r>
          </w:p>
          <w:p w14:paraId="6F8BD321" w14:textId="3D7E0C40"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4. </w:t>
            </w:r>
            <w:r w:rsidR="00AC7618" w:rsidRPr="00AC7618">
              <w:rPr>
                <w:rFonts w:ascii="Times New Roman" w:hAnsi="Times New Roman" w:cs="Times New Roman"/>
              </w:rPr>
              <w:t>The bank signature authentication will be issued to the appropriate person by the manager having the power to sign on behalf of the company.</w:t>
            </w:r>
          </w:p>
          <w:p w14:paraId="622F8A21" w14:textId="21AA250B"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5. </w:t>
            </w:r>
            <w:r w:rsidR="00AC7618" w:rsidRPr="00AC7618">
              <w:rPr>
                <w:rFonts w:ascii="Times New Roman" w:hAnsi="Times New Roman" w:cs="Times New Roman"/>
              </w:rPr>
              <w:t>The tax card</w:t>
            </w:r>
          </w:p>
          <w:p w14:paraId="54D2F877" w14:textId="7F7A7463"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6. </w:t>
            </w:r>
            <w:r w:rsidR="00AC7618" w:rsidRPr="00AC7618">
              <w:rPr>
                <w:rFonts w:ascii="Times New Roman" w:hAnsi="Times New Roman" w:cs="Times New Roman"/>
              </w:rPr>
              <w:t>An original extract from the company's commercial register (certificate)</w:t>
            </w:r>
          </w:p>
          <w:p w14:paraId="3C92DD53" w14:textId="49E14217"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7. </w:t>
            </w:r>
            <w:r w:rsidR="00AC7618" w:rsidRPr="00AC7618">
              <w:rPr>
                <w:rFonts w:ascii="Times New Roman" w:hAnsi="Times New Roman" w:cs="Times New Roman"/>
              </w:rPr>
              <w:t>The original copy of the company's lease agreement for its premises.</w:t>
            </w:r>
          </w:p>
          <w:p w14:paraId="694188CD" w14:textId="1C682B5C"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8. </w:t>
            </w:r>
            <w:r w:rsidR="00AC7618" w:rsidRPr="00AC7618">
              <w:rPr>
                <w:rFonts w:ascii="Times New Roman" w:hAnsi="Times New Roman" w:cs="Times New Roman"/>
              </w:rPr>
              <w:t>The Tax Authority requires a list of branches of the company and their activities/purpose.</w:t>
            </w:r>
          </w:p>
          <w:p w14:paraId="1229FD89" w14:textId="77777777" w:rsidR="00AC7618" w:rsidRDefault="00AC7618" w:rsidP="002A3486">
            <w:pPr>
              <w:ind w:firstLineChars="200" w:firstLine="480"/>
              <w:jc w:val="both"/>
              <w:rPr>
                <w:rFonts w:ascii="Times New Roman" w:hAnsi="Times New Roman" w:cs="Times New Roman"/>
              </w:rPr>
            </w:pPr>
            <w:r w:rsidRPr="00AC7618">
              <w:rPr>
                <w:rFonts w:ascii="Times New Roman" w:hAnsi="Times New Roman" w:cs="Times New Roman"/>
              </w:rPr>
              <w:t>A new reform took place recently that will further reduce the time for this procedure due to the automation of the tax office at the OSS and the tax authority.</w:t>
            </w:r>
          </w:p>
          <w:p w14:paraId="2E31C376" w14:textId="77777777" w:rsidR="002A3486" w:rsidRPr="00AC7618" w:rsidRDefault="002A3486" w:rsidP="00AC7618">
            <w:pPr>
              <w:jc w:val="both"/>
              <w:rPr>
                <w:rFonts w:ascii="Times New Roman" w:hAnsi="Times New Roman" w:cs="Times New Roman" w:hint="eastAsia"/>
              </w:rPr>
            </w:pPr>
          </w:p>
          <w:p w14:paraId="6FF03B2C" w14:textId="77777777" w:rsidR="00AC7618" w:rsidRPr="002A3486" w:rsidRDefault="00AC7618" w:rsidP="00AC7618">
            <w:pPr>
              <w:jc w:val="both"/>
              <w:rPr>
                <w:rFonts w:ascii="Times New Roman" w:hAnsi="Times New Roman" w:cs="Times New Roman"/>
                <w:b/>
                <w:bCs/>
              </w:rPr>
            </w:pPr>
            <w:r w:rsidRPr="002A3486">
              <w:rPr>
                <w:rFonts w:ascii="Times New Roman" w:hAnsi="Times New Roman" w:cs="Times New Roman"/>
                <w:b/>
                <w:bCs/>
              </w:rPr>
              <w:t>Procedure 9: Register employees with the National Authority of Social Insurance (done by the client)</w:t>
            </w:r>
          </w:p>
          <w:p w14:paraId="6E1AEEFB" w14:textId="77777777" w:rsidR="00AC7618" w:rsidRPr="00AC7618" w:rsidRDefault="00AC7618" w:rsidP="002A3486">
            <w:pPr>
              <w:ind w:firstLineChars="200" w:firstLine="480"/>
              <w:jc w:val="both"/>
              <w:rPr>
                <w:rFonts w:ascii="Times New Roman" w:hAnsi="Times New Roman" w:cs="Times New Roman"/>
              </w:rPr>
            </w:pPr>
            <w:r w:rsidRPr="00AC7618">
              <w:rPr>
                <w:rFonts w:ascii="Times New Roman" w:hAnsi="Times New Roman" w:cs="Times New Roman"/>
              </w:rPr>
              <w:t>Social insurance compensates for disability, retirement (pension), unemployment, and work-related injuries. By law, employers are required to subscribe to the social insurance system.</w:t>
            </w:r>
          </w:p>
          <w:p w14:paraId="1A4F17E2" w14:textId="77777777" w:rsidR="00AC7618" w:rsidRPr="00AC7618" w:rsidRDefault="00AC7618" w:rsidP="002A3486">
            <w:pPr>
              <w:ind w:firstLineChars="200" w:firstLine="480"/>
              <w:jc w:val="both"/>
              <w:rPr>
                <w:rFonts w:ascii="Times New Roman" w:hAnsi="Times New Roman" w:cs="Times New Roman"/>
              </w:rPr>
            </w:pPr>
            <w:r w:rsidRPr="00AC7618">
              <w:rPr>
                <w:rFonts w:ascii="Times New Roman" w:hAnsi="Times New Roman" w:cs="Times New Roman"/>
              </w:rPr>
              <w:lastRenderedPageBreak/>
              <w:t>Otherwise, they may be subject to sanctions. The employer must submit a fully completed, authority-issued application (Nos. 1 and 2) and the following documents to the competent authority's office:</w:t>
            </w:r>
          </w:p>
          <w:p w14:paraId="675406F3" w14:textId="5E53BF80"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1. </w:t>
            </w:r>
            <w:r w:rsidR="00AC7618" w:rsidRPr="00AC7618">
              <w:rPr>
                <w:rFonts w:ascii="Times New Roman" w:hAnsi="Times New Roman" w:cs="Times New Roman"/>
              </w:rPr>
              <w:t>Employer's lease agreement for company premises</w:t>
            </w:r>
          </w:p>
          <w:p w14:paraId="1D9B8DEB" w14:textId="24B562F0"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2. </w:t>
            </w:r>
            <w:r w:rsidR="00AC7618" w:rsidRPr="00AC7618">
              <w:rPr>
                <w:rFonts w:ascii="Times New Roman" w:hAnsi="Times New Roman" w:cs="Times New Roman"/>
              </w:rPr>
              <w:t>Employer's tax card</w:t>
            </w:r>
          </w:p>
          <w:p w14:paraId="73A02A96" w14:textId="6B607E11"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3. </w:t>
            </w:r>
            <w:r w:rsidR="00AC7618" w:rsidRPr="00AC7618">
              <w:rPr>
                <w:rFonts w:ascii="Times New Roman" w:hAnsi="Times New Roman" w:cs="Times New Roman"/>
              </w:rPr>
              <w:t>Employee's identification card and birth certificate (copy)</w:t>
            </w:r>
          </w:p>
          <w:p w14:paraId="628EC1DD" w14:textId="596C1771"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4. </w:t>
            </w:r>
            <w:r w:rsidR="00AC7618" w:rsidRPr="00AC7618">
              <w:rPr>
                <w:rFonts w:ascii="Times New Roman" w:hAnsi="Times New Roman" w:cs="Times New Roman"/>
              </w:rPr>
              <w:t>Employee and employer's graduation certificate</w:t>
            </w:r>
          </w:p>
          <w:p w14:paraId="19B0216A" w14:textId="6C651707" w:rsidR="00AC7618" w:rsidRPr="00AC7618" w:rsidRDefault="002A3486" w:rsidP="002A3486">
            <w:pPr>
              <w:ind w:firstLineChars="200" w:firstLine="480"/>
              <w:jc w:val="both"/>
              <w:rPr>
                <w:rFonts w:ascii="Times New Roman" w:hAnsi="Times New Roman" w:cs="Times New Roman"/>
              </w:rPr>
            </w:pPr>
            <w:r>
              <w:rPr>
                <w:rFonts w:ascii="Times New Roman" w:hAnsi="Times New Roman" w:cs="Times New Roman" w:hint="eastAsia"/>
              </w:rPr>
              <w:t xml:space="preserve">5. </w:t>
            </w:r>
            <w:r w:rsidR="00AC7618" w:rsidRPr="00AC7618">
              <w:rPr>
                <w:rFonts w:ascii="Times New Roman" w:hAnsi="Times New Roman" w:cs="Times New Roman"/>
              </w:rPr>
              <w:t>A Commercial Registry certificate</w:t>
            </w:r>
          </w:p>
          <w:p w14:paraId="14FEA917" w14:textId="77777777" w:rsidR="00AC7618" w:rsidRPr="00AC7618" w:rsidRDefault="00AC7618" w:rsidP="002A3486">
            <w:pPr>
              <w:ind w:firstLineChars="200" w:firstLine="480"/>
              <w:jc w:val="both"/>
              <w:rPr>
                <w:rFonts w:ascii="Times New Roman" w:hAnsi="Times New Roman" w:cs="Times New Roman"/>
              </w:rPr>
            </w:pPr>
            <w:r w:rsidRPr="00AC7618">
              <w:rPr>
                <w:rFonts w:ascii="Times New Roman" w:hAnsi="Times New Roman" w:cs="Times New Roman"/>
              </w:rPr>
              <w:t>The National Authority of Social Insurance issues a unique social insurance ID number.</w:t>
            </w:r>
          </w:p>
          <w:p w14:paraId="08A99912" w14:textId="77777777" w:rsidR="00AC7618" w:rsidRDefault="00AC7618" w:rsidP="002A3486">
            <w:pPr>
              <w:ind w:firstLineChars="200" w:firstLine="480"/>
              <w:jc w:val="both"/>
              <w:rPr>
                <w:rFonts w:ascii="Times New Roman" w:hAnsi="Times New Roman" w:cs="Times New Roman"/>
              </w:rPr>
            </w:pPr>
            <w:r w:rsidRPr="00AC7618">
              <w:rPr>
                <w:rFonts w:ascii="Times New Roman" w:hAnsi="Times New Roman" w:cs="Times New Roman"/>
              </w:rPr>
              <w:t>Note: NASI requires a copy of the Commercial Registry Certificate; this is not listed in the DB. The customer service rep says the process takes one day to 1 week. And she says the applications are No. 1 and No. 7, not No. 2.</w:t>
            </w:r>
          </w:p>
          <w:p w14:paraId="2FEF7380" w14:textId="77777777" w:rsidR="002A3486" w:rsidRPr="00AC7618" w:rsidRDefault="002A3486" w:rsidP="00AC7618">
            <w:pPr>
              <w:jc w:val="both"/>
              <w:rPr>
                <w:rFonts w:ascii="Times New Roman" w:hAnsi="Times New Roman" w:cs="Times New Roman" w:hint="eastAsia"/>
              </w:rPr>
            </w:pPr>
          </w:p>
          <w:p w14:paraId="6D62067A" w14:textId="77777777" w:rsidR="00AC7618" w:rsidRPr="00500B6C" w:rsidRDefault="00AC7618" w:rsidP="00AC7618">
            <w:pPr>
              <w:jc w:val="both"/>
              <w:rPr>
                <w:rFonts w:ascii="Times New Roman" w:hAnsi="Times New Roman" w:cs="Times New Roman"/>
                <w:b/>
                <w:bCs/>
              </w:rPr>
            </w:pPr>
            <w:r w:rsidRPr="00500B6C">
              <w:rPr>
                <w:rFonts w:ascii="Times New Roman" w:hAnsi="Times New Roman" w:cs="Times New Roman"/>
                <w:b/>
                <w:bCs/>
              </w:rPr>
              <w:t>Procedure 10: Open a Bank Account (done by the client)</w:t>
            </w:r>
          </w:p>
          <w:p w14:paraId="649F6656" w14:textId="77777777" w:rsid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 xml:space="preserve">Once your company is officially registered, you will need to </w:t>
            </w:r>
            <w:proofErr w:type="gramStart"/>
            <w:r w:rsidRPr="00AC7618">
              <w:rPr>
                <w:rFonts w:ascii="Times New Roman" w:hAnsi="Times New Roman" w:cs="Times New Roman"/>
              </w:rPr>
              <w:t>open up</w:t>
            </w:r>
            <w:proofErr w:type="gramEnd"/>
            <w:r w:rsidRPr="00AC7618">
              <w:rPr>
                <w:rFonts w:ascii="Times New Roman" w:hAnsi="Times New Roman" w:cs="Times New Roman"/>
              </w:rPr>
              <w:t xml:space="preserve"> a bank account in the company's official name.</w:t>
            </w:r>
          </w:p>
          <w:p w14:paraId="21EF1AE5" w14:textId="77777777" w:rsidR="00500B6C" w:rsidRPr="00AC7618" w:rsidRDefault="00500B6C" w:rsidP="00500B6C">
            <w:pPr>
              <w:ind w:firstLineChars="200" w:firstLine="480"/>
              <w:jc w:val="both"/>
              <w:rPr>
                <w:rFonts w:ascii="Times New Roman" w:hAnsi="Times New Roman" w:cs="Times New Roman" w:hint="eastAsia"/>
              </w:rPr>
            </w:pPr>
          </w:p>
          <w:p w14:paraId="353A526D" w14:textId="77777777" w:rsidR="00AC7618" w:rsidRPr="00500B6C" w:rsidRDefault="00AC7618" w:rsidP="00AC7618">
            <w:pPr>
              <w:jc w:val="both"/>
              <w:rPr>
                <w:rFonts w:ascii="Times New Roman" w:hAnsi="Times New Roman" w:cs="Times New Roman"/>
                <w:b/>
                <w:bCs/>
              </w:rPr>
            </w:pPr>
            <w:r w:rsidRPr="00500B6C">
              <w:rPr>
                <w:rFonts w:ascii="Times New Roman" w:hAnsi="Times New Roman" w:cs="Times New Roman"/>
                <w:b/>
                <w:bCs/>
              </w:rPr>
              <w:t>The Data Protection law: </w:t>
            </w:r>
          </w:p>
          <w:p w14:paraId="1978FB76"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The Egyptian Data Protection and Privacy Law (Law # 151/2020) entered into force on 14th October 2020. Before its enactment, Egypt lacked a single comprehensive regulatory framework governing data privacy and protection-related issues before its implementation. </w:t>
            </w:r>
          </w:p>
          <w:p w14:paraId="5153ABDE"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Matters of data protection were present in other legal frameworks such as the Cybercrimes Law, the Consumer Protection Law, and the Egyptian Penal and Civil Code. The Government of Egypt (</w:t>
            </w:r>
            <w:proofErr w:type="spellStart"/>
            <w:r w:rsidRPr="00AC7618">
              <w:rPr>
                <w:rFonts w:ascii="Times New Roman" w:hAnsi="Times New Roman" w:cs="Times New Roman"/>
              </w:rPr>
              <w:t>GoE</w:t>
            </w:r>
            <w:proofErr w:type="spellEnd"/>
            <w:r w:rsidRPr="00AC7618">
              <w:rPr>
                <w:rFonts w:ascii="Times New Roman" w:hAnsi="Times New Roman" w:cs="Times New Roman"/>
              </w:rPr>
              <w:t>) is currently drafting the law's executive regulations, expected in 2H2021.</w:t>
            </w:r>
          </w:p>
          <w:p w14:paraId="11F540DD"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The law identified two types of data:</w:t>
            </w:r>
          </w:p>
          <w:p w14:paraId="08C61044"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PERSONAL DATA</w:t>
            </w:r>
          </w:p>
          <w:p w14:paraId="316ABA19"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Related to an identified natural person</w:t>
            </w:r>
          </w:p>
          <w:p w14:paraId="6672302A"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Includes: name, voice, ID number, picture</w:t>
            </w:r>
          </w:p>
          <w:p w14:paraId="45AEA85A" w14:textId="77777777" w:rsid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Determines psychological, physical, economic, or cultural identity</w:t>
            </w:r>
          </w:p>
          <w:p w14:paraId="2E70457F" w14:textId="77777777" w:rsidR="00500B6C" w:rsidRPr="00AC7618" w:rsidRDefault="00500B6C" w:rsidP="00500B6C">
            <w:pPr>
              <w:ind w:firstLineChars="200" w:firstLine="480"/>
              <w:jc w:val="both"/>
              <w:rPr>
                <w:rFonts w:ascii="Times New Roman" w:hAnsi="Times New Roman" w:cs="Times New Roman" w:hint="eastAsia"/>
              </w:rPr>
            </w:pPr>
          </w:p>
          <w:p w14:paraId="587D7084" w14:textId="77777777" w:rsidR="00AC7618" w:rsidRPr="00500B6C" w:rsidRDefault="00AC7618" w:rsidP="00500B6C">
            <w:pPr>
              <w:jc w:val="both"/>
              <w:rPr>
                <w:rFonts w:ascii="Times New Roman" w:hAnsi="Times New Roman" w:cs="Times New Roman"/>
                <w:b/>
                <w:bCs/>
              </w:rPr>
            </w:pPr>
            <w:r w:rsidRPr="00500B6C">
              <w:rPr>
                <w:rFonts w:ascii="Times New Roman" w:hAnsi="Times New Roman" w:cs="Times New Roman"/>
                <w:b/>
                <w:bCs/>
              </w:rPr>
              <w:t>SENSITIVE DATA</w:t>
            </w:r>
          </w:p>
          <w:p w14:paraId="5F526067"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Religious, political, financial, or health data</w:t>
            </w:r>
          </w:p>
          <w:p w14:paraId="76493132"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Children's data </w:t>
            </w:r>
          </w:p>
          <w:p w14:paraId="70F14CF0"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lastRenderedPageBreak/>
              <w:t>Obtained through the consent of the data subject. The executive regulations will define the means of obtaining consent.</w:t>
            </w:r>
          </w:p>
          <w:p w14:paraId="7421841A" w14:textId="77777777" w:rsidR="00AC7618" w:rsidRPr="00AC7618" w:rsidRDefault="00AC7618" w:rsidP="00500B6C">
            <w:pPr>
              <w:ind w:firstLineChars="200" w:firstLine="480"/>
              <w:jc w:val="both"/>
              <w:rPr>
                <w:rFonts w:ascii="Times New Roman" w:hAnsi="Times New Roman" w:cs="Times New Roman"/>
              </w:rPr>
            </w:pPr>
            <w:hyperlink r:id="rId8" w:tgtFrame="_blank" w:history="1">
              <w:r w:rsidRPr="00AC7618">
                <w:rPr>
                  <w:rFonts w:ascii="Times New Roman" w:hAnsi="Times New Roman" w:cs="Times New Roman"/>
                </w:rPr>
                <w:t>Linux Egypt</w:t>
              </w:r>
            </w:hyperlink>
            <w:r w:rsidRPr="00AC7618">
              <w:rPr>
                <w:rFonts w:ascii="Times New Roman" w:hAnsi="Times New Roman" w:cs="Times New Roman"/>
              </w:rPr>
              <w:t> shared a detailed document on this law.</w:t>
            </w:r>
          </w:p>
          <w:p w14:paraId="44D5CF75"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Since the executive regulations of the law haven't been released yet, there are things you can do to keep your company abiding by the law itself; these steps are recommended by the law and tech consultants </w:t>
            </w:r>
            <w:proofErr w:type="spellStart"/>
            <w:r w:rsidRPr="00AC7618">
              <w:rPr>
                <w:rFonts w:ascii="Times New Roman" w:hAnsi="Times New Roman" w:cs="Times New Roman"/>
              </w:rPr>
              <w:fldChar w:fldCharType="begin"/>
            </w:r>
            <w:r w:rsidRPr="00AC7618">
              <w:rPr>
                <w:rFonts w:ascii="Times New Roman" w:hAnsi="Times New Roman" w:cs="Times New Roman"/>
              </w:rPr>
              <w:instrText>HYPERLINK "https://www.reghub.io/" \t "_blank"</w:instrText>
            </w:r>
            <w:r w:rsidRPr="00AC7618">
              <w:rPr>
                <w:rFonts w:ascii="Times New Roman" w:hAnsi="Times New Roman" w:cs="Times New Roman"/>
              </w:rPr>
            </w:r>
            <w:r w:rsidRPr="00AC7618">
              <w:rPr>
                <w:rFonts w:ascii="Times New Roman" w:hAnsi="Times New Roman" w:cs="Times New Roman"/>
              </w:rPr>
              <w:fldChar w:fldCharType="separate"/>
            </w:r>
            <w:r w:rsidRPr="00AC7618">
              <w:rPr>
                <w:rFonts w:ascii="Times New Roman" w:hAnsi="Times New Roman" w:cs="Times New Roman"/>
              </w:rPr>
              <w:t>RegHub</w:t>
            </w:r>
            <w:proofErr w:type="spellEnd"/>
            <w:r w:rsidRPr="00AC7618">
              <w:rPr>
                <w:rFonts w:ascii="Times New Roman" w:hAnsi="Times New Roman" w:cs="Times New Roman"/>
              </w:rPr>
              <w:fldChar w:fldCharType="end"/>
            </w:r>
            <w:r w:rsidRPr="00AC7618">
              <w:rPr>
                <w:rFonts w:ascii="Times New Roman" w:hAnsi="Times New Roman" w:cs="Times New Roman"/>
              </w:rPr>
              <w:t>: </w:t>
            </w:r>
          </w:p>
          <w:p w14:paraId="598498A3"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Audit the technologies you use and all the information you are collecting and processing </w:t>
            </w:r>
          </w:p>
          <w:p w14:paraId="4EE09CF3"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 xml:space="preserve">Identify why you are collecting this information and </w:t>
            </w:r>
            <w:proofErr w:type="gramStart"/>
            <w:r w:rsidRPr="00AC7618">
              <w:rPr>
                <w:rFonts w:ascii="Times New Roman" w:hAnsi="Times New Roman" w:cs="Times New Roman"/>
              </w:rPr>
              <w:t>whether or not</w:t>
            </w:r>
            <w:proofErr w:type="gramEnd"/>
            <w:r w:rsidRPr="00AC7618">
              <w:rPr>
                <w:rFonts w:ascii="Times New Roman" w:hAnsi="Times New Roman" w:cs="Times New Roman"/>
              </w:rPr>
              <w:t xml:space="preserve"> the information you are collecting adheres to the data protection law. </w:t>
            </w:r>
          </w:p>
          <w:p w14:paraId="19F1FA29"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Ensure that any third-party company you deal with also follows the Data Protection Law, as you are liable if they aren't. </w:t>
            </w:r>
          </w:p>
          <w:p w14:paraId="7316AF3D"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Once you perform these steps, you'll need to do the following: </w:t>
            </w:r>
          </w:p>
          <w:p w14:paraId="484DA7C7"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Change all the technologies which aren't adhering to the law.</w:t>
            </w:r>
          </w:p>
          <w:p w14:paraId="662A576E"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Release a privacy policy and a user policy, where you explain everything in detail on why you collect data, how you process it, and the safety measures your company is taking to ensure the privacy of your users' data. </w:t>
            </w:r>
          </w:p>
          <w:p w14:paraId="01690483" w14:textId="77777777" w:rsid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This process needs to be done regularly to ensure that you always adhere to the Data Protection Law. </w:t>
            </w:r>
          </w:p>
          <w:p w14:paraId="30BBA28A" w14:textId="77777777" w:rsidR="00500B6C" w:rsidRPr="00AC7618" w:rsidRDefault="00500B6C" w:rsidP="00500B6C">
            <w:pPr>
              <w:ind w:firstLineChars="200" w:firstLine="480"/>
              <w:jc w:val="both"/>
              <w:rPr>
                <w:rFonts w:ascii="Times New Roman" w:hAnsi="Times New Roman" w:cs="Times New Roman" w:hint="eastAsia"/>
              </w:rPr>
            </w:pPr>
          </w:p>
          <w:p w14:paraId="34DEB822" w14:textId="77777777" w:rsidR="00AC7618" w:rsidRPr="00500B6C" w:rsidRDefault="00AC7618" w:rsidP="00500B6C">
            <w:pPr>
              <w:jc w:val="both"/>
              <w:rPr>
                <w:rFonts w:ascii="Times New Roman" w:hAnsi="Times New Roman" w:cs="Times New Roman"/>
                <w:b/>
                <w:bCs/>
              </w:rPr>
            </w:pPr>
            <w:r w:rsidRPr="00500B6C">
              <w:rPr>
                <w:rFonts w:ascii="Times New Roman" w:hAnsi="Times New Roman" w:cs="Times New Roman"/>
                <w:b/>
                <w:bCs/>
              </w:rPr>
              <w:t>Registration incentives and Taxes </w:t>
            </w:r>
          </w:p>
          <w:p w14:paraId="5F4AC013"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Reported by </w:t>
            </w:r>
            <w:hyperlink r:id="rId9" w:tgtFrame="_blank" w:history="1">
              <w:r w:rsidRPr="00AC7618">
                <w:rPr>
                  <w:rFonts w:ascii="Times New Roman" w:hAnsi="Times New Roman" w:cs="Times New Roman"/>
                </w:rPr>
                <w:t>Egypt's Daily News</w:t>
              </w:r>
            </w:hyperlink>
            <w:r w:rsidRPr="00AC7618">
              <w:rPr>
                <w:rFonts w:ascii="Times New Roman" w:hAnsi="Times New Roman" w:cs="Times New Roman"/>
              </w:rPr>
              <w:t xml:space="preserve">: "Mohamed </w:t>
            </w:r>
            <w:proofErr w:type="spellStart"/>
            <w:r w:rsidRPr="00AC7618">
              <w:rPr>
                <w:rFonts w:ascii="Times New Roman" w:hAnsi="Times New Roman" w:cs="Times New Roman"/>
              </w:rPr>
              <w:t>Maait</w:t>
            </w:r>
            <w:proofErr w:type="spellEnd"/>
            <w:r w:rsidRPr="00AC7618">
              <w:rPr>
                <w:rFonts w:ascii="Times New Roman" w:hAnsi="Times New Roman" w:cs="Times New Roman"/>
              </w:rPr>
              <w:t>, Minister of Finance, urged owners of small and micro enterprises working in e-commerce to quickly register their businesses at the Micro, Small, and Medium Enterprises Development Agency (MSMEDA), and then join the e-commerce unit at the Tax Authority to benefit from the new tax incentives stipulated in the Micro, Small, and Medium Enterprise Development Law'. </w:t>
            </w:r>
          </w:p>
          <w:p w14:paraId="51B7886F" w14:textId="77777777" w:rsidR="00AC7618" w:rsidRPr="00AC7618" w:rsidRDefault="00AC7618" w:rsidP="00500B6C">
            <w:pPr>
              <w:ind w:firstLineChars="200" w:firstLine="480"/>
              <w:jc w:val="both"/>
              <w:rPr>
                <w:rFonts w:ascii="Times New Roman" w:hAnsi="Times New Roman" w:cs="Times New Roman"/>
              </w:rPr>
            </w:pPr>
            <w:proofErr w:type="spellStart"/>
            <w:r w:rsidRPr="00AC7618">
              <w:rPr>
                <w:rFonts w:ascii="Times New Roman" w:hAnsi="Times New Roman" w:cs="Times New Roman"/>
              </w:rPr>
              <w:t>Maait</w:t>
            </w:r>
            <w:proofErr w:type="spellEnd"/>
            <w:r w:rsidRPr="00AC7618">
              <w:rPr>
                <w:rFonts w:ascii="Times New Roman" w:hAnsi="Times New Roman" w:cs="Times New Roman"/>
              </w:rPr>
              <w:t xml:space="preserve"> added: "You are an expert yourself, and a tax officer will not have to visit you. You will not need an accountant. Determine the annual sales or business volume yourself, and we trust your calculations. If your sales do not exceed EGP 250,000, the tax will be EGP 1,000 annually. If they do not exceed EGP 500,000, the tax will be EGP 2,500. If they do not exceed EGP 1m, the tax will be EGP 5,000 annually, and so on."</w:t>
            </w:r>
          </w:p>
          <w:p w14:paraId="08F9DF4C"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Another report by </w:t>
            </w:r>
            <w:hyperlink r:id="rId10" w:tgtFrame="_blank" w:history="1">
              <w:r w:rsidRPr="00AC7618">
                <w:rPr>
                  <w:rFonts w:ascii="Times New Roman" w:hAnsi="Times New Roman" w:cs="Times New Roman"/>
                </w:rPr>
                <w:t>Egypt's Daily News</w:t>
              </w:r>
            </w:hyperlink>
            <w:r w:rsidRPr="00AC7618">
              <w:rPr>
                <w:rFonts w:ascii="Times New Roman" w:hAnsi="Times New Roman" w:cs="Times New Roman"/>
              </w:rPr>
              <w:t xml:space="preserve">: "Reda Abdel Qader, Chairperson of the Egyptian Tax Authority (ETA), has called on </w:t>
            </w:r>
            <w:r w:rsidRPr="00AC7618">
              <w:rPr>
                <w:rFonts w:ascii="Times New Roman" w:hAnsi="Times New Roman" w:cs="Times New Roman"/>
              </w:rPr>
              <w:lastRenderedPageBreak/>
              <w:t>those who engage in e-commerce activity and online content creators to register with the ETA quickly.</w:t>
            </w:r>
          </w:p>
          <w:p w14:paraId="74F81955"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He added that all companies that engage in commercial or non-commercial (free professions) activities are subject to income tax according to Law 91 of 2005.</w:t>
            </w:r>
          </w:p>
          <w:p w14:paraId="6CF0D0F4"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Separating eCommerce companies into three types: </w:t>
            </w:r>
          </w:p>
          <w:p w14:paraId="6D8D233D"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Companies use e-commerce as one of the various means of sale or distribution. </w:t>
            </w:r>
          </w:p>
          <w:p w14:paraId="5A8DCC13"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Companies depend mainly on electronic means in selling and distributing their products and services.</w:t>
            </w:r>
          </w:p>
          <w:p w14:paraId="0CDAEAEB"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Companies use digital platforms to promote products of other companies to customers.</w:t>
            </w:r>
          </w:p>
          <w:p w14:paraId="4572F012"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The ETA authority also demanded individuals and companies that use social media networks for e-commerce to register for income tax and VAT – if their revenues reached EGP 500,000 per year – under the law.</w:t>
            </w:r>
          </w:p>
          <w:p w14:paraId="6570ACF1"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Explaining that the documents required for the tax registration are:</w:t>
            </w:r>
          </w:p>
          <w:p w14:paraId="2EA7818D"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National ID.</w:t>
            </w:r>
          </w:p>
          <w:p w14:paraId="6B21DC8E"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Lease or ownership contract.</w:t>
            </w:r>
          </w:p>
          <w:p w14:paraId="0D1727BA"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A utility receipt (electricity – water – gas – telephone, etc.)</w:t>
            </w:r>
          </w:p>
          <w:p w14:paraId="4C5BD2E0"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The company's contract in the case of legal persons. </w:t>
            </w:r>
          </w:p>
          <w:p w14:paraId="79B5C013"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He stressed that the department's e-commerce unit is making intensive efforts to follow up and communicate with everyone who practices e-commerce activities to inform them about the required procedures and answer their inquiries and questions.</w:t>
            </w:r>
          </w:p>
          <w:p w14:paraId="4C969DE6" w14:textId="77777777" w:rsidR="00AC7618" w:rsidRPr="00AC7618" w:rsidRDefault="00AC7618" w:rsidP="00500B6C">
            <w:pPr>
              <w:ind w:firstLineChars="200" w:firstLine="480"/>
              <w:jc w:val="both"/>
              <w:rPr>
                <w:rFonts w:ascii="Times New Roman" w:hAnsi="Times New Roman" w:cs="Times New Roman"/>
              </w:rPr>
            </w:pPr>
            <w:r w:rsidRPr="00AC7618">
              <w:rPr>
                <w:rFonts w:ascii="Times New Roman" w:hAnsi="Times New Roman" w:cs="Times New Roman"/>
              </w:rPr>
              <w:t>Abdel Qader said that the ETA allocated hotline 16395 to receive inquiries related to taxation of e-commerce and online content creation activities."</w:t>
            </w:r>
          </w:p>
          <w:p w14:paraId="5B38DF0B" w14:textId="46B5D627" w:rsidR="00BF00D6" w:rsidRPr="00AC7618" w:rsidRDefault="00AC7618" w:rsidP="00500B6C">
            <w:pPr>
              <w:ind w:firstLineChars="200" w:firstLine="480"/>
              <w:jc w:val="both"/>
              <w:rPr>
                <w:rFonts w:ascii="Times New Roman" w:hAnsi="Times New Roman" w:cs="Times New Roman" w:hint="eastAsia"/>
              </w:rPr>
            </w:pPr>
            <w:r w:rsidRPr="00AC7618">
              <w:rPr>
                <w:rFonts w:ascii="Times New Roman" w:hAnsi="Times New Roman" w:cs="Times New Roman"/>
              </w:rPr>
              <w:t> With eCommerce on the rise in Egypt, the government is trying its best to produce new laws and regulations to make starting or registering your eCommerce business in Egypt more accessible and transparent.  </w:t>
            </w:r>
          </w:p>
        </w:tc>
      </w:tr>
    </w:tbl>
    <w:p w14:paraId="12A96806" w14:textId="77777777" w:rsidR="00BF00D6" w:rsidRDefault="00BF00D6" w:rsidP="007A1BCA">
      <w:pPr>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7E2CC6" w:rsidRPr="00BE1A2A" w14:paraId="19B63DAD" w14:textId="77777777" w:rsidTr="00902CEA">
        <w:tc>
          <w:tcPr>
            <w:tcW w:w="1696" w:type="dxa"/>
          </w:tcPr>
          <w:p w14:paraId="3A37E0B6" w14:textId="51C6FEC9" w:rsidR="007E2CC6" w:rsidRPr="007A1BCA" w:rsidRDefault="007E2CC6" w:rsidP="00902CEA">
            <w:pPr>
              <w:rPr>
                <w:rFonts w:ascii="Times New Roman" w:hAnsi="Times New Roman" w:cs="Times New Roman" w:hint="eastAsia"/>
              </w:rPr>
            </w:pPr>
            <w:r w:rsidRPr="007A1BCA">
              <w:rPr>
                <w:rFonts w:ascii="Times New Roman" w:hAnsi="Times New Roman" w:cs="Times New Roman"/>
              </w:rPr>
              <w:t>文章</w:t>
            </w:r>
            <w:r>
              <w:rPr>
                <w:rFonts w:ascii="Times New Roman" w:hAnsi="Times New Roman" w:cs="Times New Roman" w:hint="eastAsia"/>
              </w:rPr>
              <w:t>3</w:t>
            </w:r>
          </w:p>
        </w:tc>
        <w:tc>
          <w:tcPr>
            <w:tcW w:w="6600" w:type="dxa"/>
          </w:tcPr>
          <w:p w14:paraId="0CB47FA9" w14:textId="6AD1E2F9" w:rsidR="007E2CC6" w:rsidRPr="00806A09" w:rsidRDefault="007E2CC6" w:rsidP="00902CEA">
            <w:pPr>
              <w:rPr>
                <w:rFonts w:ascii="Times New Roman" w:hAnsi="Times New Roman" w:cs="Times New Roman"/>
                <w:b/>
                <w:bCs/>
              </w:rPr>
            </w:pPr>
            <w:r>
              <w:rPr>
                <w:rFonts w:ascii="Times New Roman" w:hAnsi="Times New Roman" w:cs="Times New Roman" w:hint="eastAsia"/>
                <w:b/>
                <w:bCs/>
              </w:rPr>
              <w:t xml:space="preserve">Licensing </w:t>
            </w:r>
            <w:r>
              <w:rPr>
                <w:rFonts w:ascii="Times New Roman" w:hAnsi="Times New Roman" w:cs="Times New Roman"/>
                <w:b/>
                <w:bCs/>
              </w:rPr>
              <w:t>Requirements</w:t>
            </w:r>
            <w:r>
              <w:rPr>
                <w:rStyle w:val="a9"/>
                <w:rFonts w:ascii="Times New Roman" w:hAnsi="Times New Roman" w:cs="Times New Roman"/>
                <w:b/>
                <w:bCs/>
              </w:rPr>
              <w:footnoteReference w:id="3"/>
            </w:r>
          </w:p>
          <w:p w14:paraId="03922C32" w14:textId="77777777" w:rsidR="007E2CC6" w:rsidRPr="00BE1A2A" w:rsidRDefault="007E2CC6" w:rsidP="00902CEA">
            <w:r w:rsidRPr="00806A09">
              <w:rPr>
                <w:rFonts w:ascii="Times New Roman" w:hAnsi="Times New Roman" w:cs="Times New Roman" w:hint="eastAsia"/>
                <w:b/>
                <w:bCs/>
              </w:rPr>
              <w:t>US</w:t>
            </w:r>
            <w:r w:rsidRPr="00806A09">
              <w:rPr>
                <w:rFonts w:ascii="Times New Roman" w:hAnsi="Times New Roman" w:cs="Times New Roman"/>
                <w:b/>
                <w:bCs/>
              </w:rPr>
              <w:t xml:space="preserve"> INTERNATIONAL TRADE OF ADMINISTRATION</w:t>
            </w:r>
          </w:p>
        </w:tc>
      </w:tr>
      <w:tr w:rsidR="007E2CC6" w:rsidRPr="00806A09" w14:paraId="5DBABE6B" w14:textId="77777777" w:rsidTr="00902CEA">
        <w:tc>
          <w:tcPr>
            <w:tcW w:w="1696" w:type="dxa"/>
          </w:tcPr>
          <w:p w14:paraId="7F68E292" w14:textId="77777777" w:rsidR="007E2CC6" w:rsidRPr="007A1BCA" w:rsidRDefault="007E2CC6" w:rsidP="00902CEA">
            <w:pPr>
              <w:rPr>
                <w:rFonts w:ascii="Times New Roman" w:hAnsi="Times New Roman" w:cs="Times New Roman"/>
              </w:rPr>
            </w:pPr>
            <w:r w:rsidRPr="007A1BCA">
              <w:rPr>
                <w:rFonts w:ascii="Times New Roman" w:hAnsi="Times New Roman" w:cs="Times New Roman"/>
              </w:rPr>
              <w:t>主要观点</w:t>
            </w:r>
          </w:p>
        </w:tc>
        <w:tc>
          <w:tcPr>
            <w:tcW w:w="6600" w:type="dxa"/>
          </w:tcPr>
          <w:p w14:paraId="5C410572" w14:textId="77777777" w:rsidR="007E2CC6" w:rsidRPr="007E2CC6" w:rsidRDefault="007E2CC6" w:rsidP="007E2CC6">
            <w:pPr>
              <w:jc w:val="both"/>
              <w:rPr>
                <w:rFonts w:ascii="Times New Roman" w:hAnsi="Times New Roman" w:cs="Times New Roman"/>
              </w:rPr>
            </w:pPr>
            <w:r w:rsidRPr="007E2CC6">
              <w:rPr>
                <w:rFonts w:ascii="Times New Roman" w:hAnsi="Times New Roman" w:cs="Times New Roman"/>
              </w:rPr>
              <w:t>Joint Ventures/Licensing</w:t>
            </w:r>
          </w:p>
          <w:p w14:paraId="457AC14D" w14:textId="77777777" w:rsidR="007E2CC6" w:rsidRPr="007E2CC6" w:rsidRDefault="007E2CC6" w:rsidP="007E2CC6">
            <w:pPr>
              <w:jc w:val="both"/>
              <w:rPr>
                <w:rFonts w:ascii="Times New Roman" w:hAnsi="Times New Roman" w:cs="Times New Roman"/>
              </w:rPr>
            </w:pPr>
            <w:r w:rsidRPr="007E2CC6">
              <w:rPr>
                <w:rFonts w:ascii="Times New Roman" w:hAnsi="Times New Roman" w:cs="Times New Roman"/>
              </w:rPr>
              <w:t xml:space="preserve">The details of joint venture or licensing agreements between Egyptians and their foreign partners are a matter of mutual agreement, defined by their contract, not by special law. Invested capital may be repatriated without prior approval of the </w:t>
            </w:r>
            <w:r w:rsidRPr="007E2CC6">
              <w:rPr>
                <w:rFonts w:ascii="Times New Roman" w:hAnsi="Times New Roman" w:cs="Times New Roman"/>
              </w:rPr>
              <w:lastRenderedPageBreak/>
              <w:t>government’s investment authority, the General Authority for Investment and Free Zones (GAFI). Egypt can, and has in the past, restrict foreign investors’ ability to convert local currency into U.S. dollars or Euros, effectively blocking the repatriation of capital. Foreign equity in joint ventures can be as low as a few percentage points, depending upon mutual agreement. Egyptian Law No. 72 of 2017, the Investment Incentives and Guarantees Law, allows foreign investors to own any amount, up to 100 percent, in projects in most sectors. Here are the details:</w:t>
            </w:r>
          </w:p>
          <w:p w14:paraId="11568D7A" w14:textId="77777777" w:rsidR="007E2CC6" w:rsidRPr="007E2CC6" w:rsidRDefault="007E2CC6" w:rsidP="007E2CC6">
            <w:pPr>
              <w:jc w:val="both"/>
              <w:rPr>
                <w:rFonts w:ascii="Times New Roman" w:hAnsi="Times New Roman" w:cs="Times New Roman"/>
              </w:rPr>
            </w:pPr>
          </w:p>
          <w:p w14:paraId="407E4761" w14:textId="77777777" w:rsidR="007E2CC6" w:rsidRPr="007E2CC6" w:rsidRDefault="007E2CC6" w:rsidP="007E2CC6">
            <w:pPr>
              <w:jc w:val="both"/>
              <w:rPr>
                <w:rFonts w:ascii="Times New Roman" w:hAnsi="Times New Roman" w:cs="Times New Roman"/>
              </w:rPr>
            </w:pPr>
            <w:r w:rsidRPr="007E2CC6">
              <w:rPr>
                <w:rFonts w:ascii="Times New Roman" w:hAnsi="Times New Roman" w:cs="Times New Roman"/>
              </w:rPr>
              <w:t>Full Foreign Ownership Permitted: Foreign investors are allowed to own up to 100% of projects in most economic sectors, without the need for an Egyptian partner—with very few exceptions.</w:t>
            </w:r>
          </w:p>
          <w:p w14:paraId="478527B5" w14:textId="77777777" w:rsidR="007E2CC6" w:rsidRPr="007E2CC6" w:rsidRDefault="007E2CC6" w:rsidP="007E2CC6">
            <w:pPr>
              <w:jc w:val="both"/>
              <w:rPr>
                <w:rFonts w:ascii="Times New Roman" w:hAnsi="Times New Roman" w:cs="Times New Roman"/>
              </w:rPr>
            </w:pPr>
          </w:p>
          <w:p w14:paraId="5A5131EE" w14:textId="77777777" w:rsidR="007E2CC6" w:rsidRPr="007E2CC6" w:rsidRDefault="007E2CC6" w:rsidP="007E2CC6">
            <w:pPr>
              <w:jc w:val="both"/>
              <w:rPr>
                <w:rFonts w:ascii="Times New Roman" w:hAnsi="Times New Roman" w:cs="Times New Roman"/>
                <w:b/>
                <w:bCs/>
                <w:color w:val="EE0000"/>
                <w:u w:val="single"/>
              </w:rPr>
            </w:pPr>
            <w:r w:rsidRPr="007E2CC6">
              <w:rPr>
                <w:rFonts w:ascii="Times New Roman" w:hAnsi="Times New Roman" w:cs="Times New Roman"/>
                <w:b/>
                <w:bCs/>
                <w:color w:val="EE0000"/>
                <w:u w:val="single"/>
              </w:rPr>
              <w:t>Sectoral Exceptions: A small number of sectors (e.g., importation for commercial resale, sin products, and some strategic military industries) may have restrictions or require local participation or special approval.</w:t>
            </w:r>
          </w:p>
          <w:p w14:paraId="77F555DE" w14:textId="77777777" w:rsidR="007E2CC6" w:rsidRPr="007E2CC6" w:rsidRDefault="007E2CC6" w:rsidP="007E2CC6">
            <w:pPr>
              <w:jc w:val="both"/>
              <w:rPr>
                <w:rFonts w:ascii="Times New Roman" w:hAnsi="Times New Roman" w:cs="Times New Roman"/>
              </w:rPr>
            </w:pPr>
          </w:p>
          <w:p w14:paraId="19EC20C2" w14:textId="77777777" w:rsidR="007E2CC6" w:rsidRPr="007E2CC6" w:rsidRDefault="007E2CC6" w:rsidP="007E2CC6">
            <w:pPr>
              <w:jc w:val="both"/>
              <w:rPr>
                <w:rFonts w:ascii="Times New Roman" w:hAnsi="Times New Roman" w:cs="Times New Roman"/>
              </w:rPr>
            </w:pPr>
            <w:r w:rsidRPr="007E2CC6">
              <w:rPr>
                <w:rFonts w:ascii="Times New Roman" w:hAnsi="Times New Roman" w:cs="Times New Roman"/>
              </w:rPr>
              <w:t xml:space="preserve">Repatriation of Profits: Investors are guaranteed the right to transfer profits and capital freely in and out of Egypt in convertible currencies, </w:t>
            </w:r>
            <w:proofErr w:type="gramStart"/>
            <w:r w:rsidRPr="007E2CC6">
              <w:rPr>
                <w:rFonts w:ascii="Times New Roman" w:hAnsi="Times New Roman" w:cs="Times New Roman"/>
              </w:rPr>
              <w:t>as long as</w:t>
            </w:r>
            <w:proofErr w:type="gramEnd"/>
            <w:r w:rsidRPr="007E2CC6">
              <w:rPr>
                <w:rFonts w:ascii="Times New Roman" w:hAnsi="Times New Roman" w:cs="Times New Roman"/>
              </w:rPr>
              <w:t xml:space="preserve"> the investment complies with Central Bank regulations.</w:t>
            </w:r>
          </w:p>
          <w:p w14:paraId="12B176BD" w14:textId="77777777" w:rsidR="007E2CC6" w:rsidRPr="007E2CC6" w:rsidRDefault="007E2CC6" w:rsidP="007E2CC6">
            <w:pPr>
              <w:jc w:val="both"/>
              <w:rPr>
                <w:rFonts w:ascii="Times New Roman" w:hAnsi="Times New Roman" w:cs="Times New Roman"/>
              </w:rPr>
            </w:pPr>
          </w:p>
          <w:p w14:paraId="3D24F658" w14:textId="77777777" w:rsidR="007E2CC6" w:rsidRPr="007E2CC6" w:rsidRDefault="007E2CC6" w:rsidP="007E2CC6">
            <w:pPr>
              <w:jc w:val="both"/>
              <w:rPr>
                <w:rFonts w:ascii="Times New Roman" w:hAnsi="Times New Roman" w:cs="Times New Roman"/>
              </w:rPr>
            </w:pPr>
            <w:r w:rsidRPr="007E2CC6">
              <w:rPr>
                <w:rFonts w:ascii="Times New Roman" w:hAnsi="Times New Roman" w:cs="Times New Roman"/>
              </w:rPr>
              <w:t>Equal Treatment: Foreign investors receive equal treatment to Egyptian nationals, with protections against nationalization, expropriation, and arbitrary government actions.</w:t>
            </w:r>
          </w:p>
          <w:p w14:paraId="4E0B64F6" w14:textId="77777777" w:rsidR="007E2CC6" w:rsidRPr="007E2CC6" w:rsidRDefault="007E2CC6" w:rsidP="007E2CC6">
            <w:pPr>
              <w:jc w:val="both"/>
              <w:rPr>
                <w:rFonts w:ascii="Times New Roman" w:hAnsi="Times New Roman" w:cs="Times New Roman"/>
              </w:rPr>
            </w:pPr>
          </w:p>
          <w:p w14:paraId="262D06CA" w14:textId="77777777" w:rsidR="007E2CC6" w:rsidRPr="007E2CC6" w:rsidRDefault="007E2CC6" w:rsidP="007E2CC6">
            <w:pPr>
              <w:jc w:val="both"/>
              <w:rPr>
                <w:rFonts w:ascii="Times New Roman" w:hAnsi="Times New Roman" w:cs="Times New Roman"/>
              </w:rPr>
            </w:pPr>
            <w:r w:rsidRPr="007E2CC6">
              <w:rPr>
                <w:rFonts w:ascii="Times New Roman" w:hAnsi="Times New Roman" w:cs="Times New Roman"/>
              </w:rPr>
              <w:t>Dispute Resolution: Investors can resolve disputes via local courts, international arbitration, or other dispute resolution mechanisms depending on their agreements.</w:t>
            </w:r>
          </w:p>
          <w:p w14:paraId="286A298F" w14:textId="77777777" w:rsidR="007E2CC6" w:rsidRPr="007E2CC6" w:rsidRDefault="007E2CC6" w:rsidP="007E2CC6">
            <w:pPr>
              <w:jc w:val="both"/>
              <w:rPr>
                <w:rFonts w:ascii="Times New Roman" w:hAnsi="Times New Roman" w:cs="Times New Roman"/>
              </w:rPr>
            </w:pPr>
          </w:p>
          <w:p w14:paraId="0BC912F1" w14:textId="77777777" w:rsidR="007E2CC6" w:rsidRPr="007E2CC6" w:rsidRDefault="007E2CC6" w:rsidP="007E2CC6">
            <w:pPr>
              <w:jc w:val="both"/>
              <w:rPr>
                <w:rFonts w:ascii="Times New Roman" w:hAnsi="Times New Roman" w:cs="Times New Roman"/>
              </w:rPr>
            </w:pPr>
            <w:r w:rsidRPr="007E2CC6">
              <w:rPr>
                <w:rFonts w:ascii="Times New Roman" w:hAnsi="Times New Roman" w:cs="Times New Roman"/>
              </w:rPr>
              <w:t>Tax &amp; Customs Incentives: Law 72/2017 provides incentives in designated zones (such as free zones, investment zones, and technological zones) including customs and tax exemptions.</w:t>
            </w:r>
          </w:p>
          <w:p w14:paraId="3BE85FAC" w14:textId="77777777" w:rsidR="007E2CC6" w:rsidRPr="007E2CC6" w:rsidRDefault="007E2CC6" w:rsidP="007E2CC6">
            <w:pPr>
              <w:jc w:val="both"/>
              <w:rPr>
                <w:rFonts w:ascii="Times New Roman" w:hAnsi="Times New Roman" w:cs="Times New Roman"/>
              </w:rPr>
            </w:pPr>
          </w:p>
          <w:p w14:paraId="3E1C461E" w14:textId="5CAB2532" w:rsidR="007E2CC6" w:rsidRPr="00806A09" w:rsidRDefault="007E2CC6" w:rsidP="007E2CC6">
            <w:pPr>
              <w:jc w:val="both"/>
              <w:rPr>
                <w:rFonts w:ascii="Times New Roman" w:hAnsi="Times New Roman" w:cs="Times New Roman" w:hint="eastAsia"/>
              </w:rPr>
            </w:pPr>
            <w:r w:rsidRPr="007E2CC6">
              <w:rPr>
                <w:rFonts w:ascii="Times New Roman" w:hAnsi="Times New Roman" w:cs="Times New Roman"/>
              </w:rPr>
              <w:t xml:space="preserve">Approval is not required for licensing agreements involving trademarks and technical know-how other than “process secrets.” The U.S.-Egypt Double Taxation Treaty limits the tax on royalty payments to 15 percent of the gross amount of royalty. Numerous government and private companies have licensing agreements with foreign firms under which royalties and other fees are freely </w:t>
            </w:r>
            <w:r w:rsidRPr="007E2CC6">
              <w:rPr>
                <w:rFonts w:ascii="Times New Roman" w:hAnsi="Times New Roman" w:cs="Times New Roman"/>
              </w:rPr>
              <w:lastRenderedPageBreak/>
              <w:t>transferred abroad pursuant to individual corporate agreements. Examples of licensed production in Egypt include name-brand clothing, personal care products, kitchen utensils, laser alignment equipment and military vehicles.</w:t>
            </w:r>
          </w:p>
        </w:tc>
      </w:tr>
    </w:tbl>
    <w:p w14:paraId="3C4EE870" w14:textId="77777777" w:rsidR="007E2CC6" w:rsidRPr="00BF00D6" w:rsidRDefault="007E2CC6" w:rsidP="007A1BCA">
      <w:pPr>
        <w:rPr>
          <w:rFonts w:ascii="Times New Roman" w:hAnsi="Times New Roman" w:cs="Times New Roman" w:hint="eastAsia"/>
        </w:rPr>
      </w:pPr>
    </w:p>
    <w:p w14:paraId="080859DE" w14:textId="77777777" w:rsidR="007A1BCA" w:rsidRPr="007A1BCA" w:rsidRDefault="007A1BCA" w:rsidP="007A1BCA">
      <w:pPr>
        <w:rPr>
          <w:rFonts w:ascii="Times New Roman" w:hAnsi="Times New Roman" w:cs="Times New Roman"/>
          <w:b/>
          <w:bCs/>
        </w:rPr>
      </w:pPr>
      <w:r w:rsidRPr="007A1BCA">
        <w:rPr>
          <w:rFonts w:ascii="Times New Roman" w:hAnsi="Times New Roman" w:cs="Times New Roman"/>
          <w:b/>
          <w:bCs/>
        </w:rPr>
        <w:t>第三部分</w:t>
      </w:r>
      <w:r w:rsidRPr="007A1BCA">
        <w:rPr>
          <w:rFonts w:ascii="Times New Roman" w:hAnsi="Times New Roman" w:cs="Times New Roman"/>
          <w:b/>
          <w:bCs/>
        </w:rPr>
        <w:t xml:space="preserve"> </w:t>
      </w:r>
      <w:r w:rsidRPr="007A1BCA">
        <w:rPr>
          <w:rFonts w:ascii="Times New Roman" w:hAnsi="Times New Roman" w:cs="Times New Roman" w:hint="eastAsia"/>
          <w:b/>
          <w:bCs/>
        </w:rPr>
        <w:t>检索</w:t>
      </w:r>
      <w:r w:rsidRPr="007A1BCA">
        <w:rPr>
          <w:rFonts w:ascii="Times New Roman" w:hAnsi="Times New Roman" w:cs="Times New Roman"/>
          <w:b/>
          <w:bCs/>
        </w:rPr>
        <w:t>结论</w:t>
      </w:r>
    </w:p>
    <w:p w14:paraId="033E0B23" w14:textId="72365CBB" w:rsidR="00500B6C" w:rsidRPr="00500B6C" w:rsidRDefault="00500B6C" w:rsidP="00500B6C">
      <w:pPr>
        <w:ind w:firstLineChars="200" w:firstLine="489"/>
        <w:jc w:val="both"/>
        <w:rPr>
          <w:rFonts w:ascii="Times New Roman" w:hAnsi="Times New Roman" w:cs="Times New Roman"/>
          <w:b/>
          <w:bCs/>
        </w:rPr>
      </w:pPr>
      <w:r w:rsidRPr="00500B6C">
        <w:rPr>
          <w:rFonts w:ascii="Times New Roman" w:hAnsi="Times New Roman" w:cs="Times New Roman"/>
          <w:b/>
          <w:bCs/>
        </w:rPr>
        <w:t>流程</w:t>
      </w:r>
      <w:r w:rsidRPr="00500B6C">
        <w:rPr>
          <w:rFonts w:ascii="Times New Roman" w:hAnsi="Times New Roman" w:cs="Times New Roman"/>
          <w:b/>
          <w:bCs/>
        </w:rPr>
        <w:t xml:space="preserve"> 1</w:t>
      </w:r>
      <w:r w:rsidRPr="00500B6C">
        <w:rPr>
          <w:rFonts w:ascii="Times New Roman" w:hAnsi="Times New Roman" w:cs="Times New Roman"/>
          <w:b/>
          <w:bCs/>
        </w:rPr>
        <w:t>：商号名称预先核准证书</w:t>
      </w:r>
    </w:p>
    <w:p w14:paraId="7E3DEDAA" w14:textId="01E7C0EF"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商业登记处通过</w:t>
      </w:r>
      <w:r w:rsidRPr="00500B6C">
        <w:rPr>
          <w:rFonts w:ascii="Times New Roman" w:hAnsi="Times New Roman" w:cs="Times New Roman"/>
        </w:rPr>
        <w:t>Sakhr</w:t>
      </w:r>
      <w:r w:rsidRPr="00500B6C">
        <w:rPr>
          <w:rFonts w:ascii="Times New Roman" w:hAnsi="Times New Roman" w:cs="Times New Roman"/>
        </w:rPr>
        <w:t>公司的新版</w:t>
      </w:r>
      <w:r w:rsidRPr="00500B6C">
        <w:rPr>
          <w:rFonts w:ascii="Times New Roman" w:hAnsi="Times New Roman" w:cs="Times New Roman"/>
        </w:rPr>
        <w:t>CRA</w:t>
      </w:r>
      <w:r w:rsidRPr="00500B6C">
        <w:rPr>
          <w:rFonts w:ascii="Times New Roman" w:hAnsi="Times New Roman" w:cs="Times New Roman"/>
        </w:rPr>
        <w:t>系统核发该证书，证书将被直接签发。新系统将为名称保留</w:t>
      </w:r>
      <w:r w:rsidRPr="00500B6C">
        <w:rPr>
          <w:rFonts w:ascii="Times New Roman" w:hAnsi="Times New Roman" w:cs="Times New Roman"/>
        </w:rPr>
        <w:t>30</w:t>
      </w:r>
      <w:r w:rsidRPr="00500B6C">
        <w:rPr>
          <w:rFonts w:ascii="Times New Roman" w:hAnsi="Times New Roman" w:cs="Times New Roman"/>
        </w:rPr>
        <w:t>天。</w:t>
      </w:r>
    </w:p>
    <w:p w14:paraId="28D39C8E" w14:textId="77777777" w:rsidR="00500B6C" w:rsidRPr="00500B6C" w:rsidRDefault="00500B6C" w:rsidP="00500B6C">
      <w:pPr>
        <w:ind w:firstLineChars="200" w:firstLine="480"/>
        <w:jc w:val="both"/>
        <w:rPr>
          <w:rFonts w:ascii="Times New Roman" w:hAnsi="Times New Roman" w:cs="Times New Roman"/>
        </w:rPr>
      </w:pPr>
    </w:p>
    <w:p w14:paraId="5929BF7D" w14:textId="32E132B1" w:rsidR="00500B6C" w:rsidRPr="00500B6C" w:rsidRDefault="00500B6C" w:rsidP="00500B6C">
      <w:pPr>
        <w:ind w:firstLineChars="200" w:firstLine="489"/>
        <w:jc w:val="both"/>
        <w:rPr>
          <w:rFonts w:ascii="Times New Roman" w:hAnsi="Times New Roman" w:cs="Times New Roman"/>
          <w:b/>
          <w:bCs/>
        </w:rPr>
      </w:pPr>
      <w:r w:rsidRPr="00500B6C">
        <w:rPr>
          <w:rFonts w:ascii="Times New Roman" w:hAnsi="Times New Roman" w:cs="Times New Roman"/>
          <w:b/>
          <w:bCs/>
        </w:rPr>
        <w:t>流程</w:t>
      </w:r>
      <w:r w:rsidRPr="00500B6C">
        <w:rPr>
          <w:rFonts w:ascii="Times New Roman" w:hAnsi="Times New Roman" w:cs="Times New Roman"/>
          <w:b/>
          <w:bCs/>
        </w:rPr>
        <w:t xml:space="preserve"> 2</w:t>
      </w:r>
      <w:r w:rsidRPr="00500B6C">
        <w:rPr>
          <w:rFonts w:ascii="Times New Roman" w:hAnsi="Times New Roman" w:cs="Times New Roman"/>
          <w:b/>
          <w:bCs/>
        </w:rPr>
        <w:t>：从授权银行获取证明</w:t>
      </w:r>
    </w:p>
    <w:p w14:paraId="31A3F853"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亚历山大银行设在投资与自由区总局（</w:t>
      </w:r>
      <w:r w:rsidRPr="00500B6C">
        <w:rPr>
          <w:rFonts w:ascii="Times New Roman" w:hAnsi="Times New Roman" w:cs="Times New Roman"/>
        </w:rPr>
        <w:t>GAFI</w:t>
      </w:r>
      <w:r w:rsidRPr="00500B6C">
        <w:rPr>
          <w:rFonts w:ascii="Times New Roman" w:hAnsi="Times New Roman" w:cs="Times New Roman"/>
        </w:rPr>
        <w:t>）内的分支机构负责出具该证明，</w:t>
      </w:r>
      <w:r w:rsidRPr="00500B6C">
        <w:rPr>
          <w:rFonts w:ascii="Times New Roman" w:hAnsi="Times New Roman" w:cs="Times New Roman"/>
        </w:rPr>
        <w:t>1</w:t>
      </w:r>
      <w:r w:rsidRPr="00500B6C">
        <w:rPr>
          <w:rFonts w:ascii="Times New Roman" w:hAnsi="Times New Roman" w:cs="Times New Roman"/>
        </w:rPr>
        <w:t>至</w:t>
      </w:r>
      <w:r w:rsidRPr="00500B6C">
        <w:rPr>
          <w:rFonts w:ascii="Times New Roman" w:hAnsi="Times New Roman" w:cs="Times New Roman"/>
        </w:rPr>
        <w:t>2</w:t>
      </w:r>
      <w:r w:rsidRPr="00500B6C">
        <w:rPr>
          <w:rFonts w:ascii="Times New Roman" w:hAnsi="Times New Roman" w:cs="Times New Roman"/>
        </w:rPr>
        <w:t>天内可交付。银行证明费用为</w:t>
      </w:r>
      <w:r w:rsidRPr="00500B6C">
        <w:rPr>
          <w:rFonts w:ascii="Times New Roman" w:hAnsi="Times New Roman" w:cs="Times New Roman"/>
        </w:rPr>
        <w:t>200</w:t>
      </w:r>
      <w:r w:rsidRPr="00500B6C">
        <w:rPr>
          <w:rFonts w:ascii="Times New Roman" w:hAnsi="Times New Roman" w:cs="Times New Roman"/>
        </w:rPr>
        <w:t>至</w:t>
      </w:r>
      <w:r w:rsidRPr="00500B6C">
        <w:rPr>
          <w:rFonts w:ascii="Times New Roman" w:hAnsi="Times New Roman" w:cs="Times New Roman"/>
        </w:rPr>
        <w:t>500</w:t>
      </w:r>
      <w:r w:rsidRPr="00500B6C">
        <w:rPr>
          <w:rFonts w:ascii="Times New Roman" w:hAnsi="Times New Roman" w:cs="Times New Roman"/>
        </w:rPr>
        <w:t>埃镑不等，具体取决于银行。</w:t>
      </w:r>
    </w:p>
    <w:p w14:paraId="7A7A60CA" w14:textId="77777777" w:rsidR="00500B6C" w:rsidRPr="00500B6C" w:rsidRDefault="00500B6C" w:rsidP="00500B6C">
      <w:pPr>
        <w:ind w:firstLineChars="200" w:firstLine="480"/>
        <w:jc w:val="both"/>
        <w:rPr>
          <w:rFonts w:ascii="Times New Roman" w:hAnsi="Times New Roman" w:cs="Times New Roman"/>
        </w:rPr>
      </w:pPr>
    </w:p>
    <w:p w14:paraId="43E02104" w14:textId="04628E0B" w:rsidR="00500B6C" w:rsidRPr="00500B6C" w:rsidRDefault="00500B6C" w:rsidP="00500B6C">
      <w:pPr>
        <w:ind w:firstLineChars="200" w:firstLine="489"/>
        <w:jc w:val="both"/>
        <w:rPr>
          <w:rFonts w:ascii="Times New Roman" w:hAnsi="Times New Roman" w:cs="Times New Roman"/>
          <w:b/>
          <w:bCs/>
        </w:rPr>
      </w:pPr>
      <w:r w:rsidRPr="00500B6C">
        <w:rPr>
          <w:rFonts w:ascii="Times New Roman" w:hAnsi="Times New Roman" w:cs="Times New Roman"/>
          <w:b/>
          <w:bCs/>
        </w:rPr>
        <w:t>流程</w:t>
      </w:r>
      <w:r w:rsidRPr="00500B6C">
        <w:rPr>
          <w:rFonts w:ascii="Times New Roman" w:hAnsi="Times New Roman" w:cs="Times New Roman"/>
          <w:b/>
          <w:bCs/>
        </w:rPr>
        <w:t xml:space="preserve"> 3</w:t>
      </w:r>
      <w:r w:rsidRPr="00500B6C">
        <w:rPr>
          <w:rFonts w:ascii="Times New Roman" w:hAnsi="Times New Roman" w:cs="Times New Roman"/>
          <w:b/>
          <w:bCs/>
        </w:rPr>
        <w:t>：向</w:t>
      </w:r>
      <w:r w:rsidRPr="00500B6C">
        <w:rPr>
          <w:rFonts w:ascii="Times New Roman" w:hAnsi="Times New Roman" w:cs="Times New Roman"/>
          <w:b/>
          <w:bCs/>
        </w:rPr>
        <w:t>GAFI</w:t>
      </w:r>
      <w:r w:rsidRPr="00500B6C">
        <w:rPr>
          <w:rFonts w:ascii="Times New Roman" w:hAnsi="Times New Roman" w:cs="Times New Roman"/>
          <w:b/>
          <w:bCs/>
        </w:rPr>
        <w:t>下属的公司设立局提交文件</w:t>
      </w:r>
    </w:p>
    <w:p w14:paraId="005E0B2A" w14:textId="0B322E50" w:rsidR="00500B6C" w:rsidRPr="00500B6C" w:rsidRDefault="00500B6C" w:rsidP="00500B6C">
      <w:pPr>
        <w:ind w:firstLineChars="200" w:firstLine="480"/>
        <w:jc w:val="both"/>
        <w:rPr>
          <w:rFonts w:ascii="Times New Roman" w:hAnsi="Times New Roman" w:cs="Times New Roman" w:hint="eastAsia"/>
        </w:rPr>
      </w:pPr>
      <w:r w:rsidRPr="00500B6C">
        <w:rPr>
          <w:rFonts w:ascii="Times New Roman" w:hAnsi="Times New Roman" w:cs="Times New Roman"/>
        </w:rPr>
        <w:t>创始人将公司文件提交至投资与自由区总局（</w:t>
      </w:r>
      <w:r w:rsidRPr="00500B6C">
        <w:rPr>
          <w:rFonts w:ascii="Times New Roman" w:hAnsi="Times New Roman" w:cs="Times New Roman"/>
        </w:rPr>
        <w:t>GAFI</w:t>
      </w:r>
      <w:r w:rsidRPr="00500B6C">
        <w:rPr>
          <w:rFonts w:ascii="Times New Roman" w:hAnsi="Times New Roman" w:cs="Times New Roman"/>
        </w:rPr>
        <w:t>）前台接待处，由</w:t>
      </w:r>
      <w:r>
        <w:rPr>
          <w:rFonts w:ascii="Times New Roman" w:hAnsi="Times New Roman" w:cs="Times New Roman" w:hint="eastAsia"/>
        </w:rPr>
        <w:t>该部门的</w:t>
      </w:r>
      <w:r w:rsidRPr="00500B6C">
        <w:rPr>
          <w:rFonts w:ascii="Times New Roman" w:hAnsi="Times New Roman" w:cs="Times New Roman"/>
        </w:rPr>
        <w:t>律师当场审核。需审核的文件包括：</w:t>
      </w:r>
    </w:p>
    <w:p w14:paraId="310EF795" w14:textId="49C1262D" w:rsidR="00500B6C" w:rsidRPr="00500B6C" w:rsidRDefault="00500B6C" w:rsidP="00500B6C">
      <w:pPr>
        <w:ind w:firstLineChars="200" w:firstLine="480"/>
        <w:jc w:val="both"/>
        <w:rPr>
          <w:rFonts w:ascii="Times New Roman" w:hAnsi="Times New Roman" w:cs="Times New Roman" w:hint="eastAsia"/>
        </w:rPr>
      </w:pPr>
      <w:r>
        <w:rPr>
          <w:rFonts w:ascii="Times New Roman" w:hAnsi="Times New Roman" w:cs="Times New Roman" w:hint="eastAsia"/>
        </w:rPr>
        <w:t xml:space="preserve">1. </w:t>
      </w:r>
      <w:r w:rsidRPr="00500B6C">
        <w:rPr>
          <w:rFonts w:ascii="Times New Roman" w:hAnsi="Times New Roman" w:cs="Times New Roman"/>
        </w:rPr>
        <w:t>商号名称预先核准证书</w:t>
      </w:r>
    </w:p>
    <w:p w14:paraId="07583F93" w14:textId="7D412CAE" w:rsidR="00500B6C" w:rsidRPr="00500B6C" w:rsidRDefault="00500B6C" w:rsidP="00500B6C">
      <w:pPr>
        <w:ind w:firstLineChars="200" w:firstLine="480"/>
        <w:jc w:val="both"/>
        <w:rPr>
          <w:rFonts w:ascii="Times New Roman" w:hAnsi="Times New Roman" w:cs="Times New Roman" w:hint="eastAsia"/>
        </w:rPr>
      </w:pPr>
      <w:r>
        <w:rPr>
          <w:rFonts w:ascii="Times New Roman" w:hAnsi="Times New Roman" w:cs="Times New Roman" w:hint="eastAsia"/>
        </w:rPr>
        <w:t xml:space="preserve">2. </w:t>
      </w:r>
      <w:r w:rsidRPr="00500B6C">
        <w:rPr>
          <w:rFonts w:ascii="Times New Roman" w:hAnsi="Times New Roman" w:cs="Times New Roman"/>
        </w:rPr>
        <w:t>银行证明原件</w:t>
      </w:r>
    </w:p>
    <w:p w14:paraId="5F8BA119" w14:textId="360623CE"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3. </w:t>
      </w:r>
      <w:r w:rsidRPr="00500B6C">
        <w:rPr>
          <w:rFonts w:ascii="Times New Roman" w:hAnsi="Times New Roman" w:cs="Times New Roman"/>
        </w:rPr>
        <w:t>所有创始人的授权委托书</w:t>
      </w:r>
    </w:p>
    <w:p w14:paraId="23B568D6" w14:textId="1FEF35E4"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4. </w:t>
      </w:r>
      <w:r w:rsidRPr="00500B6C">
        <w:rPr>
          <w:rFonts w:ascii="Times New Roman" w:hAnsi="Times New Roman" w:cs="Times New Roman"/>
        </w:rPr>
        <w:t>创始人的身份证明文件</w:t>
      </w:r>
    </w:p>
    <w:p w14:paraId="2F79E742" w14:textId="43867006"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5. </w:t>
      </w:r>
      <w:r w:rsidRPr="00500B6C">
        <w:rPr>
          <w:rFonts w:ascii="Times New Roman" w:hAnsi="Times New Roman" w:cs="Times New Roman"/>
        </w:rPr>
        <w:t>经认证的审计师在会计师与审计师协会登记名册中的注册副本</w:t>
      </w:r>
    </w:p>
    <w:p w14:paraId="6F1D955C" w14:textId="57CC9135"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6. </w:t>
      </w:r>
      <w:r w:rsidRPr="00500B6C">
        <w:rPr>
          <w:rFonts w:ascii="Times New Roman" w:hAnsi="Times New Roman" w:cs="Times New Roman"/>
        </w:rPr>
        <w:t>向</w:t>
      </w:r>
      <w:r w:rsidRPr="00500B6C">
        <w:rPr>
          <w:rFonts w:ascii="Times New Roman" w:hAnsi="Times New Roman" w:cs="Times New Roman"/>
        </w:rPr>
        <w:t>GAFI</w:t>
      </w:r>
      <w:r w:rsidRPr="00500B6C">
        <w:rPr>
          <w:rFonts w:ascii="Times New Roman" w:hAnsi="Times New Roman" w:cs="Times New Roman"/>
        </w:rPr>
        <w:t>提交的申请书</w:t>
      </w:r>
    </w:p>
    <w:p w14:paraId="2B1C6E77"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GAFI</w:t>
      </w:r>
      <w:r w:rsidRPr="00500B6C">
        <w:rPr>
          <w:rFonts w:ascii="Times New Roman" w:hAnsi="Times New Roman" w:cs="Times New Roman"/>
        </w:rPr>
        <w:t>律师审核文件后出具公司章程（此为公司的正式合同）。</w:t>
      </w:r>
    </w:p>
    <w:p w14:paraId="7CC687EB"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GAFI</w:t>
      </w:r>
      <w:r w:rsidRPr="00500B6C">
        <w:rPr>
          <w:rFonts w:ascii="Times New Roman" w:hAnsi="Times New Roman" w:cs="Times New Roman"/>
        </w:rPr>
        <w:t>工作人员计算与公司设立相关的各项费用。</w:t>
      </w:r>
    </w:p>
    <w:p w14:paraId="67594784"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公司设立费用包括：</w:t>
      </w:r>
    </w:p>
    <w:p w14:paraId="67198A9D"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 xml:space="preserve">· </w:t>
      </w:r>
      <w:r w:rsidRPr="00500B6C">
        <w:rPr>
          <w:rFonts w:ascii="Times New Roman" w:hAnsi="Times New Roman" w:cs="Times New Roman"/>
        </w:rPr>
        <w:t>公证费：注册资本的</w:t>
      </w:r>
      <w:r w:rsidRPr="00500B6C">
        <w:rPr>
          <w:rFonts w:ascii="Times New Roman" w:hAnsi="Times New Roman" w:cs="Times New Roman"/>
        </w:rPr>
        <w:t>0.25%</w:t>
      </w:r>
      <w:r w:rsidRPr="00500B6C">
        <w:rPr>
          <w:rFonts w:ascii="Times New Roman" w:hAnsi="Times New Roman" w:cs="Times New Roman"/>
        </w:rPr>
        <w:t>（最低</w:t>
      </w:r>
      <w:r w:rsidRPr="00500B6C">
        <w:rPr>
          <w:rFonts w:ascii="Times New Roman" w:hAnsi="Times New Roman" w:cs="Times New Roman"/>
        </w:rPr>
        <w:t>10</w:t>
      </w:r>
      <w:r w:rsidRPr="00500B6C">
        <w:rPr>
          <w:rFonts w:ascii="Times New Roman" w:hAnsi="Times New Roman" w:cs="Times New Roman"/>
        </w:rPr>
        <w:t>埃镑，最高</w:t>
      </w:r>
      <w:r w:rsidRPr="00500B6C">
        <w:rPr>
          <w:rFonts w:ascii="Times New Roman" w:hAnsi="Times New Roman" w:cs="Times New Roman"/>
        </w:rPr>
        <w:t>1,000</w:t>
      </w:r>
      <w:r w:rsidRPr="00500B6C">
        <w:rPr>
          <w:rFonts w:ascii="Times New Roman" w:hAnsi="Times New Roman" w:cs="Times New Roman"/>
        </w:rPr>
        <w:t>埃镑）。</w:t>
      </w:r>
    </w:p>
    <w:p w14:paraId="59E785F2"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 xml:space="preserve">· </w:t>
      </w:r>
      <w:r w:rsidRPr="00500B6C">
        <w:rPr>
          <w:rFonts w:ascii="Times New Roman" w:hAnsi="Times New Roman" w:cs="Times New Roman"/>
        </w:rPr>
        <w:t>设立费：注册资本的</w:t>
      </w:r>
      <w:r w:rsidRPr="00500B6C">
        <w:rPr>
          <w:rFonts w:ascii="Times New Roman" w:hAnsi="Times New Roman" w:cs="Times New Roman"/>
        </w:rPr>
        <w:t>0.1%</w:t>
      </w:r>
      <w:r w:rsidRPr="00500B6C">
        <w:rPr>
          <w:rFonts w:ascii="Times New Roman" w:hAnsi="Times New Roman" w:cs="Times New Roman"/>
        </w:rPr>
        <w:t>（根据《公司法》第</w:t>
      </w:r>
      <w:r w:rsidRPr="00500B6C">
        <w:rPr>
          <w:rFonts w:ascii="Times New Roman" w:hAnsi="Times New Roman" w:cs="Times New Roman"/>
        </w:rPr>
        <w:t>17(d)</w:t>
      </w:r>
      <w:r w:rsidRPr="00500B6C">
        <w:rPr>
          <w:rFonts w:ascii="Times New Roman" w:hAnsi="Times New Roman" w:cs="Times New Roman"/>
        </w:rPr>
        <w:t>条，最低</w:t>
      </w:r>
      <w:r w:rsidRPr="00500B6C">
        <w:rPr>
          <w:rFonts w:ascii="Times New Roman" w:hAnsi="Times New Roman" w:cs="Times New Roman"/>
        </w:rPr>
        <w:t>100</w:t>
      </w:r>
      <w:r w:rsidRPr="00500B6C">
        <w:rPr>
          <w:rFonts w:ascii="Times New Roman" w:hAnsi="Times New Roman" w:cs="Times New Roman"/>
        </w:rPr>
        <w:t>埃镑，最高</w:t>
      </w:r>
      <w:r w:rsidRPr="00500B6C">
        <w:rPr>
          <w:rFonts w:ascii="Times New Roman" w:hAnsi="Times New Roman" w:cs="Times New Roman"/>
        </w:rPr>
        <w:t>1,000</w:t>
      </w:r>
      <w:r w:rsidRPr="00500B6C">
        <w:rPr>
          <w:rFonts w:ascii="Times New Roman" w:hAnsi="Times New Roman" w:cs="Times New Roman"/>
        </w:rPr>
        <w:t>埃镑）。</w:t>
      </w:r>
    </w:p>
    <w:p w14:paraId="220A77BF"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 xml:space="preserve">· </w:t>
      </w:r>
      <w:r w:rsidRPr="00500B6C">
        <w:rPr>
          <w:rFonts w:ascii="Times New Roman" w:hAnsi="Times New Roman" w:cs="Times New Roman"/>
        </w:rPr>
        <w:t>商业联合会费：注册资本</w:t>
      </w:r>
      <w:r w:rsidRPr="00500B6C">
        <w:rPr>
          <w:rFonts w:ascii="Times New Roman" w:hAnsi="Times New Roman" w:cs="Times New Roman"/>
        </w:rPr>
        <w:t>≤50</w:t>
      </w:r>
      <w:r w:rsidRPr="00500B6C">
        <w:rPr>
          <w:rFonts w:ascii="Times New Roman" w:hAnsi="Times New Roman" w:cs="Times New Roman"/>
        </w:rPr>
        <w:t>万埃镑时为</w:t>
      </w:r>
      <w:r w:rsidRPr="00500B6C">
        <w:rPr>
          <w:rFonts w:ascii="Times New Roman" w:hAnsi="Times New Roman" w:cs="Times New Roman"/>
        </w:rPr>
        <w:t>125</w:t>
      </w:r>
      <w:r w:rsidRPr="00500B6C">
        <w:rPr>
          <w:rFonts w:ascii="Times New Roman" w:hAnsi="Times New Roman" w:cs="Times New Roman"/>
        </w:rPr>
        <w:t>埃镑；注册资本</w:t>
      </w:r>
      <w:r w:rsidRPr="00500B6C">
        <w:rPr>
          <w:rFonts w:ascii="Times New Roman" w:hAnsi="Times New Roman" w:cs="Times New Roman"/>
        </w:rPr>
        <w:t>&gt;50</w:t>
      </w:r>
      <w:r w:rsidRPr="00500B6C">
        <w:rPr>
          <w:rFonts w:ascii="Times New Roman" w:hAnsi="Times New Roman" w:cs="Times New Roman"/>
        </w:rPr>
        <w:t>万埃镑时为</w:t>
      </w:r>
      <w:r w:rsidRPr="00500B6C">
        <w:rPr>
          <w:rFonts w:ascii="Times New Roman" w:hAnsi="Times New Roman" w:cs="Times New Roman"/>
        </w:rPr>
        <w:t>250</w:t>
      </w:r>
      <w:r w:rsidRPr="00500B6C">
        <w:rPr>
          <w:rFonts w:ascii="Times New Roman" w:hAnsi="Times New Roman" w:cs="Times New Roman"/>
        </w:rPr>
        <w:t>埃镑。</w:t>
      </w:r>
    </w:p>
    <w:p w14:paraId="06A0A445"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 xml:space="preserve">· </w:t>
      </w:r>
      <w:r w:rsidRPr="00500B6C">
        <w:rPr>
          <w:rFonts w:ascii="Times New Roman" w:hAnsi="Times New Roman" w:cs="Times New Roman"/>
        </w:rPr>
        <w:t>公告费：仅阿拉伯语的有限责任公司为</w:t>
      </w:r>
      <w:r w:rsidRPr="00500B6C">
        <w:rPr>
          <w:rFonts w:ascii="Times New Roman" w:hAnsi="Times New Roman" w:cs="Times New Roman"/>
        </w:rPr>
        <w:t>150</w:t>
      </w:r>
      <w:r w:rsidRPr="00500B6C">
        <w:rPr>
          <w:rFonts w:ascii="Times New Roman" w:hAnsi="Times New Roman" w:cs="Times New Roman"/>
        </w:rPr>
        <w:t>埃镑；阿拉伯语和英语双语版为</w:t>
      </w:r>
      <w:r w:rsidRPr="00500B6C">
        <w:rPr>
          <w:rFonts w:ascii="Times New Roman" w:hAnsi="Times New Roman" w:cs="Times New Roman"/>
        </w:rPr>
        <w:t>300</w:t>
      </w:r>
      <w:r w:rsidRPr="00500B6C">
        <w:rPr>
          <w:rFonts w:ascii="Times New Roman" w:hAnsi="Times New Roman" w:cs="Times New Roman"/>
        </w:rPr>
        <w:t>埃镑。</w:t>
      </w:r>
    </w:p>
    <w:p w14:paraId="5BCAA24A"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 xml:space="preserve">· </w:t>
      </w:r>
      <w:r w:rsidRPr="00500B6C">
        <w:rPr>
          <w:rFonts w:ascii="Times New Roman" w:hAnsi="Times New Roman" w:cs="Times New Roman"/>
        </w:rPr>
        <w:t>商会费：注册资本的</w:t>
      </w:r>
      <w:r w:rsidRPr="00500B6C">
        <w:rPr>
          <w:rFonts w:ascii="Times New Roman" w:hAnsi="Times New Roman" w:cs="Times New Roman"/>
        </w:rPr>
        <w:t>0.2%</w:t>
      </w:r>
      <w:r w:rsidRPr="00500B6C">
        <w:rPr>
          <w:rFonts w:ascii="Times New Roman" w:hAnsi="Times New Roman" w:cs="Times New Roman"/>
        </w:rPr>
        <w:t>（最低</w:t>
      </w:r>
      <w:r w:rsidRPr="00500B6C">
        <w:rPr>
          <w:rFonts w:ascii="Times New Roman" w:hAnsi="Times New Roman" w:cs="Times New Roman"/>
        </w:rPr>
        <w:t>24</w:t>
      </w:r>
      <w:r w:rsidRPr="00500B6C">
        <w:rPr>
          <w:rFonts w:ascii="Times New Roman" w:hAnsi="Times New Roman" w:cs="Times New Roman"/>
        </w:rPr>
        <w:t>埃镑，最高</w:t>
      </w:r>
      <w:r w:rsidRPr="00500B6C">
        <w:rPr>
          <w:rFonts w:ascii="Times New Roman" w:hAnsi="Times New Roman" w:cs="Times New Roman"/>
        </w:rPr>
        <w:t>2,000</w:t>
      </w:r>
      <w:r w:rsidRPr="00500B6C">
        <w:rPr>
          <w:rFonts w:ascii="Times New Roman" w:hAnsi="Times New Roman" w:cs="Times New Roman"/>
        </w:rPr>
        <w:t>埃镑），另加</w:t>
      </w:r>
      <w:r w:rsidRPr="00500B6C">
        <w:rPr>
          <w:rFonts w:ascii="Times New Roman" w:hAnsi="Times New Roman" w:cs="Times New Roman"/>
        </w:rPr>
        <w:t>29</w:t>
      </w:r>
      <w:r w:rsidRPr="00500B6C">
        <w:rPr>
          <w:rFonts w:ascii="Times New Roman" w:hAnsi="Times New Roman" w:cs="Times New Roman"/>
        </w:rPr>
        <w:t>埃镑用于出具经营证书。</w:t>
      </w:r>
    </w:p>
    <w:p w14:paraId="07C0C5B5"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 xml:space="preserve">· </w:t>
      </w:r>
      <w:r w:rsidRPr="00500B6C">
        <w:rPr>
          <w:rFonts w:ascii="Times New Roman" w:hAnsi="Times New Roman" w:cs="Times New Roman"/>
        </w:rPr>
        <w:t>商业登记费：</w:t>
      </w:r>
      <w:r w:rsidRPr="00500B6C">
        <w:rPr>
          <w:rFonts w:ascii="Times New Roman" w:hAnsi="Times New Roman" w:cs="Times New Roman"/>
        </w:rPr>
        <w:t>51</w:t>
      </w:r>
      <w:r w:rsidRPr="00500B6C">
        <w:rPr>
          <w:rFonts w:ascii="Times New Roman" w:hAnsi="Times New Roman" w:cs="Times New Roman"/>
        </w:rPr>
        <w:t>埃镑。</w:t>
      </w:r>
    </w:p>
    <w:p w14:paraId="096D558C"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 xml:space="preserve">· </w:t>
      </w:r>
      <w:r w:rsidRPr="00500B6C">
        <w:rPr>
          <w:rFonts w:ascii="Times New Roman" w:hAnsi="Times New Roman" w:cs="Times New Roman"/>
        </w:rPr>
        <w:t>经营证书签发费：</w:t>
      </w:r>
      <w:r w:rsidRPr="00500B6C">
        <w:rPr>
          <w:rFonts w:ascii="Times New Roman" w:hAnsi="Times New Roman" w:cs="Times New Roman"/>
        </w:rPr>
        <w:t>29</w:t>
      </w:r>
      <w:r w:rsidRPr="00500B6C">
        <w:rPr>
          <w:rFonts w:ascii="Times New Roman" w:hAnsi="Times New Roman" w:cs="Times New Roman"/>
        </w:rPr>
        <w:t>埃镑。</w:t>
      </w:r>
    </w:p>
    <w:p w14:paraId="42779674"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持收据向银行出纳员缴纳相应金额。</w:t>
      </w:r>
      <w:r w:rsidRPr="00500B6C">
        <w:rPr>
          <w:rFonts w:ascii="Times New Roman" w:hAnsi="Times New Roman" w:cs="Times New Roman"/>
        </w:rPr>
        <w:t>GAFI</w:t>
      </w:r>
      <w:r w:rsidRPr="00500B6C">
        <w:rPr>
          <w:rFonts w:ascii="Times New Roman" w:hAnsi="Times New Roman" w:cs="Times New Roman"/>
        </w:rPr>
        <w:t>将在公司章程上加盖公章。</w:t>
      </w:r>
    </w:p>
    <w:p w14:paraId="00D3BBA2" w14:textId="77777777" w:rsidR="00500B6C" w:rsidRPr="00500B6C" w:rsidRDefault="00500B6C" w:rsidP="00500B6C">
      <w:pPr>
        <w:ind w:firstLineChars="200" w:firstLine="480"/>
        <w:jc w:val="both"/>
        <w:rPr>
          <w:rFonts w:ascii="Times New Roman" w:hAnsi="Times New Roman" w:cs="Times New Roman"/>
        </w:rPr>
      </w:pPr>
    </w:p>
    <w:p w14:paraId="55D1E102" w14:textId="6E65F31E" w:rsidR="00500B6C" w:rsidRPr="00500B6C" w:rsidRDefault="00500B6C" w:rsidP="00500B6C">
      <w:pPr>
        <w:ind w:firstLineChars="200" w:firstLine="489"/>
        <w:jc w:val="both"/>
        <w:rPr>
          <w:rFonts w:ascii="Times New Roman" w:hAnsi="Times New Roman" w:cs="Times New Roman"/>
          <w:b/>
          <w:bCs/>
        </w:rPr>
      </w:pPr>
      <w:r w:rsidRPr="00500B6C">
        <w:rPr>
          <w:rFonts w:ascii="Times New Roman" w:hAnsi="Times New Roman" w:cs="Times New Roman"/>
          <w:b/>
          <w:bCs/>
        </w:rPr>
        <w:t>流程</w:t>
      </w:r>
      <w:r w:rsidRPr="00500B6C">
        <w:rPr>
          <w:rFonts w:ascii="Times New Roman" w:hAnsi="Times New Roman" w:cs="Times New Roman"/>
          <w:b/>
          <w:bCs/>
        </w:rPr>
        <w:t xml:space="preserve"> 4</w:t>
      </w:r>
      <w:r w:rsidRPr="00500B6C">
        <w:rPr>
          <w:rFonts w:ascii="Times New Roman" w:hAnsi="Times New Roman" w:cs="Times New Roman"/>
          <w:b/>
          <w:bCs/>
        </w:rPr>
        <w:t>：公证公司合同</w:t>
      </w:r>
    </w:p>
    <w:p w14:paraId="6FB1FB8B"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公证人再次审核文件，特别是授权委托书，然后对公司章程进行公证。</w:t>
      </w:r>
    </w:p>
    <w:p w14:paraId="1A0BE56E" w14:textId="77777777" w:rsidR="00500B6C" w:rsidRPr="00500B6C" w:rsidRDefault="00500B6C" w:rsidP="00500B6C">
      <w:pPr>
        <w:ind w:firstLineChars="200" w:firstLine="480"/>
        <w:jc w:val="both"/>
        <w:rPr>
          <w:rFonts w:ascii="Times New Roman" w:hAnsi="Times New Roman" w:cs="Times New Roman"/>
        </w:rPr>
      </w:pPr>
    </w:p>
    <w:p w14:paraId="556D7005" w14:textId="582CC653" w:rsidR="00500B6C" w:rsidRPr="00500B6C" w:rsidRDefault="00500B6C" w:rsidP="00500B6C">
      <w:pPr>
        <w:ind w:firstLineChars="200" w:firstLine="489"/>
        <w:jc w:val="both"/>
        <w:rPr>
          <w:rFonts w:ascii="Times New Roman" w:hAnsi="Times New Roman" w:cs="Times New Roman"/>
          <w:b/>
          <w:bCs/>
        </w:rPr>
      </w:pPr>
      <w:r w:rsidRPr="00500B6C">
        <w:rPr>
          <w:rFonts w:ascii="Times New Roman" w:hAnsi="Times New Roman" w:cs="Times New Roman"/>
          <w:b/>
          <w:bCs/>
        </w:rPr>
        <w:lastRenderedPageBreak/>
        <w:t>流程</w:t>
      </w:r>
      <w:r w:rsidRPr="00500B6C">
        <w:rPr>
          <w:rFonts w:ascii="Times New Roman" w:hAnsi="Times New Roman" w:cs="Times New Roman"/>
          <w:b/>
          <w:bCs/>
        </w:rPr>
        <w:t xml:space="preserve"> 5</w:t>
      </w:r>
      <w:r w:rsidRPr="00500B6C">
        <w:rPr>
          <w:rFonts w:ascii="Times New Roman" w:hAnsi="Times New Roman" w:cs="Times New Roman"/>
          <w:b/>
          <w:bCs/>
        </w:rPr>
        <w:t>：获取商会证书</w:t>
      </w:r>
    </w:p>
    <w:p w14:paraId="626F5F75" w14:textId="48C144BB"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GAFI</w:t>
      </w:r>
      <w:r w:rsidRPr="00500B6C">
        <w:rPr>
          <w:rFonts w:ascii="Times New Roman" w:hAnsi="Times New Roman" w:cs="Times New Roman"/>
        </w:rPr>
        <w:t>工作人员将代客户获取商会证书，并将其交付客户。相关费用已在第</w:t>
      </w:r>
      <w:r w:rsidRPr="00500B6C">
        <w:rPr>
          <w:rFonts w:ascii="Times New Roman" w:hAnsi="Times New Roman" w:cs="Times New Roman"/>
        </w:rPr>
        <w:t>2</w:t>
      </w:r>
      <w:r w:rsidRPr="00500B6C">
        <w:rPr>
          <w:rFonts w:ascii="Times New Roman" w:hAnsi="Times New Roman" w:cs="Times New Roman"/>
        </w:rPr>
        <w:t>步中收取。</w:t>
      </w:r>
    </w:p>
    <w:p w14:paraId="65ADFE11" w14:textId="77777777" w:rsidR="00500B6C" w:rsidRPr="00500B6C" w:rsidRDefault="00500B6C" w:rsidP="00500B6C">
      <w:pPr>
        <w:ind w:firstLineChars="200" w:firstLine="480"/>
        <w:jc w:val="both"/>
        <w:rPr>
          <w:rFonts w:ascii="Times New Roman" w:hAnsi="Times New Roman" w:cs="Times New Roman"/>
        </w:rPr>
      </w:pPr>
    </w:p>
    <w:p w14:paraId="5EF8C7F6" w14:textId="1ED11B75" w:rsidR="00500B6C" w:rsidRPr="00500B6C" w:rsidRDefault="00500B6C" w:rsidP="00500B6C">
      <w:pPr>
        <w:ind w:firstLineChars="200" w:firstLine="489"/>
        <w:jc w:val="both"/>
        <w:rPr>
          <w:rFonts w:ascii="Times New Roman" w:hAnsi="Times New Roman" w:cs="Times New Roman" w:hint="eastAsia"/>
          <w:b/>
          <w:bCs/>
        </w:rPr>
      </w:pPr>
      <w:r w:rsidRPr="00500B6C">
        <w:rPr>
          <w:rFonts w:ascii="Times New Roman" w:hAnsi="Times New Roman" w:cs="Times New Roman"/>
          <w:b/>
          <w:bCs/>
        </w:rPr>
        <w:t>流程</w:t>
      </w:r>
      <w:r w:rsidRPr="00500B6C">
        <w:rPr>
          <w:rFonts w:ascii="Times New Roman" w:hAnsi="Times New Roman" w:cs="Times New Roman"/>
          <w:b/>
          <w:bCs/>
        </w:rPr>
        <w:t xml:space="preserve"> 6</w:t>
      </w:r>
      <w:r w:rsidRPr="00500B6C">
        <w:rPr>
          <w:rFonts w:ascii="Times New Roman" w:hAnsi="Times New Roman" w:cs="Times New Roman"/>
          <w:b/>
          <w:bCs/>
        </w:rPr>
        <w:t>：签发公司设立通知</w:t>
      </w:r>
    </w:p>
    <w:p w14:paraId="091C16E4"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公司章程提交后，主管机关须予以批准并发布核准公司设立的法令。该法令将在</w:t>
      </w:r>
      <w:r w:rsidRPr="00500B6C">
        <w:rPr>
          <w:rFonts w:ascii="Times New Roman" w:hAnsi="Times New Roman" w:cs="Times New Roman"/>
        </w:rPr>
        <w:t>24</w:t>
      </w:r>
      <w:r w:rsidRPr="00500B6C">
        <w:rPr>
          <w:rFonts w:ascii="Times New Roman" w:hAnsi="Times New Roman" w:cs="Times New Roman"/>
        </w:rPr>
        <w:t>小时内颁布。</w:t>
      </w:r>
    </w:p>
    <w:p w14:paraId="15A6D93C" w14:textId="77777777" w:rsidR="00500B6C" w:rsidRPr="00500B6C" w:rsidRDefault="00500B6C" w:rsidP="00500B6C">
      <w:pPr>
        <w:ind w:firstLineChars="200" w:firstLine="480"/>
        <w:jc w:val="both"/>
        <w:rPr>
          <w:rFonts w:ascii="Times New Roman" w:hAnsi="Times New Roman" w:cs="Times New Roman"/>
        </w:rPr>
      </w:pPr>
    </w:p>
    <w:p w14:paraId="3CE89350" w14:textId="41CBD785" w:rsidR="00500B6C" w:rsidRPr="00500B6C" w:rsidRDefault="00500B6C" w:rsidP="00500B6C">
      <w:pPr>
        <w:ind w:firstLineChars="200" w:firstLine="489"/>
        <w:jc w:val="both"/>
        <w:rPr>
          <w:rFonts w:ascii="Times New Roman" w:hAnsi="Times New Roman" w:cs="Times New Roman" w:hint="eastAsia"/>
          <w:b/>
          <w:bCs/>
        </w:rPr>
      </w:pPr>
      <w:r w:rsidRPr="00500B6C">
        <w:rPr>
          <w:rFonts w:ascii="Times New Roman" w:hAnsi="Times New Roman" w:cs="Times New Roman"/>
          <w:b/>
          <w:bCs/>
        </w:rPr>
        <w:t>流程</w:t>
      </w:r>
      <w:r w:rsidRPr="00500B6C">
        <w:rPr>
          <w:rFonts w:ascii="Times New Roman" w:hAnsi="Times New Roman" w:cs="Times New Roman"/>
          <w:b/>
          <w:bCs/>
        </w:rPr>
        <w:t xml:space="preserve"> 7</w:t>
      </w:r>
      <w:r w:rsidRPr="00500B6C">
        <w:rPr>
          <w:rFonts w:ascii="Times New Roman" w:hAnsi="Times New Roman" w:cs="Times New Roman"/>
          <w:b/>
          <w:bCs/>
        </w:rPr>
        <w:t>：商业登记认证</w:t>
      </w:r>
    </w:p>
    <w:p w14:paraId="41682699" w14:textId="7777777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在商业登记处，律师（代表申请人）向商业登记处提交申请，并附上商会证书、</w:t>
      </w:r>
      <w:r w:rsidRPr="00500B6C">
        <w:rPr>
          <w:rFonts w:ascii="Times New Roman" w:hAnsi="Times New Roman" w:cs="Times New Roman"/>
        </w:rPr>
        <w:t>GAFI</w:t>
      </w:r>
      <w:r w:rsidRPr="00500B6C">
        <w:rPr>
          <w:rFonts w:ascii="Times New Roman" w:hAnsi="Times New Roman" w:cs="Times New Roman"/>
        </w:rPr>
        <w:t>设立通知以及公司章程原件。商业登记处将颁发商业登记证书原件。</w:t>
      </w:r>
    </w:p>
    <w:p w14:paraId="539DA0CF" w14:textId="4417E5C7" w:rsidR="00500B6C" w:rsidRPr="00500B6C" w:rsidRDefault="00500B6C" w:rsidP="00500B6C">
      <w:pPr>
        <w:ind w:firstLineChars="200" w:firstLine="480"/>
        <w:jc w:val="both"/>
        <w:rPr>
          <w:rFonts w:ascii="Times New Roman" w:hAnsi="Times New Roman" w:cs="Times New Roman"/>
        </w:rPr>
      </w:pPr>
      <w:r w:rsidRPr="00500B6C">
        <w:rPr>
          <w:rFonts w:ascii="Times New Roman" w:hAnsi="Times New Roman" w:cs="Times New Roman"/>
        </w:rPr>
        <w:t>15</w:t>
      </w:r>
      <w:r w:rsidRPr="00500B6C">
        <w:rPr>
          <w:rFonts w:ascii="Times New Roman" w:hAnsi="Times New Roman" w:cs="Times New Roman"/>
        </w:rPr>
        <w:t>天期限届满后，公司即承担法律责任并取得法人资格。在该</w:t>
      </w:r>
      <w:r w:rsidRPr="00500B6C">
        <w:rPr>
          <w:rFonts w:ascii="Times New Roman" w:hAnsi="Times New Roman" w:cs="Times New Roman"/>
        </w:rPr>
        <w:t>15</w:t>
      </w:r>
      <w:r w:rsidRPr="00500B6C">
        <w:rPr>
          <w:rFonts w:ascii="Times New Roman" w:hAnsi="Times New Roman" w:cs="Times New Roman"/>
        </w:rPr>
        <w:t>天内，若主管机关无异议，之后公司局将负责在《投资公报》上刊登设立公告，费用由公司承担。</w:t>
      </w:r>
    </w:p>
    <w:p w14:paraId="612F0E3F" w14:textId="77777777" w:rsidR="00500B6C" w:rsidRPr="00500B6C" w:rsidRDefault="00500B6C" w:rsidP="00500B6C">
      <w:pPr>
        <w:ind w:firstLineChars="200" w:firstLine="489"/>
        <w:jc w:val="both"/>
        <w:rPr>
          <w:rFonts w:ascii="Times New Roman" w:hAnsi="Times New Roman" w:cs="Times New Roman"/>
          <w:b/>
          <w:bCs/>
        </w:rPr>
      </w:pPr>
    </w:p>
    <w:p w14:paraId="65427A0D" w14:textId="63D6E2AD" w:rsidR="00500B6C" w:rsidRPr="00500B6C" w:rsidRDefault="00500B6C" w:rsidP="00500B6C">
      <w:pPr>
        <w:ind w:firstLineChars="200" w:firstLine="489"/>
        <w:jc w:val="both"/>
        <w:rPr>
          <w:rFonts w:ascii="Times New Roman" w:hAnsi="Times New Roman" w:cs="Times New Roman"/>
          <w:b/>
          <w:bCs/>
        </w:rPr>
      </w:pPr>
      <w:r w:rsidRPr="00500B6C">
        <w:rPr>
          <w:rFonts w:ascii="Times New Roman" w:hAnsi="Times New Roman" w:cs="Times New Roman"/>
          <w:b/>
          <w:bCs/>
        </w:rPr>
        <w:t>流程</w:t>
      </w:r>
      <w:r w:rsidRPr="00500B6C">
        <w:rPr>
          <w:rFonts w:ascii="Times New Roman" w:hAnsi="Times New Roman" w:cs="Times New Roman"/>
          <w:b/>
          <w:bCs/>
        </w:rPr>
        <w:t xml:space="preserve"> 8</w:t>
      </w:r>
      <w:r w:rsidRPr="00500B6C">
        <w:rPr>
          <w:rFonts w:ascii="Times New Roman" w:hAnsi="Times New Roman" w:cs="Times New Roman"/>
          <w:b/>
          <w:bCs/>
        </w:rPr>
        <w:t>：税务登记</w:t>
      </w:r>
    </w:p>
    <w:p w14:paraId="3E199FF5" w14:textId="72C01E7B" w:rsidR="00500B6C" w:rsidRPr="00500B6C" w:rsidRDefault="00500B6C" w:rsidP="00500B6C">
      <w:pPr>
        <w:ind w:firstLineChars="200" w:firstLine="480"/>
        <w:jc w:val="both"/>
        <w:rPr>
          <w:rFonts w:ascii="Times New Roman" w:hAnsi="Times New Roman" w:cs="Times New Roman" w:hint="eastAsia"/>
        </w:rPr>
      </w:pPr>
      <w:r w:rsidRPr="00500B6C">
        <w:rPr>
          <w:rFonts w:ascii="Times New Roman" w:hAnsi="Times New Roman" w:cs="Times New Roman"/>
        </w:rPr>
        <w:t>公司成立后，可在一站式服务窗口的税务柜台完成税务登记并获取税卡。取得税卡后，公司可选择登记销售税，但须已开始生产。公司有义务在工业活动销售额达到至少</w:t>
      </w:r>
      <w:r w:rsidRPr="00500B6C">
        <w:rPr>
          <w:rFonts w:ascii="Times New Roman" w:hAnsi="Times New Roman" w:cs="Times New Roman"/>
        </w:rPr>
        <w:t>54,000</w:t>
      </w:r>
      <w:r w:rsidRPr="00500B6C">
        <w:rPr>
          <w:rFonts w:ascii="Times New Roman" w:hAnsi="Times New Roman" w:cs="Times New Roman"/>
        </w:rPr>
        <w:t>埃镑、商业活动销售额达到至少</w:t>
      </w:r>
      <w:r w:rsidRPr="00500B6C">
        <w:rPr>
          <w:rFonts w:ascii="Times New Roman" w:hAnsi="Times New Roman" w:cs="Times New Roman"/>
        </w:rPr>
        <w:t>150,000</w:t>
      </w:r>
      <w:r w:rsidRPr="00500B6C">
        <w:rPr>
          <w:rFonts w:ascii="Times New Roman" w:hAnsi="Times New Roman" w:cs="Times New Roman"/>
        </w:rPr>
        <w:t>埃镑时进行销售税登记。</w:t>
      </w:r>
    </w:p>
    <w:p w14:paraId="250C7746" w14:textId="4F5E3CAF" w:rsidR="00500B6C" w:rsidRPr="00500B6C" w:rsidRDefault="00500B6C" w:rsidP="00500B6C">
      <w:pPr>
        <w:ind w:firstLineChars="200" w:firstLine="480"/>
        <w:jc w:val="both"/>
        <w:rPr>
          <w:rFonts w:ascii="Times New Roman" w:hAnsi="Times New Roman" w:cs="Times New Roman" w:hint="eastAsia"/>
        </w:rPr>
      </w:pPr>
      <w:r w:rsidRPr="00500B6C">
        <w:rPr>
          <w:rFonts w:ascii="Times New Roman" w:hAnsi="Times New Roman" w:cs="Times New Roman"/>
        </w:rPr>
        <w:t>所需文件包括：</w:t>
      </w:r>
    </w:p>
    <w:p w14:paraId="77F02E7C" w14:textId="596F34E9" w:rsidR="00500B6C" w:rsidRPr="00500B6C" w:rsidRDefault="00500B6C" w:rsidP="00500B6C">
      <w:pPr>
        <w:ind w:firstLineChars="200" w:firstLine="480"/>
        <w:jc w:val="both"/>
        <w:rPr>
          <w:rFonts w:ascii="Times New Roman" w:hAnsi="Times New Roman" w:cs="Times New Roman" w:hint="eastAsia"/>
        </w:rPr>
      </w:pPr>
      <w:r>
        <w:rPr>
          <w:rFonts w:ascii="Times New Roman" w:hAnsi="Times New Roman" w:cs="Times New Roman" w:hint="eastAsia"/>
        </w:rPr>
        <w:t xml:space="preserve">1. </w:t>
      </w:r>
      <w:r w:rsidRPr="00500B6C">
        <w:rPr>
          <w:rFonts w:ascii="Times New Roman" w:hAnsi="Times New Roman" w:cs="Times New Roman"/>
        </w:rPr>
        <w:t>公司章程（鉴于关键文件现为商业登记证书，此件可能不再必需）</w:t>
      </w:r>
    </w:p>
    <w:p w14:paraId="73044158" w14:textId="395395DB" w:rsidR="00500B6C" w:rsidRPr="00500B6C" w:rsidRDefault="00500B6C" w:rsidP="00500B6C">
      <w:pPr>
        <w:ind w:firstLineChars="200" w:firstLine="480"/>
        <w:jc w:val="both"/>
        <w:rPr>
          <w:rFonts w:ascii="Times New Roman" w:hAnsi="Times New Roman" w:cs="Times New Roman" w:hint="eastAsia"/>
        </w:rPr>
      </w:pPr>
      <w:r>
        <w:rPr>
          <w:rFonts w:ascii="Times New Roman" w:hAnsi="Times New Roman" w:cs="Times New Roman" w:hint="eastAsia"/>
        </w:rPr>
        <w:t xml:space="preserve">2. </w:t>
      </w:r>
      <w:r w:rsidRPr="00500B6C">
        <w:rPr>
          <w:rFonts w:ascii="Times New Roman" w:hAnsi="Times New Roman" w:cs="Times New Roman"/>
        </w:rPr>
        <w:t>授权委托书</w:t>
      </w:r>
    </w:p>
    <w:p w14:paraId="4395B600" w14:textId="1BEA5082" w:rsidR="00500B6C" w:rsidRPr="00500B6C" w:rsidRDefault="00500B6C" w:rsidP="00500B6C">
      <w:pPr>
        <w:ind w:firstLineChars="200" w:firstLine="480"/>
        <w:jc w:val="both"/>
        <w:rPr>
          <w:rFonts w:ascii="Times New Roman" w:hAnsi="Times New Roman" w:cs="Times New Roman" w:hint="eastAsia"/>
        </w:rPr>
      </w:pPr>
      <w:r>
        <w:rPr>
          <w:rFonts w:ascii="Times New Roman" w:hAnsi="Times New Roman" w:cs="Times New Roman" w:hint="eastAsia"/>
        </w:rPr>
        <w:t xml:space="preserve">3. </w:t>
      </w:r>
      <w:r w:rsidRPr="00500B6C">
        <w:rPr>
          <w:rFonts w:ascii="Times New Roman" w:hAnsi="Times New Roman" w:cs="Times New Roman"/>
        </w:rPr>
        <w:t>银行签名认证函将发给由公司有权签署的管理人指定的适当人员</w:t>
      </w:r>
    </w:p>
    <w:p w14:paraId="6173E9D3" w14:textId="1588AFAA"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4. </w:t>
      </w:r>
      <w:r w:rsidRPr="00500B6C">
        <w:rPr>
          <w:rFonts w:ascii="Times New Roman" w:hAnsi="Times New Roman" w:cs="Times New Roman"/>
        </w:rPr>
        <w:t>税卡</w:t>
      </w:r>
    </w:p>
    <w:p w14:paraId="06D58622" w14:textId="56CDF433"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5. </w:t>
      </w:r>
      <w:r w:rsidRPr="00500B6C">
        <w:rPr>
          <w:rFonts w:ascii="Times New Roman" w:hAnsi="Times New Roman" w:cs="Times New Roman"/>
        </w:rPr>
        <w:t>公司商业登记摘录原件（证书）</w:t>
      </w:r>
    </w:p>
    <w:p w14:paraId="0F9BD43A" w14:textId="067076BE"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6. </w:t>
      </w:r>
      <w:r w:rsidRPr="00500B6C">
        <w:rPr>
          <w:rFonts w:ascii="Times New Roman" w:hAnsi="Times New Roman" w:cs="Times New Roman"/>
        </w:rPr>
        <w:t>公司营业场所租赁合同原件</w:t>
      </w:r>
    </w:p>
    <w:p w14:paraId="180F8F5C" w14:textId="74FF7E8F"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7. </w:t>
      </w:r>
      <w:r w:rsidRPr="00500B6C">
        <w:rPr>
          <w:rFonts w:ascii="Times New Roman" w:hAnsi="Times New Roman" w:cs="Times New Roman"/>
        </w:rPr>
        <w:t>税务机关要求提供公司分支机构清单及其经营活动</w:t>
      </w:r>
      <w:r w:rsidRPr="00500B6C">
        <w:rPr>
          <w:rFonts w:ascii="Times New Roman" w:hAnsi="Times New Roman" w:cs="Times New Roman"/>
        </w:rPr>
        <w:t>/</w:t>
      </w:r>
      <w:r w:rsidRPr="00500B6C">
        <w:rPr>
          <w:rFonts w:ascii="Times New Roman" w:hAnsi="Times New Roman" w:cs="Times New Roman"/>
        </w:rPr>
        <w:t>目的。</w:t>
      </w:r>
    </w:p>
    <w:p w14:paraId="77FA2E71" w14:textId="77777777" w:rsidR="00500B6C" w:rsidRPr="00500B6C" w:rsidRDefault="00500B6C" w:rsidP="00500B6C">
      <w:pPr>
        <w:ind w:firstLineChars="200" w:firstLine="480"/>
        <w:jc w:val="both"/>
        <w:rPr>
          <w:rFonts w:ascii="Times New Roman" w:hAnsi="Times New Roman" w:cs="Times New Roman"/>
        </w:rPr>
      </w:pPr>
    </w:p>
    <w:p w14:paraId="53D4A3C1" w14:textId="12436570" w:rsidR="00500B6C" w:rsidRPr="00500B6C" w:rsidRDefault="00500B6C" w:rsidP="00500B6C">
      <w:pPr>
        <w:ind w:firstLineChars="200" w:firstLine="489"/>
        <w:jc w:val="both"/>
        <w:rPr>
          <w:rFonts w:ascii="Times New Roman" w:hAnsi="Times New Roman" w:cs="Times New Roman" w:hint="eastAsia"/>
          <w:b/>
          <w:bCs/>
        </w:rPr>
      </w:pPr>
      <w:r w:rsidRPr="00500B6C">
        <w:rPr>
          <w:rFonts w:ascii="Times New Roman" w:hAnsi="Times New Roman" w:cs="Times New Roman"/>
          <w:b/>
          <w:bCs/>
        </w:rPr>
        <w:t>流程</w:t>
      </w:r>
      <w:r w:rsidRPr="00500B6C">
        <w:rPr>
          <w:rFonts w:ascii="Times New Roman" w:hAnsi="Times New Roman" w:cs="Times New Roman"/>
          <w:b/>
          <w:bCs/>
        </w:rPr>
        <w:t xml:space="preserve"> 9</w:t>
      </w:r>
      <w:r w:rsidRPr="00500B6C">
        <w:rPr>
          <w:rFonts w:ascii="Times New Roman" w:hAnsi="Times New Roman" w:cs="Times New Roman"/>
          <w:b/>
          <w:bCs/>
        </w:rPr>
        <w:t>：在国家社会保险局为员工登记</w:t>
      </w:r>
    </w:p>
    <w:p w14:paraId="18CCE3F8" w14:textId="3E972D63" w:rsidR="00500B6C" w:rsidRPr="00500B6C" w:rsidRDefault="00500B6C" w:rsidP="00500B6C">
      <w:pPr>
        <w:ind w:firstLineChars="200" w:firstLine="480"/>
        <w:jc w:val="both"/>
        <w:rPr>
          <w:rFonts w:ascii="Times New Roman" w:hAnsi="Times New Roman" w:cs="Times New Roman" w:hint="eastAsia"/>
        </w:rPr>
      </w:pPr>
      <w:r w:rsidRPr="00500B6C">
        <w:rPr>
          <w:rFonts w:ascii="Times New Roman" w:hAnsi="Times New Roman" w:cs="Times New Roman"/>
        </w:rPr>
        <w:t>社会保险涵盖残疾、退休（养老金）、失业和工伤。法律规定，雇主必须参加社会保险制度，否则可能面临处罚。雇主须向主管机关办公室提交填写完整的当局指定申请表（</w:t>
      </w:r>
      <w:r w:rsidRPr="00500B6C">
        <w:rPr>
          <w:rFonts w:ascii="Times New Roman" w:hAnsi="Times New Roman" w:cs="Times New Roman"/>
        </w:rPr>
        <w:t>1</w:t>
      </w:r>
      <w:r w:rsidRPr="00500B6C">
        <w:rPr>
          <w:rFonts w:ascii="Times New Roman" w:hAnsi="Times New Roman" w:cs="Times New Roman"/>
        </w:rPr>
        <w:t>号和</w:t>
      </w:r>
      <w:r w:rsidRPr="00500B6C">
        <w:rPr>
          <w:rFonts w:ascii="Times New Roman" w:hAnsi="Times New Roman" w:cs="Times New Roman"/>
        </w:rPr>
        <w:t>2</w:t>
      </w:r>
      <w:r w:rsidRPr="00500B6C">
        <w:rPr>
          <w:rFonts w:ascii="Times New Roman" w:hAnsi="Times New Roman" w:cs="Times New Roman"/>
        </w:rPr>
        <w:t>号）及以下文件：</w:t>
      </w:r>
    </w:p>
    <w:p w14:paraId="7EC7DC95" w14:textId="5375DE9F" w:rsidR="00500B6C" w:rsidRPr="00500B6C" w:rsidRDefault="00500B6C" w:rsidP="00500B6C">
      <w:pPr>
        <w:ind w:firstLineChars="200" w:firstLine="480"/>
        <w:jc w:val="both"/>
        <w:rPr>
          <w:rFonts w:ascii="Times New Roman" w:hAnsi="Times New Roman" w:cs="Times New Roman" w:hint="eastAsia"/>
        </w:rPr>
      </w:pPr>
      <w:r>
        <w:rPr>
          <w:rFonts w:ascii="Times New Roman" w:hAnsi="Times New Roman" w:cs="Times New Roman" w:hint="eastAsia"/>
        </w:rPr>
        <w:t xml:space="preserve">1. </w:t>
      </w:r>
      <w:r w:rsidRPr="00500B6C">
        <w:rPr>
          <w:rFonts w:ascii="Times New Roman" w:hAnsi="Times New Roman" w:cs="Times New Roman"/>
        </w:rPr>
        <w:t>雇主营业场所租赁合同</w:t>
      </w:r>
    </w:p>
    <w:p w14:paraId="73683B7C" w14:textId="435423F9" w:rsidR="00500B6C" w:rsidRPr="00500B6C" w:rsidRDefault="00500B6C" w:rsidP="00500B6C">
      <w:pPr>
        <w:ind w:firstLineChars="200" w:firstLine="480"/>
        <w:jc w:val="both"/>
        <w:rPr>
          <w:rFonts w:ascii="Times New Roman" w:hAnsi="Times New Roman" w:cs="Times New Roman" w:hint="eastAsia"/>
        </w:rPr>
      </w:pPr>
      <w:r>
        <w:rPr>
          <w:rFonts w:ascii="Times New Roman" w:hAnsi="Times New Roman" w:cs="Times New Roman" w:hint="eastAsia"/>
        </w:rPr>
        <w:t xml:space="preserve">2. </w:t>
      </w:r>
      <w:r w:rsidRPr="00500B6C">
        <w:rPr>
          <w:rFonts w:ascii="Times New Roman" w:hAnsi="Times New Roman" w:cs="Times New Roman"/>
        </w:rPr>
        <w:t>雇主税卡</w:t>
      </w:r>
    </w:p>
    <w:p w14:paraId="36E2AD29" w14:textId="05CE7E70" w:rsidR="00500B6C" w:rsidRPr="00500B6C" w:rsidRDefault="00500B6C" w:rsidP="00500B6C">
      <w:pPr>
        <w:ind w:firstLineChars="200" w:firstLine="480"/>
        <w:jc w:val="both"/>
        <w:rPr>
          <w:rFonts w:ascii="Times New Roman" w:hAnsi="Times New Roman" w:cs="Times New Roman" w:hint="eastAsia"/>
        </w:rPr>
      </w:pPr>
      <w:r>
        <w:rPr>
          <w:rFonts w:ascii="Times New Roman" w:hAnsi="Times New Roman" w:cs="Times New Roman" w:hint="eastAsia"/>
        </w:rPr>
        <w:t xml:space="preserve">3. </w:t>
      </w:r>
      <w:r w:rsidRPr="00500B6C">
        <w:rPr>
          <w:rFonts w:ascii="Times New Roman" w:hAnsi="Times New Roman" w:cs="Times New Roman"/>
        </w:rPr>
        <w:t>员工身份证及出生证明（复印件）</w:t>
      </w:r>
    </w:p>
    <w:p w14:paraId="47C980AF" w14:textId="3B01E142" w:rsidR="00500B6C" w:rsidRPr="00500B6C" w:rsidRDefault="00500B6C" w:rsidP="00500B6C">
      <w:pPr>
        <w:ind w:firstLineChars="200" w:firstLine="480"/>
        <w:jc w:val="both"/>
        <w:rPr>
          <w:rFonts w:ascii="Times New Roman" w:hAnsi="Times New Roman" w:cs="Times New Roman" w:hint="eastAsia"/>
        </w:rPr>
      </w:pPr>
      <w:r>
        <w:rPr>
          <w:rFonts w:ascii="Times New Roman" w:hAnsi="Times New Roman" w:cs="Times New Roman" w:hint="eastAsia"/>
        </w:rPr>
        <w:t xml:space="preserve">4. </w:t>
      </w:r>
      <w:r w:rsidRPr="00500B6C">
        <w:rPr>
          <w:rFonts w:ascii="Times New Roman" w:hAnsi="Times New Roman" w:cs="Times New Roman"/>
        </w:rPr>
        <w:t>员工及雇主的毕业证书</w:t>
      </w:r>
    </w:p>
    <w:p w14:paraId="185A8687" w14:textId="5BB407F5"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5. </w:t>
      </w:r>
      <w:r w:rsidRPr="00500B6C">
        <w:rPr>
          <w:rFonts w:ascii="Times New Roman" w:hAnsi="Times New Roman" w:cs="Times New Roman"/>
        </w:rPr>
        <w:t>商业登记证书</w:t>
      </w:r>
    </w:p>
    <w:p w14:paraId="63E7B16C" w14:textId="76D48458" w:rsidR="00500B6C" w:rsidRPr="00500B6C" w:rsidRDefault="00500B6C" w:rsidP="00500B6C">
      <w:pPr>
        <w:ind w:firstLineChars="200" w:firstLine="480"/>
        <w:jc w:val="both"/>
        <w:rPr>
          <w:rFonts w:ascii="Times New Roman" w:hAnsi="Times New Roman" w:cs="Times New Roman"/>
        </w:rPr>
      </w:pPr>
      <w:r>
        <w:rPr>
          <w:rFonts w:ascii="Times New Roman" w:hAnsi="Times New Roman" w:cs="Times New Roman" w:hint="eastAsia"/>
        </w:rPr>
        <w:t xml:space="preserve">6. </w:t>
      </w:r>
      <w:r w:rsidRPr="00500B6C">
        <w:rPr>
          <w:rFonts w:ascii="Times New Roman" w:hAnsi="Times New Roman" w:cs="Times New Roman"/>
        </w:rPr>
        <w:t>国家社会保险局将核发唯一的社会保险登记号。</w:t>
      </w:r>
    </w:p>
    <w:p w14:paraId="543509CB" w14:textId="77777777" w:rsidR="00500B6C" w:rsidRPr="00500B6C" w:rsidRDefault="00500B6C" w:rsidP="00500B6C">
      <w:pPr>
        <w:ind w:firstLineChars="200" w:firstLine="480"/>
        <w:jc w:val="both"/>
        <w:rPr>
          <w:rFonts w:ascii="Times New Roman" w:hAnsi="Times New Roman" w:cs="Times New Roman"/>
        </w:rPr>
      </w:pPr>
    </w:p>
    <w:p w14:paraId="11C59AC6" w14:textId="0448C645" w:rsidR="00500B6C" w:rsidRPr="00500B6C" w:rsidRDefault="00500B6C" w:rsidP="00500B6C">
      <w:pPr>
        <w:ind w:firstLineChars="200" w:firstLine="489"/>
        <w:jc w:val="both"/>
        <w:rPr>
          <w:rFonts w:ascii="Times New Roman" w:hAnsi="Times New Roman" w:cs="Times New Roman"/>
          <w:b/>
          <w:bCs/>
        </w:rPr>
      </w:pPr>
      <w:r w:rsidRPr="00500B6C">
        <w:rPr>
          <w:rFonts w:ascii="Times New Roman" w:hAnsi="Times New Roman" w:cs="Times New Roman"/>
          <w:b/>
          <w:bCs/>
        </w:rPr>
        <w:t>流程</w:t>
      </w:r>
      <w:r w:rsidRPr="00500B6C">
        <w:rPr>
          <w:rFonts w:ascii="Times New Roman" w:hAnsi="Times New Roman" w:cs="Times New Roman"/>
          <w:b/>
          <w:bCs/>
        </w:rPr>
        <w:t xml:space="preserve"> 10</w:t>
      </w:r>
      <w:r w:rsidRPr="00500B6C">
        <w:rPr>
          <w:rFonts w:ascii="Times New Roman" w:hAnsi="Times New Roman" w:cs="Times New Roman"/>
          <w:b/>
          <w:bCs/>
        </w:rPr>
        <w:t>：开设银行账户</w:t>
      </w:r>
    </w:p>
    <w:p w14:paraId="23E3B6A7" w14:textId="51E61F3A" w:rsidR="00500B6C" w:rsidRPr="001B474D" w:rsidRDefault="00500B6C" w:rsidP="00500B6C">
      <w:pPr>
        <w:ind w:firstLineChars="200" w:firstLine="480"/>
        <w:jc w:val="both"/>
        <w:rPr>
          <w:rFonts w:ascii="Times New Roman" w:hAnsi="Times New Roman" w:cs="Times New Roman" w:hint="eastAsia"/>
        </w:rPr>
      </w:pPr>
      <w:r w:rsidRPr="00500B6C">
        <w:rPr>
          <w:rFonts w:ascii="Times New Roman" w:hAnsi="Times New Roman" w:cs="Times New Roman"/>
        </w:rPr>
        <w:t>公司正式注册后，需要以公司法定名称开立银行账户。</w:t>
      </w:r>
    </w:p>
    <w:sectPr w:rsidR="00500B6C" w:rsidRPr="001B474D" w:rsidSect="00D128DF">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B2888E" w14:textId="77777777" w:rsidR="00E03D42" w:rsidRDefault="00E03D42" w:rsidP="00815BAB">
      <w:r>
        <w:separator/>
      </w:r>
    </w:p>
  </w:endnote>
  <w:endnote w:type="continuationSeparator" w:id="0">
    <w:p w14:paraId="06926090" w14:textId="77777777" w:rsidR="00E03D42" w:rsidRDefault="00E03D42" w:rsidP="00815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altName w:val="华文宋体"/>
    <w:panose1 w:val="02010600040101010101"/>
    <w:charset w:val="86"/>
    <w:family w:val="auto"/>
    <w:pitch w:val="variable"/>
    <w:sig w:usb0="00000287" w:usb1="080F0000" w:usb2="00000010" w:usb3="00000000" w:csb0="0004009F" w:csb1="00000000"/>
  </w:font>
  <w:font w:name="Lato">
    <w:panose1 w:val="020F0502020204030203"/>
    <w:charset w:val="00"/>
    <w:family w:val="swiss"/>
    <w:pitch w:val="variable"/>
    <w:sig w:usb0="E10002FF" w:usb1="5000ECFF" w:usb2="00000021" w:usb3="00000000" w:csb0="0000019F" w:csb1="00000000"/>
  </w:font>
  <w:font w:name="PingFang SC">
    <w:altName w:val="微软雅黑"/>
    <w:panose1 w:val="020B0400000000000000"/>
    <w:charset w:val="86"/>
    <w:family w:val="swiss"/>
    <w:pitch w:val="variable"/>
    <w:sig w:usb0="A00002FF" w:usb1="7ACFFDFB" w:usb2="00000017"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6E5B06" w14:textId="77777777" w:rsidR="00E03D42" w:rsidRDefault="00E03D42" w:rsidP="00815BAB">
      <w:r>
        <w:separator/>
      </w:r>
    </w:p>
  </w:footnote>
  <w:footnote w:type="continuationSeparator" w:id="0">
    <w:p w14:paraId="7E614704" w14:textId="77777777" w:rsidR="00E03D42" w:rsidRDefault="00E03D42" w:rsidP="00815BAB">
      <w:r>
        <w:continuationSeparator/>
      </w:r>
    </w:p>
  </w:footnote>
  <w:footnote w:id="1">
    <w:p w14:paraId="2EE342E3" w14:textId="19A19605" w:rsidR="00806A09" w:rsidRPr="00806A09" w:rsidRDefault="00806A09">
      <w:pPr>
        <w:pStyle w:val="a7"/>
        <w:rPr>
          <w:rFonts w:ascii="Times New Roman" w:hAnsi="Times New Roman" w:cs="Times New Roman"/>
        </w:rPr>
      </w:pPr>
      <w:r w:rsidRPr="00806A09">
        <w:rPr>
          <w:rStyle w:val="a9"/>
          <w:rFonts w:ascii="Times New Roman" w:hAnsi="Times New Roman" w:cs="Times New Roman"/>
        </w:rPr>
        <w:footnoteRef/>
      </w:r>
      <w:r w:rsidRPr="00806A09">
        <w:rPr>
          <w:rFonts w:ascii="Times New Roman" w:hAnsi="Times New Roman" w:cs="Times New Roman"/>
        </w:rPr>
        <w:t xml:space="preserve"> </w:t>
      </w:r>
      <w:r w:rsidRPr="00806A09">
        <w:rPr>
          <w:rFonts w:ascii="Times New Roman" w:hAnsi="Times New Roman" w:cs="Times New Roman"/>
        </w:rPr>
        <w:t>详见网址：</w:t>
      </w:r>
      <w:r w:rsidRPr="00806A09">
        <w:rPr>
          <w:rFonts w:ascii="Times New Roman" w:hAnsi="Times New Roman" w:cs="Times New Roman"/>
        </w:rPr>
        <w:t>https://www.trade.gov/country-commercial-guides/egypt-ecommerce</w:t>
      </w:r>
    </w:p>
  </w:footnote>
  <w:footnote w:id="2">
    <w:p w14:paraId="19DCF6BF" w14:textId="06EC2686" w:rsidR="00AC7618" w:rsidRDefault="00AC7618">
      <w:pPr>
        <w:pStyle w:val="a7"/>
        <w:rPr>
          <w:rFonts w:hint="eastAsia"/>
        </w:rPr>
      </w:pPr>
      <w:r>
        <w:rPr>
          <w:rStyle w:val="a9"/>
        </w:rPr>
        <w:footnoteRef/>
      </w:r>
      <w:r>
        <w:t xml:space="preserve"> </w:t>
      </w:r>
      <w:r>
        <w:rPr>
          <w:rFonts w:hint="eastAsia"/>
        </w:rPr>
        <w:t>详见网址：</w:t>
      </w:r>
      <w:r w:rsidRPr="00AC7618">
        <w:t>https://road9media.com/blog/everything-you-need-to-know-about-legally-starting-an-ecommerce-business-in-egypt</w:t>
      </w:r>
    </w:p>
  </w:footnote>
  <w:footnote w:id="3">
    <w:p w14:paraId="602800AF" w14:textId="58ECBA88" w:rsidR="007E2CC6" w:rsidRPr="00806A09" w:rsidRDefault="007E2CC6" w:rsidP="007E2CC6">
      <w:pPr>
        <w:pStyle w:val="a7"/>
        <w:rPr>
          <w:rFonts w:ascii="Times New Roman" w:hAnsi="Times New Roman" w:cs="Times New Roman"/>
        </w:rPr>
      </w:pPr>
      <w:r w:rsidRPr="00806A09">
        <w:rPr>
          <w:rStyle w:val="a9"/>
          <w:rFonts w:ascii="Times New Roman" w:hAnsi="Times New Roman" w:cs="Times New Roman"/>
        </w:rPr>
        <w:footnoteRef/>
      </w:r>
      <w:r w:rsidRPr="00806A09">
        <w:rPr>
          <w:rFonts w:ascii="Times New Roman" w:hAnsi="Times New Roman" w:cs="Times New Roman"/>
        </w:rPr>
        <w:t xml:space="preserve"> </w:t>
      </w:r>
      <w:r w:rsidRPr="00806A09">
        <w:rPr>
          <w:rFonts w:ascii="Times New Roman" w:hAnsi="Times New Roman" w:cs="Times New Roman"/>
        </w:rPr>
        <w:t>详见网址：</w:t>
      </w:r>
      <w:hyperlink r:id="rId1" w:history="1">
        <w:r w:rsidRPr="007E2CC6">
          <w:rPr>
            <w:rStyle w:val="aa"/>
            <w:rFonts w:ascii="Times New Roman" w:hAnsi="Times New Roman" w:cs="Times New Roman"/>
          </w:rPr>
          <w:t>https://www.trade.gov/country-commercial-guides/egypt-ecommerce</w:t>
        </w:r>
      </w:hyperlink>
      <w:r>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14598"/>
    <w:multiLevelType w:val="hybridMultilevel"/>
    <w:tmpl w:val="C966D26E"/>
    <w:lvl w:ilvl="0" w:tplc="2568870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4C40271"/>
    <w:multiLevelType w:val="hybridMultilevel"/>
    <w:tmpl w:val="BFFE2D70"/>
    <w:lvl w:ilvl="0" w:tplc="51C213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941258"/>
    <w:multiLevelType w:val="multilevel"/>
    <w:tmpl w:val="DD9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A76A3"/>
    <w:multiLevelType w:val="hybridMultilevel"/>
    <w:tmpl w:val="83DCF83A"/>
    <w:lvl w:ilvl="0" w:tplc="5ED0A758">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B553C0"/>
    <w:multiLevelType w:val="multilevel"/>
    <w:tmpl w:val="89CA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E1F06"/>
    <w:multiLevelType w:val="multilevel"/>
    <w:tmpl w:val="C09A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67F07"/>
    <w:multiLevelType w:val="multilevel"/>
    <w:tmpl w:val="0D5C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61AF6"/>
    <w:multiLevelType w:val="multilevel"/>
    <w:tmpl w:val="2586E8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C7390A"/>
    <w:multiLevelType w:val="multilevel"/>
    <w:tmpl w:val="063E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C3C42"/>
    <w:multiLevelType w:val="hybridMultilevel"/>
    <w:tmpl w:val="4BDA420C"/>
    <w:lvl w:ilvl="0" w:tplc="CFF6CD6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7D979FE"/>
    <w:multiLevelType w:val="hybridMultilevel"/>
    <w:tmpl w:val="CDD6219C"/>
    <w:lvl w:ilvl="0" w:tplc="5D9A5628">
      <w:start w:val="1"/>
      <w:numFmt w:val="japaneseCounting"/>
      <w:lvlText w:val="%1、"/>
      <w:lvlJc w:val="left"/>
      <w:pPr>
        <w:ind w:left="6292" w:hanging="480"/>
      </w:pPr>
      <w:rPr>
        <w:rFonts w:hint="default"/>
      </w:rPr>
    </w:lvl>
    <w:lvl w:ilvl="1" w:tplc="04090019" w:tentative="1">
      <w:start w:val="1"/>
      <w:numFmt w:val="lowerLetter"/>
      <w:lvlText w:val="%2)"/>
      <w:lvlJc w:val="left"/>
      <w:pPr>
        <w:ind w:left="6652" w:hanging="420"/>
      </w:pPr>
    </w:lvl>
    <w:lvl w:ilvl="2" w:tplc="0409001B" w:tentative="1">
      <w:start w:val="1"/>
      <w:numFmt w:val="lowerRoman"/>
      <w:lvlText w:val="%3."/>
      <w:lvlJc w:val="right"/>
      <w:pPr>
        <w:ind w:left="7072" w:hanging="420"/>
      </w:pPr>
    </w:lvl>
    <w:lvl w:ilvl="3" w:tplc="0409000F" w:tentative="1">
      <w:start w:val="1"/>
      <w:numFmt w:val="decimal"/>
      <w:lvlText w:val="%4."/>
      <w:lvlJc w:val="left"/>
      <w:pPr>
        <w:ind w:left="7492" w:hanging="420"/>
      </w:pPr>
    </w:lvl>
    <w:lvl w:ilvl="4" w:tplc="04090019" w:tentative="1">
      <w:start w:val="1"/>
      <w:numFmt w:val="lowerLetter"/>
      <w:lvlText w:val="%5)"/>
      <w:lvlJc w:val="left"/>
      <w:pPr>
        <w:ind w:left="7912" w:hanging="420"/>
      </w:pPr>
    </w:lvl>
    <w:lvl w:ilvl="5" w:tplc="0409001B" w:tentative="1">
      <w:start w:val="1"/>
      <w:numFmt w:val="lowerRoman"/>
      <w:lvlText w:val="%6."/>
      <w:lvlJc w:val="right"/>
      <w:pPr>
        <w:ind w:left="8332" w:hanging="420"/>
      </w:pPr>
    </w:lvl>
    <w:lvl w:ilvl="6" w:tplc="0409000F" w:tentative="1">
      <w:start w:val="1"/>
      <w:numFmt w:val="decimal"/>
      <w:lvlText w:val="%7."/>
      <w:lvlJc w:val="left"/>
      <w:pPr>
        <w:ind w:left="8752" w:hanging="420"/>
      </w:pPr>
    </w:lvl>
    <w:lvl w:ilvl="7" w:tplc="04090019" w:tentative="1">
      <w:start w:val="1"/>
      <w:numFmt w:val="lowerLetter"/>
      <w:lvlText w:val="%8)"/>
      <w:lvlJc w:val="left"/>
      <w:pPr>
        <w:ind w:left="9172" w:hanging="420"/>
      </w:pPr>
    </w:lvl>
    <w:lvl w:ilvl="8" w:tplc="0409001B" w:tentative="1">
      <w:start w:val="1"/>
      <w:numFmt w:val="lowerRoman"/>
      <w:lvlText w:val="%9."/>
      <w:lvlJc w:val="right"/>
      <w:pPr>
        <w:ind w:left="9592" w:hanging="420"/>
      </w:pPr>
    </w:lvl>
  </w:abstractNum>
  <w:abstractNum w:abstractNumId="11" w15:restartNumberingAfterBreak="0">
    <w:nsid w:val="3B8E698E"/>
    <w:multiLevelType w:val="hybridMultilevel"/>
    <w:tmpl w:val="774646A0"/>
    <w:lvl w:ilvl="0" w:tplc="1D70CA0A">
      <w:start w:val="1"/>
      <w:numFmt w:val="bullet"/>
      <w:lvlText w:val="-"/>
      <w:lvlJc w:val="left"/>
      <w:pPr>
        <w:ind w:left="1200" w:hanging="360"/>
      </w:pPr>
      <w:rPr>
        <w:rFonts w:ascii="Times New Roman" w:eastAsia="宋体" w:hAnsi="Times New Roman" w:cs="Times New Roman"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489B394C"/>
    <w:multiLevelType w:val="hybridMultilevel"/>
    <w:tmpl w:val="52AE6F30"/>
    <w:lvl w:ilvl="0" w:tplc="542EEC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A711238"/>
    <w:multiLevelType w:val="multilevel"/>
    <w:tmpl w:val="5A1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55DED"/>
    <w:multiLevelType w:val="multilevel"/>
    <w:tmpl w:val="31B6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A1252"/>
    <w:multiLevelType w:val="hybridMultilevel"/>
    <w:tmpl w:val="92B0E846"/>
    <w:lvl w:ilvl="0" w:tplc="AE7E9A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50D5142"/>
    <w:multiLevelType w:val="multilevel"/>
    <w:tmpl w:val="38C42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462088"/>
    <w:multiLevelType w:val="multilevel"/>
    <w:tmpl w:val="79F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26E08"/>
    <w:multiLevelType w:val="multilevel"/>
    <w:tmpl w:val="0634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26112">
    <w:abstractNumId w:val="15"/>
  </w:num>
  <w:num w:numId="2" w16cid:durableId="323700071">
    <w:abstractNumId w:val="12"/>
  </w:num>
  <w:num w:numId="3" w16cid:durableId="1770275602">
    <w:abstractNumId w:val="3"/>
  </w:num>
  <w:num w:numId="4" w16cid:durableId="1752116616">
    <w:abstractNumId w:val="0"/>
  </w:num>
  <w:num w:numId="5" w16cid:durableId="1800490811">
    <w:abstractNumId w:val="11"/>
  </w:num>
  <w:num w:numId="6" w16cid:durableId="402457997">
    <w:abstractNumId w:val="10"/>
  </w:num>
  <w:num w:numId="7" w16cid:durableId="512064934">
    <w:abstractNumId w:val="7"/>
  </w:num>
  <w:num w:numId="8" w16cid:durableId="805044739">
    <w:abstractNumId w:val="9"/>
  </w:num>
  <w:num w:numId="9" w16cid:durableId="219094144">
    <w:abstractNumId w:val="1"/>
  </w:num>
  <w:num w:numId="10" w16cid:durableId="839349687">
    <w:abstractNumId w:val="18"/>
  </w:num>
  <w:num w:numId="11" w16cid:durableId="344137185">
    <w:abstractNumId w:val="13"/>
  </w:num>
  <w:num w:numId="12" w16cid:durableId="1132290987">
    <w:abstractNumId w:val="17"/>
  </w:num>
  <w:num w:numId="13" w16cid:durableId="918489909">
    <w:abstractNumId w:val="14"/>
  </w:num>
  <w:num w:numId="14" w16cid:durableId="324668016">
    <w:abstractNumId w:val="8"/>
  </w:num>
  <w:num w:numId="15" w16cid:durableId="946893014">
    <w:abstractNumId w:val="4"/>
  </w:num>
  <w:num w:numId="16" w16cid:durableId="431318156">
    <w:abstractNumId w:val="5"/>
  </w:num>
  <w:num w:numId="17" w16cid:durableId="295378441">
    <w:abstractNumId w:val="6"/>
  </w:num>
  <w:num w:numId="18" w16cid:durableId="935795359">
    <w:abstractNumId w:val="16"/>
  </w:num>
  <w:num w:numId="19" w16cid:durableId="188494830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oNotDisplayPageBoundarie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CA"/>
    <w:rsid w:val="0001431F"/>
    <w:rsid w:val="00047F81"/>
    <w:rsid w:val="0005041C"/>
    <w:rsid w:val="00061348"/>
    <w:rsid w:val="00091865"/>
    <w:rsid w:val="000A7946"/>
    <w:rsid w:val="000B64E0"/>
    <w:rsid w:val="000F12E3"/>
    <w:rsid w:val="00104F46"/>
    <w:rsid w:val="00137C5E"/>
    <w:rsid w:val="00146861"/>
    <w:rsid w:val="001753E6"/>
    <w:rsid w:val="001765A7"/>
    <w:rsid w:val="00181432"/>
    <w:rsid w:val="0018226B"/>
    <w:rsid w:val="001B474D"/>
    <w:rsid w:val="001D1479"/>
    <w:rsid w:val="001D5DB3"/>
    <w:rsid w:val="00232350"/>
    <w:rsid w:val="00245032"/>
    <w:rsid w:val="00250E0E"/>
    <w:rsid w:val="002523CF"/>
    <w:rsid w:val="002529D6"/>
    <w:rsid w:val="0025419B"/>
    <w:rsid w:val="00254479"/>
    <w:rsid w:val="00265086"/>
    <w:rsid w:val="0026654A"/>
    <w:rsid w:val="00283F65"/>
    <w:rsid w:val="00284F0B"/>
    <w:rsid w:val="002924DC"/>
    <w:rsid w:val="002934B9"/>
    <w:rsid w:val="00295FFC"/>
    <w:rsid w:val="00296982"/>
    <w:rsid w:val="002A2CD6"/>
    <w:rsid w:val="002A3486"/>
    <w:rsid w:val="002B0D2D"/>
    <w:rsid w:val="002C4A65"/>
    <w:rsid w:val="002C740F"/>
    <w:rsid w:val="00322601"/>
    <w:rsid w:val="00323565"/>
    <w:rsid w:val="00326965"/>
    <w:rsid w:val="00360C29"/>
    <w:rsid w:val="003642CA"/>
    <w:rsid w:val="00387E81"/>
    <w:rsid w:val="003A151E"/>
    <w:rsid w:val="003B7433"/>
    <w:rsid w:val="003C3DA2"/>
    <w:rsid w:val="003E65D6"/>
    <w:rsid w:val="003F3F7F"/>
    <w:rsid w:val="003F7FFE"/>
    <w:rsid w:val="00407A89"/>
    <w:rsid w:val="004216D9"/>
    <w:rsid w:val="004A5A49"/>
    <w:rsid w:val="004C65D3"/>
    <w:rsid w:val="004D076A"/>
    <w:rsid w:val="004E063D"/>
    <w:rsid w:val="004F235E"/>
    <w:rsid w:val="00500B6C"/>
    <w:rsid w:val="00501704"/>
    <w:rsid w:val="00510989"/>
    <w:rsid w:val="00514651"/>
    <w:rsid w:val="0052417A"/>
    <w:rsid w:val="00536821"/>
    <w:rsid w:val="00536A9E"/>
    <w:rsid w:val="00563F41"/>
    <w:rsid w:val="00570ABA"/>
    <w:rsid w:val="00586CC1"/>
    <w:rsid w:val="0059675D"/>
    <w:rsid w:val="005B38AB"/>
    <w:rsid w:val="005B4B44"/>
    <w:rsid w:val="005C5254"/>
    <w:rsid w:val="005D4FE6"/>
    <w:rsid w:val="005D6826"/>
    <w:rsid w:val="0060071D"/>
    <w:rsid w:val="006260AC"/>
    <w:rsid w:val="00631BB6"/>
    <w:rsid w:val="00654EDF"/>
    <w:rsid w:val="00660AF1"/>
    <w:rsid w:val="006919B9"/>
    <w:rsid w:val="006A2D6B"/>
    <w:rsid w:val="006A3368"/>
    <w:rsid w:val="006C74CE"/>
    <w:rsid w:val="006E5813"/>
    <w:rsid w:val="006F1CCA"/>
    <w:rsid w:val="006F4D12"/>
    <w:rsid w:val="006F5545"/>
    <w:rsid w:val="00764617"/>
    <w:rsid w:val="00793344"/>
    <w:rsid w:val="007A1BCA"/>
    <w:rsid w:val="007A2194"/>
    <w:rsid w:val="007B7509"/>
    <w:rsid w:val="007E2CC6"/>
    <w:rsid w:val="007F6461"/>
    <w:rsid w:val="0080170C"/>
    <w:rsid w:val="00806A09"/>
    <w:rsid w:val="00815BAB"/>
    <w:rsid w:val="00853479"/>
    <w:rsid w:val="00857CDD"/>
    <w:rsid w:val="0087113A"/>
    <w:rsid w:val="008958CC"/>
    <w:rsid w:val="008A15EB"/>
    <w:rsid w:val="008A203B"/>
    <w:rsid w:val="008B222A"/>
    <w:rsid w:val="008B5EA2"/>
    <w:rsid w:val="008D042A"/>
    <w:rsid w:val="008D4BE1"/>
    <w:rsid w:val="008D64BC"/>
    <w:rsid w:val="008E54A7"/>
    <w:rsid w:val="008E61D4"/>
    <w:rsid w:val="0092431D"/>
    <w:rsid w:val="00925539"/>
    <w:rsid w:val="0093135D"/>
    <w:rsid w:val="00956741"/>
    <w:rsid w:val="0096294B"/>
    <w:rsid w:val="009633D8"/>
    <w:rsid w:val="00967292"/>
    <w:rsid w:val="009673CD"/>
    <w:rsid w:val="00981B3F"/>
    <w:rsid w:val="00995EDC"/>
    <w:rsid w:val="009C3145"/>
    <w:rsid w:val="009E7ADF"/>
    <w:rsid w:val="009E7D17"/>
    <w:rsid w:val="00A01169"/>
    <w:rsid w:val="00A1314C"/>
    <w:rsid w:val="00A23918"/>
    <w:rsid w:val="00A50740"/>
    <w:rsid w:val="00A536A0"/>
    <w:rsid w:val="00A61199"/>
    <w:rsid w:val="00A80A60"/>
    <w:rsid w:val="00A906A1"/>
    <w:rsid w:val="00A906EC"/>
    <w:rsid w:val="00A96FB5"/>
    <w:rsid w:val="00AC7618"/>
    <w:rsid w:val="00AD14DB"/>
    <w:rsid w:val="00AF64D7"/>
    <w:rsid w:val="00B10027"/>
    <w:rsid w:val="00B12E34"/>
    <w:rsid w:val="00B23303"/>
    <w:rsid w:val="00B30882"/>
    <w:rsid w:val="00B45EEB"/>
    <w:rsid w:val="00BC5F7E"/>
    <w:rsid w:val="00BE1A2A"/>
    <w:rsid w:val="00BF00D6"/>
    <w:rsid w:val="00C26203"/>
    <w:rsid w:val="00C46D0C"/>
    <w:rsid w:val="00C80FA8"/>
    <w:rsid w:val="00C81A97"/>
    <w:rsid w:val="00C92EBE"/>
    <w:rsid w:val="00C960F2"/>
    <w:rsid w:val="00CB266E"/>
    <w:rsid w:val="00CC5D62"/>
    <w:rsid w:val="00CD14AC"/>
    <w:rsid w:val="00CD2806"/>
    <w:rsid w:val="00CD5DC7"/>
    <w:rsid w:val="00CE405A"/>
    <w:rsid w:val="00CE52FB"/>
    <w:rsid w:val="00D001EA"/>
    <w:rsid w:val="00D128DF"/>
    <w:rsid w:val="00D14607"/>
    <w:rsid w:val="00D24684"/>
    <w:rsid w:val="00D443AF"/>
    <w:rsid w:val="00D73617"/>
    <w:rsid w:val="00D77402"/>
    <w:rsid w:val="00D81FCD"/>
    <w:rsid w:val="00D91053"/>
    <w:rsid w:val="00D93F9A"/>
    <w:rsid w:val="00DA694A"/>
    <w:rsid w:val="00DA7E70"/>
    <w:rsid w:val="00DC01A4"/>
    <w:rsid w:val="00DC5E1A"/>
    <w:rsid w:val="00DD0FB0"/>
    <w:rsid w:val="00DF1AF5"/>
    <w:rsid w:val="00DF39DC"/>
    <w:rsid w:val="00DF78EF"/>
    <w:rsid w:val="00E03D42"/>
    <w:rsid w:val="00E22B32"/>
    <w:rsid w:val="00E56401"/>
    <w:rsid w:val="00EA097C"/>
    <w:rsid w:val="00EB30D3"/>
    <w:rsid w:val="00EC19A5"/>
    <w:rsid w:val="00EC6708"/>
    <w:rsid w:val="00EF301C"/>
    <w:rsid w:val="00F22B3C"/>
    <w:rsid w:val="00F416EF"/>
    <w:rsid w:val="00F50C19"/>
    <w:rsid w:val="00F64661"/>
    <w:rsid w:val="00F6781A"/>
    <w:rsid w:val="00FA2481"/>
    <w:rsid w:val="00FA31D8"/>
    <w:rsid w:val="00FC23AC"/>
    <w:rsid w:val="00FC5BB7"/>
    <w:rsid w:val="00FD3AF9"/>
    <w:rsid w:val="00FE0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47A1"/>
  <w15:chartTrackingRefBased/>
  <w15:docId w15:val="{EAA84006-6BCC-4570-B4AF-35A3772F1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7E81"/>
    <w:rPr>
      <w:rFonts w:ascii="宋体" w:eastAsia="宋体" w:hAnsi="宋体" w:cs="宋体"/>
      <w:kern w:val="0"/>
      <w:sz w:val="24"/>
      <w:szCs w:val="24"/>
    </w:rPr>
  </w:style>
  <w:style w:type="paragraph" w:styleId="1">
    <w:name w:val="heading 1"/>
    <w:basedOn w:val="a"/>
    <w:link w:val="10"/>
    <w:uiPriority w:val="9"/>
    <w:qFormat/>
    <w:rsid w:val="00146861"/>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F50C1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C7618"/>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15BA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1BCA"/>
    <w:pPr>
      <w:ind w:firstLineChars="200" w:firstLine="420"/>
    </w:pPr>
  </w:style>
  <w:style w:type="table" w:styleId="a4">
    <w:name w:val="Table Grid"/>
    <w:basedOn w:val="a1"/>
    <w:uiPriority w:val="39"/>
    <w:rsid w:val="007A1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1D5DB3"/>
    <w:rPr>
      <w:b/>
      <w:bCs/>
    </w:rPr>
  </w:style>
  <w:style w:type="paragraph" w:styleId="a6">
    <w:name w:val="Normal (Web)"/>
    <w:basedOn w:val="a"/>
    <w:uiPriority w:val="99"/>
    <w:unhideWhenUsed/>
    <w:rsid w:val="001D5DB3"/>
    <w:pPr>
      <w:spacing w:before="100" w:beforeAutospacing="1" w:after="100" w:afterAutospacing="1"/>
    </w:pPr>
  </w:style>
  <w:style w:type="paragraph" w:customStyle="1" w:styleId="through-content">
    <w:name w:val="through-content"/>
    <w:basedOn w:val="a"/>
    <w:rsid w:val="005B4B44"/>
    <w:pPr>
      <w:spacing w:before="100" w:beforeAutospacing="1" w:after="100" w:afterAutospacing="1"/>
    </w:pPr>
  </w:style>
  <w:style w:type="character" w:customStyle="1" w:styleId="content">
    <w:name w:val="content"/>
    <w:basedOn w:val="a0"/>
    <w:rsid w:val="005B4B44"/>
  </w:style>
  <w:style w:type="character" w:customStyle="1" w:styleId="refer-count">
    <w:name w:val="refer-count"/>
    <w:basedOn w:val="a0"/>
    <w:rsid w:val="005B4B44"/>
  </w:style>
  <w:style w:type="character" w:customStyle="1" w:styleId="law-parenthese">
    <w:name w:val="law-parenthese"/>
    <w:basedOn w:val="a0"/>
    <w:rsid w:val="005B4B44"/>
  </w:style>
  <w:style w:type="character" w:customStyle="1" w:styleId="exp-art-fullname">
    <w:name w:val="exp-art-fullname"/>
    <w:basedOn w:val="a0"/>
    <w:rsid w:val="005B4B44"/>
  </w:style>
  <w:style w:type="character" w:customStyle="1" w:styleId="exp-art-des">
    <w:name w:val="exp-art-des"/>
    <w:basedOn w:val="a0"/>
    <w:rsid w:val="005B4B44"/>
  </w:style>
  <w:style w:type="character" w:customStyle="1" w:styleId="10">
    <w:name w:val="标题 1 字符"/>
    <w:basedOn w:val="a0"/>
    <w:link w:val="1"/>
    <w:uiPriority w:val="9"/>
    <w:rsid w:val="00146861"/>
    <w:rPr>
      <w:rFonts w:ascii="宋体" w:eastAsia="宋体" w:hAnsi="宋体" w:cs="宋体"/>
      <w:b/>
      <w:bCs/>
      <w:kern w:val="36"/>
      <w:sz w:val="48"/>
      <w:szCs w:val="48"/>
    </w:rPr>
  </w:style>
  <w:style w:type="paragraph" w:styleId="a7">
    <w:name w:val="footnote text"/>
    <w:basedOn w:val="a"/>
    <w:link w:val="a8"/>
    <w:uiPriority w:val="99"/>
    <w:semiHidden/>
    <w:unhideWhenUsed/>
    <w:rsid w:val="00815BAB"/>
    <w:pPr>
      <w:snapToGrid w:val="0"/>
    </w:pPr>
    <w:rPr>
      <w:sz w:val="18"/>
      <w:szCs w:val="18"/>
    </w:rPr>
  </w:style>
  <w:style w:type="character" w:customStyle="1" w:styleId="a8">
    <w:name w:val="脚注文本 字符"/>
    <w:basedOn w:val="a0"/>
    <w:link w:val="a7"/>
    <w:uiPriority w:val="99"/>
    <w:semiHidden/>
    <w:rsid w:val="00815BAB"/>
    <w:rPr>
      <w:sz w:val="18"/>
      <w:szCs w:val="18"/>
    </w:rPr>
  </w:style>
  <w:style w:type="character" w:styleId="a9">
    <w:name w:val="footnote reference"/>
    <w:basedOn w:val="a0"/>
    <w:uiPriority w:val="99"/>
    <w:semiHidden/>
    <w:unhideWhenUsed/>
    <w:rsid w:val="00815BAB"/>
    <w:rPr>
      <w:vertAlign w:val="superscript"/>
    </w:rPr>
  </w:style>
  <w:style w:type="character" w:styleId="aa">
    <w:name w:val="Hyperlink"/>
    <w:basedOn w:val="a0"/>
    <w:uiPriority w:val="99"/>
    <w:unhideWhenUsed/>
    <w:rsid w:val="00815BAB"/>
    <w:rPr>
      <w:color w:val="0000FF"/>
      <w:u w:val="single"/>
    </w:rPr>
  </w:style>
  <w:style w:type="character" w:customStyle="1" w:styleId="40">
    <w:name w:val="标题 4 字符"/>
    <w:basedOn w:val="a0"/>
    <w:link w:val="4"/>
    <w:uiPriority w:val="9"/>
    <w:semiHidden/>
    <w:rsid w:val="00815BAB"/>
    <w:rPr>
      <w:rFonts w:asciiTheme="majorHAnsi" w:eastAsiaTheme="majorEastAsia" w:hAnsiTheme="majorHAnsi" w:cstheme="majorBidi"/>
      <w:b/>
      <w:bCs/>
      <w:sz w:val="28"/>
      <w:szCs w:val="28"/>
    </w:rPr>
  </w:style>
  <w:style w:type="character" w:customStyle="1" w:styleId="at">
    <w:name w:val="at"/>
    <w:basedOn w:val="a0"/>
    <w:rsid w:val="00815BAB"/>
  </w:style>
  <w:style w:type="character" w:styleId="ab">
    <w:name w:val="Emphasis"/>
    <w:basedOn w:val="a0"/>
    <w:uiPriority w:val="20"/>
    <w:qFormat/>
    <w:rsid w:val="00E22B32"/>
    <w:rPr>
      <w:i/>
      <w:iCs/>
    </w:rPr>
  </w:style>
  <w:style w:type="character" w:customStyle="1" w:styleId="link">
    <w:name w:val="link"/>
    <w:basedOn w:val="a0"/>
    <w:rsid w:val="00E22B32"/>
  </w:style>
  <w:style w:type="character" w:customStyle="1" w:styleId="search-in-page-highlight-wrapper">
    <w:name w:val="search-in-page-highlight-wrapper"/>
    <w:basedOn w:val="a0"/>
    <w:rsid w:val="00D77402"/>
  </w:style>
  <w:style w:type="character" w:customStyle="1" w:styleId="search-in-page-highlight-item">
    <w:name w:val="search-in-page-highlight-item"/>
    <w:basedOn w:val="a0"/>
    <w:rsid w:val="00D77402"/>
  </w:style>
  <w:style w:type="character" w:customStyle="1" w:styleId="ng-binding">
    <w:name w:val="ng-binding"/>
    <w:basedOn w:val="a0"/>
    <w:rsid w:val="008E61D4"/>
  </w:style>
  <w:style w:type="character" w:customStyle="1" w:styleId="20">
    <w:name w:val="标题 2 字符"/>
    <w:basedOn w:val="a0"/>
    <w:link w:val="2"/>
    <w:uiPriority w:val="9"/>
    <w:rsid w:val="00F50C19"/>
    <w:rPr>
      <w:rFonts w:asciiTheme="majorHAnsi" w:eastAsiaTheme="majorEastAsia" w:hAnsiTheme="majorHAnsi" w:cstheme="majorBidi"/>
      <w:b/>
      <w:bCs/>
      <w:kern w:val="0"/>
      <w:sz w:val="32"/>
      <w:szCs w:val="32"/>
    </w:rPr>
  </w:style>
  <w:style w:type="character" w:customStyle="1" w:styleId="base-info-value">
    <w:name w:val="base-info-value"/>
    <w:basedOn w:val="a0"/>
    <w:rsid w:val="0060071D"/>
  </w:style>
  <w:style w:type="character" w:customStyle="1" w:styleId="base-info-name">
    <w:name w:val="base-info-name"/>
    <w:basedOn w:val="a0"/>
    <w:rsid w:val="00C960F2"/>
  </w:style>
  <w:style w:type="paragraph" w:styleId="HTML">
    <w:name w:val="HTML Preformatted"/>
    <w:basedOn w:val="a"/>
    <w:link w:val="HTML0"/>
    <w:uiPriority w:val="99"/>
    <w:unhideWhenUsed/>
    <w:rsid w:val="0052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52417A"/>
    <w:rPr>
      <w:rFonts w:ascii="宋体" w:eastAsia="宋体" w:hAnsi="宋体" w:cs="宋体"/>
      <w:kern w:val="0"/>
      <w:sz w:val="24"/>
      <w:szCs w:val="24"/>
    </w:rPr>
  </w:style>
  <w:style w:type="paragraph" w:customStyle="1" w:styleId="pf0">
    <w:name w:val="pf0"/>
    <w:basedOn w:val="a"/>
    <w:rsid w:val="00806A09"/>
    <w:pPr>
      <w:spacing w:before="100" w:beforeAutospacing="1" w:after="100" w:afterAutospacing="1"/>
    </w:pPr>
  </w:style>
  <w:style w:type="character" w:customStyle="1" w:styleId="cf0">
    <w:name w:val="cf0"/>
    <w:basedOn w:val="a0"/>
    <w:rsid w:val="00806A09"/>
  </w:style>
  <w:style w:type="character" w:customStyle="1" w:styleId="cf1">
    <w:name w:val="cf1"/>
    <w:basedOn w:val="a0"/>
    <w:rsid w:val="00806A09"/>
  </w:style>
  <w:style w:type="character" w:customStyle="1" w:styleId="30">
    <w:name w:val="标题 3 字符"/>
    <w:basedOn w:val="a0"/>
    <w:link w:val="3"/>
    <w:uiPriority w:val="9"/>
    <w:semiHidden/>
    <w:rsid w:val="00AC7618"/>
    <w:rPr>
      <w:rFonts w:ascii="宋体" w:eastAsia="宋体" w:hAnsi="宋体" w:cs="宋体"/>
      <w:b/>
      <w:bCs/>
      <w:kern w:val="0"/>
      <w:sz w:val="32"/>
      <w:szCs w:val="32"/>
    </w:rPr>
  </w:style>
  <w:style w:type="character" w:styleId="ac">
    <w:name w:val="Unresolved Mention"/>
    <w:basedOn w:val="a0"/>
    <w:uiPriority w:val="99"/>
    <w:semiHidden/>
    <w:unhideWhenUsed/>
    <w:rsid w:val="007E2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88089">
      <w:bodyDiv w:val="1"/>
      <w:marLeft w:val="0"/>
      <w:marRight w:val="0"/>
      <w:marTop w:val="0"/>
      <w:marBottom w:val="0"/>
      <w:divBdr>
        <w:top w:val="none" w:sz="0" w:space="0" w:color="auto"/>
        <w:left w:val="none" w:sz="0" w:space="0" w:color="auto"/>
        <w:bottom w:val="none" w:sz="0" w:space="0" w:color="auto"/>
        <w:right w:val="none" w:sz="0" w:space="0" w:color="auto"/>
      </w:divBdr>
    </w:div>
    <w:div w:id="3095944">
      <w:bodyDiv w:val="1"/>
      <w:marLeft w:val="0"/>
      <w:marRight w:val="0"/>
      <w:marTop w:val="0"/>
      <w:marBottom w:val="0"/>
      <w:divBdr>
        <w:top w:val="none" w:sz="0" w:space="0" w:color="auto"/>
        <w:left w:val="none" w:sz="0" w:space="0" w:color="auto"/>
        <w:bottom w:val="none" w:sz="0" w:space="0" w:color="auto"/>
        <w:right w:val="none" w:sz="0" w:space="0" w:color="auto"/>
      </w:divBdr>
      <w:divsChild>
        <w:div w:id="189995518">
          <w:marLeft w:val="0"/>
          <w:marRight w:val="0"/>
          <w:marTop w:val="0"/>
          <w:marBottom w:val="0"/>
          <w:divBdr>
            <w:top w:val="none" w:sz="0" w:space="0" w:color="auto"/>
            <w:left w:val="none" w:sz="0" w:space="0" w:color="auto"/>
            <w:bottom w:val="none" w:sz="0" w:space="0" w:color="auto"/>
            <w:right w:val="none" w:sz="0" w:space="0" w:color="auto"/>
          </w:divBdr>
        </w:div>
        <w:div w:id="1087456427">
          <w:marLeft w:val="0"/>
          <w:marRight w:val="0"/>
          <w:marTop w:val="0"/>
          <w:marBottom w:val="0"/>
          <w:divBdr>
            <w:top w:val="none" w:sz="0" w:space="0" w:color="auto"/>
            <w:left w:val="none" w:sz="0" w:space="0" w:color="auto"/>
            <w:bottom w:val="none" w:sz="0" w:space="0" w:color="auto"/>
            <w:right w:val="none" w:sz="0" w:space="0" w:color="auto"/>
          </w:divBdr>
        </w:div>
        <w:div w:id="1202598659">
          <w:marLeft w:val="0"/>
          <w:marRight w:val="0"/>
          <w:marTop w:val="0"/>
          <w:marBottom w:val="90"/>
          <w:divBdr>
            <w:top w:val="none" w:sz="0" w:space="0" w:color="auto"/>
            <w:left w:val="none" w:sz="0" w:space="0" w:color="auto"/>
            <w:bottom w:val="none" w:sz="0" w:space="0" w:color="auto"/>
            <w:right w:val="none" w:sz="0" w:space="0" w:color="auto"/>
          </w:divBdr>
          <w:divsChild>
            <w:div w:id="1991593231">
              <w:marLeft w:val="0"/>
              <w:marRight w:val="75"/>
              <w:marTop w:val="0"/>
              <w:marBottom w:val="0"/>
              <w:divBdr>
                <w:top w:val="none" w:sz="0" w:space="0" w:color="auto"/>
                <w:left w:val="none" w:sz="0" w:space="0" w:color="auto"/>
                <w:bottom w:val="none" w:sz="0" w:space="0" w:color="auto"/>
                <w:right w:val="none" w:sz="0" w:space="0" w:color="auto"/>
              </w:divBdr>
            </w:div>
          </w:divsChild>
        </w:div>
        <w:div w:id="596911401">
          <w:marLeft w:val="0"/>
          <w:marRight w:val="0"/>
          <w:marTop w:val="0"/>
          <w:marBottom w:val="0"/>
          <w:divBdr>
            <w:top w:val="none" w:sz="0" w:space="0" w:color="auto"/>
            <w:left w:val="none" w:sz="0" w:space="0" w:color="auto"/>
            <w:bottom w:val="none" w:sz="0" w:space="0" w:color="auto"/>
            <w:right w:val="none" w:sz="0" w:space="0" w:color="auto"/>
          </w:divBdr>
        </w:div>
        <w:div w:id="759376398">
          <w:marLeft w:val="0"/>
          <w:marRight w:val="0"/>
          <w:marTop w:val="0"/>
          <w:marBottom w:val="0"/>
          <w:divBdr>
            <w:top w:val="none" w:sz="0" w:space="0" w:color="auto"/>
            <w:left w:val="none" w:sz="0" w:space="0" w:color="auto"/>
            <w:bottom w:val="none" w:sz="0" w:space="0" w:color="auto"/>
            <w:right w:val="none" w:sz="0" w:space="0" w:color="auto"/>
          </w:divBdr>
        </w:div>
      </w:divsChild>
    </w:div>
    <w:div w:id="24839565">
      <w:bodyDiv w:val="1"/>
      <w:marLeft w:val="0"/>
      <w:marRight w:val="0"/>
      <w:marTop w:val="0"/>
      <w:marBottom w:val="0"/>
      <w:divBdr>
        <w:top w:val="none" w:sz="0" w:space="0" w:color="auto"/>
        <w:left w:val="none" w:sz="0" w:space="0" w:color="auto"/>
        <w:bottom w:val="none" w:sz="0" w:space="0" w:color="auto"/>
        <w:right w:val="none" w:sz="0" w:space="0" w:color="auto"/>
      </w:divBdr>
    </w:div>
    <w:div w:id="56903431">
      <w:bodyDiv w:val="1"/>
      <w:marLeft w:val="0"/>
      <w:marRight w:val="0"/>
      <w:marTop w:val="0"/>
      <w:marBottom w:val="0"/>
      <w:divBdr>
        <w:top w:val="none" w:sz="0" w:space="0" w:color="auto"/>
        <w:left w:val="none" w:sz="0" w:space="0" w:color="auto"/>
        <w:bottom w:val="none" w:sz="0" w:space="0" w:color="auto"/>
        <w:right w:val="none" w:sz="0" w:space="0" w:color="auto"/>
      </w:divBdr>
    </w:div>
    <w:div w:id="75783279">
      <w:bodyDiv w:val="1"/>
      <w:marLeft w:val="0"/>
      <w:marRight w:val="0"/>
      <w:marTop w:val="0"/>
      <w:marBottom w:val="0"/>
      <w:divBdr>
        <w:top w:val="none" w:sz="0" w:space="0" w:color="auto"/>
        <w:left w:val="none" w:sz="0" w:space="0" w:color="auto"/>
        <w:bottom w:val="none" w:sz="0" w:space="0" w:color="auto"/>
        <w:right w:val="none" w:sz="0" w:space="0" w:color="auto"/>
      </w:divBdr>
    </w:div>
    <w:div w:id="91095389">
      <w:bodyDiv w:val="1"/>
      <w:marLeft w:val="0"/>
      <w:marRight w:val="0"/>
      <w:marTop w:val="0"/>
      <w:marBottom w:val="0"/>
      <w:divBdr>
        <w:top w:val="none" w:sz="0" w:space="0" w:color="auto"/>
        <w:left w:val="none" w:sz="0" w:space="0" w:color="auto"/>
        <w:bottom w:val="none" w:sz="0" w:space="0" w:color="auto"/>
        <w:right w:val="none" w:sz="0" w:space="0" w:color="auto"/>
      </w:divBdr>
    </w:div>
    <w:div w:id="99842319">
      <w:bodyDiv w:val="1"/>
      <w:marLeft w:val="0"/>
      <w:marRight w:val="0"/>
      <w:marTop w:val="0"/>
      <w:marBottom w:val="0"/>
      <w:divBdr>
        <w:top w:val="none" w:sz="0" w:space="0" w:color="auto"/>
        <w:left w:val="none" w:sz="0" w:space="0" w:color="auto"/>
        <w:bottom w:val="none" w:sz="0" w:space="0" w:color="auto"/>
        <w:right w:val="none" w:sz="0" w:space="0" w:color="auto"/>
      </w:divBdr>
      <w:divsChild>
        <w:div w:id="105972220">
          <w:marLeft w:val="0"/>
          <w:marRight w:val="0"/>
          <w:marTop w:val="0"/>
          <w:marBottom w:val="0"/>
          <w:divBdr>
            <w:top w:val="none" w:sz="0" w:space="0" w:color="auto"/>
            <w:left w:val="none" w:sz="0" w:space="0" w:color="auto"/>
            <w:bottom w:val="none" w:sz="0" w:space="0" w:color="auto"/>
            <w:right w:val="none" w:sz="0" w:space="0" w:color="auto"/>
          </w:divBdr>
        </w:div>
        <w:div w:id="839194279">
          <w:marLeft w:val="0"/>
          <w:marRight w:val="0"/>
          <w:marTop w:val="0"/>
          <w:marBottom w:val="0"/>
          <w:divBdr>
            <w:top w:val="none" w:sz="0" w:space="0" w:color="auto"/>
            <w:left w:val="none" w:sz="0" w:space="0" w:color="auto"/>
            <w:bottom w:val="none" w:sz="0" w:space="0" w:color="auto"/>
            <w:right w:val="none" w:sz="0" w:space="0" w:color="auto"/>
          </w:divBdr>
        </w:div>
      </w:divsChild>
    </w:div>
    <w:div w:id="103355897">
      <w:bodyDiv w:val="1"/>
      <w:marLeft w:val="0"/>
      <w:marRight w:val="0"/>
      <w:marTop w:val="0"/>
      <w:marBottom w:val="0"/>
      <w:divBdr>
        <w:top w:val="none" w:sz="0" w:space="0" w:color="auto"/>
        <w:left w:val="none" w:sz="0" w:space="0" w:color="auto"/>
        <w:bottom w:val="none" w:sz="0" w:space="0" w:color="auto"/>
        <w:right w:val="none" w:sz="0" w:space="0" w:color="auto"/>
      </w:divBdr>
    </w:div>
    <w:div w:id="133068555">
      <w:bodyDiv w:val="1"/>
      <w:marLeft w:val="0"/>
      <w:marRight w:val="0"/>
      <w:marTop w:val="0"/>
      <w:marBottom w:val="0"/>
      <w:divBdr>
        <w:top w:val="none" w:sz="0" w:space="0" w:color="auto"/>
        <w:left w:val="none" w:sz="0" w:space="0" w:color="auto"/>
        <w:bottom w:val="none" w:sz="0" w:space="0" w:color="auto"/>
        <w:right w:val="none" w:sz="0" w:space="0" w:color="auto"/>
      </w:divBdr>
      <w:divsChild>
        <w:div w:id="1096443900">
          <w:marLeft w:val="0"/>
          <w:marRight w:val="0"/>
          <w:marTop w:val="0"/>
          <w:marBottom w:val="0"/>
          <w:divBdr>
            <w:top w:val="none" w:sz="0" w:space="0" w:color="auto"/>
            <w:left w:val="none" w:sz="0" w:space="0" w:color="auto"/>
            <w:bottom w:val="none" w:sz="0" w:space="0" w:color="auto"/>
            <w:right w:val="none" w:sz="0" w:space="0" w:color="auto"/>
          </w:divBdr>
        </w:div>
        <w:div w:id="1655718940">
          <w:marLeft w:val="0"/>
          <w:marRight w:val="0"/>
          <w:marTop w:val="0"/>
          <w:marBottom w:val="0"/>
          <w:divBdr>
            <w:top w:val="none" w:sz="0" w:space="0" w:color="auto"/>
            <w:left w:val="none" w:sz="0" w:space="0" w:color="auto"/>
            <w:bottom w:val="none" w:sz="0" w:space="0" w:color="auto"/>
            <w:right w:val="none" w:sz="0" w:space="0" w:color="auto"/>
          </w:divBdr>
        </w:div>
      </w:divsChild>
    </w:div>
    <w:div w:id="135609000">
      <w:bodyDiv w:val="1"/>
      <w:marLeft w:val="0"/>
      <w:marRight w:val="0"/>
      <w:marTop w:val="0"/>
      <w:marBottom w:val="0"/>
      <w:divBdr>
        <w:top w:val="none" w:sz="0" w:space="0" w:color="auto"/>
        <w:left w:val="none" w:sz="0" w:space="0" w:color="auto"/>
        <w:bottom w:val="none" w:sz="0" w:space="0" w:color="auto"/>
        <w:right w:val="none" w:sz="0" w:space="0" w:color="auto"/>
      </w:divBdr>
    </w:div>
    <w:div w:id="147334160">
      <w:bodyDiv w:val="1"/>
      <w:marLeft w:val="0"/>
      <w:marRight w:val="0"/>
      <w:marTop w:val="0"/>
      <w:marBottom w:val="0"/>
      <w:divBdr>
        <w:top w:val="none" w:sz="0" w:space="0" w:color="auto"/>
        <w:left w:val="none" w:sz="0" w:space="0" w:color="auto"/>
        <w:bottom w:val="none" w:sz="0" w:space="0" w:color="auto"/>
        <w:right w:val="none" w:sz="0" w:space="0" w:color="auto"/>
      </w:divBdr>
    </w:div>
    <w:div w:id="152378744">
      <w:bodyDiv w:val="1"/>
      <w:marLeft w:val="0"/>
      <w:marRight w:val="0"/>
      <w:marTop w:val="0"/>
      <w:marBottom w:val="0"/>
      <w:divBdr>
        <w:top w:val="none" w:sz="0" w:space="0" w:color="auto"/>
        <w:left w:val="none" w:sz="0" w:space="0" w:color="auto"/>
        <w:bottom w:val="none" w:sz="0" w:space="0" w:color="auto"/>
        <w:right w:val="none" w:sz="0" w:space="0" w:color="auto"/>
      </w:divBdr>
    </w:div>
    <w:div w:id="176775116">
      <w:bodyDiv w:val="1"/>
      <w:marLeft w:val="0"/>
      <w:marRight w:val="0"/>
      <w:marTop w:val="0"/>
      <w:marBottom w:val="0"/>
      <w:divBdr>
        <w:top w:val="none" w:sz="0" w:space="0" w:color="auto"/>
        <w:left w:val="none" w:sz="0" w:space="0" w:color="auto"/>
        <w:bottom w:val="none" w:sz="0" w:space="0" w:color="auto"/>
        <w:right w:val="none" w:sz="0" w:space="0" w:color="auto"/>
      </w:divBdr>
    </w:div>
    <w:div w:id="198980880">
      <w:bodyDiv w:val="1"/>
      <w:marLeft w:val="0"/>
      <w:marRight w:val="0"/>
      <w:marTop w:val="0"/>
      <w:marBottom w:val="0"/>
      <w:divBdr>
        <w:top w:val="none" w:sz="0" w:space="0" w:color="auto"/>
        <w:left w:val="none" w:sz="0" w:space="0" w:color="auto"/>
        <w:bottom w:val="none" w:sz="0" w:space="0" w:color="auto"/>
        <w:right w:val="none" w:sz="0" w:space="0" w:color="auto"/>
      </w:divBdr>
    </w:div>
    <w:div w:id="211160548">
      <w:bodyDiv w:val="1"/>
      <w:marLeft w:val="0"/>
      <w:marRight w:val="0"/>
      <w:marTop w:val="0"/>
      <w:marBottom w:val="0"/>
      <w:divBdr>
        <w:top w:val="none" w:sz="0" w:space="0" w:color="auto"/>
        <w:left w:val="none" w:sz="0" w:space="0" w:color="auto"/>
        <w:bottom w:val="none" w:sz="0" w:space="0" w:color="auto"/>
        <w:right w:val="none" w:sz="0" w:space="0" w:color="auto"/>
      </w:divBdr>
    </w:div>
    <w:div w:id="233275380">
      <w:bodyDiv w:val="1"/>
      <w:marLeft w:val="0"/>
      <w:marRight w:val="0"/>
      <w:marTop w:val="0"/>
      <w:marBottom w:val="0"/>
      <w:divBdr>
        <w:top w:val="none" w:sz="0" w:space="0" w:color="auto"/>
        <w:left w:val="none" w:sz="0" w:space="0" w:color="auto"/>
        <w:bottom w:val="none" w:sz="0" w:space="0" w:color="auto"/>
        <w:right w:val="none" w:sz="0" w:space="0" w:color="auto"/>
      </w:divBdr>
    </w:div>
    <w:div w:id="241915529">
      <w:bodyDiv w:val="1"/>
      <w:marLeft w:val="0"/>
      <w:marRight w:val="0"/>
      <w:marTop w:val="0"/>
      <w:marBottom w:val="0"/>
      <w:divBdr>
        <w:top w:val="none" w:sz="0" w:space="0" w:color="auto"/>
        <w:left w:val="none" w:sz="0" w:space="0" w:color="auto"/>
        <w:bottom w:val="none" w:sz="0" w:space="0" w:color="auto"/>
        <w:right w:val="none" w:sz="0" w:space="0" w:color="auto"/>
      </w:divBdr>
    </w:div>
    <w:div w:id="244799959">
      <w:bodyDiv w:val="1"/>
      <w:marLeft w:val="0"/>
      <w:marRight w:val="0"/>
      <w:marTop w:val="0"/>
      <w:marBottom w:val="0"/>
      <w:divBdr>
        <w:top w:val="none" w:sz="0" w:space="0" w:color="auto"/>
        <w:left w:val="none" w:sz="0" w:space="0" w:color="auto"/>
        <w:bottom w:val="none" w:sz="0" w:space="0" w:color="auto"/>
        <w:right w:val="none" w:sz="0" w:space="0" w:color="auto"/>
      </w:divBdr>
    </w:div>
    <w:div w:id="254939525">
      <w:bodyDiv w:val="1"/>
      <w:marLeft w:val="0"/>
      <w:marRight w:val="0"/>
      <w:marTop w:val="0"/>
      <w:marBottom w:val="0"/>
      <w:divBdr>
        <w:top w:val="none" w:sz="0" w:space="0" w:color="auto"/>
        <w:left w:val="none" w:sz="0" w:space="0" w:color="auto"/>
        <w:bottom w:val="none" w:sz="0" w:space="0" w:color="auto"/>
        <w:right w:val="none" w:sz="0" w:space="0" w:color="auto"/>
      </w:divBdr>
      <w:divsChild>
        <w:div w:id="1747410260">
          <w:marLeft w:val="0"/>
          <w:marRight w:val="0"/>
          <w:marTop w:val="0"/>
          <w:marBottom w:val="0"/>
          <w:divBdr>
            <w:top w:val="none" w:sz="0" w:space="0" w:color="auto"/>
            <w:left w:val="none" w:sz="0" w:space="0" w:color="auto"/>
            <w:bottom w:val="none" w:sz="0" w:space="0" w:color="auto"/>
            <w:right w:val="none" w:sz="0" w:space="0" w:color="auto"/>
          </w:divBdr>
        </w:div>
        <w:div w:id="51731220">
          <w:marLeft w:val="0"/>
          <w:marRight w:val="0"/>
          <w:marTop w:val="0"/>
          <w:marBottom w:val="0"/>
          <w:divBdr>
            <w:top w:val="none" w:sz="0" w:space="0" w:color="auto"/>
            <w:left w:val="none" w:sz="0" w:space="0" w:color="auto"/>
            <w:bottom w:val="none" w:sz="0" w:space="0" w:color="auto"/>
            <w:right w:val="none" w:sz="0" w:space="0" w:color="auto"/>
          </w:divBdr>
        </w:div>
        <w:div w:id="1121221283">
          <w:marLeft w:val="0"/>
          <w:marRight w:val="0"/>
          <w:marTop w:val="0"/>
          <w:marBottom w:val="0"/>
          <w:divBdr>
            <w:top w:val="none" w:sz="0" w:space="0" w:color="auto"/>
            <w:left w:val="none" w:sz="0" w:space="0" w:color="auto"/>
            <w:bottom w:val="none" w:sz="0" w:space="0" w:color="auto"/>
            <w:right w:val="none" w:sz="0" w:space="0" w:color="auto"/>
          </w:divBdr>
        </w:div>
        <w:div w:id="1763406109">
          <w:marLeft w:val="0"/>
          <w:marRight w:val="0"/>
          <w:marTop w:val="0"/>
          <w:marBottom w:val="0"/>
          <w:divBdr>
            <w:top w:val="none" w:sz="0" w:space="0" w:color="auto"/>
            <w:left w:val="none" w:sz="0" w:space="0" w:color="auto"/>
            <w:bottom w:val="none" w:sz="0" w:space="0" w:color="auto"/>
            <w:right w:val="none" w:sz="0" w:space="0" w:color="auto"/>
          </w:divBdr>
        </w:div>
      </w:divsChild>
    </w:div>
    <w:div w:id="319969587">
      <w:bodyDiv w:val="1"/>
      <w:marLeft w:val="0"/>
      <w:marRight w:val="0"/>
      <w:marTop w:val="0"/>
      <w:marBottom w:val="0"/>
      <w:divBdr>
        <w:top w:val="none" w:sz="0" w:space="0" w:color="auto"/>
        <w:left w:val="none" w:sz="0" w:space="0" w:color="auto"/>
        <w:bottom w:val="none" w:sz="0" w:space="0" w:color="auto"/>
        <w:right w:val="none" w:sz="0" w:space="0" w:color="auto"/>
      </w:divBdr>
      <w:divsChild>
        <w:div w:id="1198078884">
          <w:marLeft w:val="0"/>
          <w:marRight w:val="0"/>
          <w:marTop w:val="0"/>
          <w:marBottom w:val="0"/>
          <w:divBdr>
            <w:top w:val="none" w:sz="0" w:space="0" w:color="auto"/>
            <w:left w:val="none" w:sz="0" w:space="0" w:color="auto"/>
            <w:bottom w:val="none" w:sz="0" w:space="0" w:color="auto"/>
            <w:right w:val="none" w:sz="0" w:space="0" w:color="auto"/>
          </w:divBdr>
          <w:divsChild>
            <w:div w:id="26108763">
              <w:marLeft w:val="0"/>
              <w:marRight w:val="0"/>
              <w:marTop w:val="0"/>
              <w:marBottom w:val="0"/>
              <w:divBdr>
                <w:top w:val="none" w:sz="0" w:space="0" w:color="auto"/>
                <w:left w:val="none" w:sz="0" w:space="0" w:color="auto"/>
                <w:bottom w:val="none" w:sz="0" w:space="0" w:color="auto"/>
                <w:right w:val="none" w:sz="0" w:space="0" w:color="auto"/>
              </w:divBdr>
              <w:divsChild>
                <w:div w:id="9839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86004">
      <w:bodyDiv w:val="1"/>
      <w:marLeft w:val="0"/>
      <w:marRight w:val="0"/>
      <w:marTop w:val="0"/>
      <w:marBottom w:val="0"/>
      <w:divBdr>
        <w:top w:val="none" w:sz="0" w:space="0" w:color="auto"/>
        <w:left w:val="none" w:sz="0" w:space="0" w:color="auto"/>
        <w:bottom w:val="none" w:sz="0" w:space="0" w:color="auto"/>
        <w:right w:val="none" w:sz="0" w:space="0" w:color="auto"/>
      </w:divBdr>
    </w:div>
    <w:div w:id="370498294">
      <w:bodyDiv w:val="1"/>
      <w:marLeft w:val="0"/>
      <w:marRight w:val="0"/>
      <w:marTop w:val="0"/>
      <w:marBottom w:val="0"/>
      <w:divBdr>
        <w:top w:val="none" w:sz="0" w:space="0" w:color="auto"/>
        <w:left w:val="none" w:sz="0" w:space="0" w:color="auto"/>
        <w:bottom w:val="none" w:sz="0" w:space="0" w:color="auto"/>
        <w:right w:val="none" w:sz="0" w:space="0" w:color="auto"/>
      </w:divBdr>
    </w:div>
    <w:div w:id="371424138">
      <w:bodyDiv w:val="1"/>
      <w:marLeft w:val="0"/>
      <w:marRight w:val="0"/>
      <w:marTop w:val="0"/>
      <w:marBottom w:val="0"/>
      <w:divBdr>
        <w:top w:val="none" w:sz="0" w:space="0" w:color="auto"/>
        <w:left w:val="none" w:sz="0" w:space="0" w:color="auto"/>
        <w:bottom w:val="none" w:sz="0" w:space="0" w:color="auto"/>
        <w:right w:val="none" w:sz="0" w:space="0" w:color="auto"/>
      </w:divBdr>
    </w:div>
    <w:div w:id="397048320">
      <w:bodyDiv w:val="1"/>
      <w:marLeft w:val="0"/>
      <w:marRight w:val="0"/>
      <w:marTop w:val="0"/>
      <w:marBottom w:val="0"/>
      <w:divBdr>
        <w:top w:val="none" w:sz="0" w:space="0" w:color="auto"/>
        <w:left w:val="none" w:sz="0" w:space="0" w:color="auto"/>
        <w:bottom w:val="none" w:sz="0" w:space="0" w:color="auto"/>
        <w:right w:val="none" w:sz="0" w:space="0" w:color="auto"/>
      </w:divBdr>
      <w:divsChild>
        <w:div w:id="1295521062">
          <w:marLeft w:val="0"/>
          <w:marRight w:val="0"/>
          <w:marTop w:val="0"/>
          <w:marBottom w:val="75"/>
          <w:divBdr>
            <w:top w:val="none" w:sz="0" w:space="0" w:color="auto"/>
            <w:left w:val="none" w:sz="0" w:space="0" w:color="auto"/>
            <w:bottom w:val="single" w:sz="6" w:space="0" w:color="F0F0F0"/>
            <w:right w:val="none" w:sz="0" w:space="0" w:color="auto"/>
          </w:divBdr>
          <w:divsChild>
            <w:div w:id="546835552">
              <w:marLeft w:val="225"/>
              <w:marRight w:val="225"/>
              <w:marTop w:val="210"/>
              <w:marBottom w:val="210"/>
              <w:divBdr>
                <w:top w:val="none" w:sz="0" w:space="0" w:color="auto"/>
                <w:left w:val="none" w:sz="0" w:space="0" w:color="auto"/>
                <w:bottom w:val="none" w:sz="0" w:space="0" w:color="auto"/>
                <w:right w:val="none" w:sz="0" w:space="0" w:color="auto"/>
              </w:divBdr>
              <w:divsChild>
                <w:div w:id="19348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2233">
          <w:marLeft w:val="0"/>
          <w:marRight w:val="0"/>
          <w:marTop w:val="0"/>
          <w:marBottom w:val="300"/>
          <w:divBdr>
            <w:top w:val="none" w:sz="0" w:space="0" w:color="auto"/>
            <w:left w:val="none" w:sz="0" w:space="0" w:color="auto"/>
            <w:bottom w:val="none" w:sz="0" w:space="0" w:color="auto"/>
            <w:right w:val="none" w:sz="0" w:space="0" w:color="auto"/>
          </w:divBdr>
        </w:div>
      </w:divsChild>
    </w:div>
    <w:div w:id="397557431">
      <w:bodyDiv w:val="1"/>
      <w:marLeft w:val="0"/>
      <w:marRight w:val="0"/>
      <w:marTop w:val="0"/>
      <w:marBottom w:val="0"/>
      <w:divBdr>
        <w:top w:val="none" w:sz="0" w:space="0" w:color="auto"/>
        <w:left w:val="none" w:sz="0" w:space="0" w:color="auto"/>
        <w:bottom w:val="none" w:sz="0" w:space="0" w:color="auto"/>
        <w:right w:val="none" w:sz="0" w:space="0" w:color="auto"/>
      </w:divBdr>
    </w:div>
    <w:div w:id="401098829">
      <w:bodyDiv w:val="1"/>
      <w:marLeft w:val="0"/>
      <w:marRight w:val="0"/>
      <w:marTop w:val="0"/>
      <w:marBottom w:val="0"/>
      <w:divBdr>
        <w:top w:val="none" w:sz="0" w:space="0" w:color="auto"/>
        <w:left w:val="none" w:sz="0" w:space="0" w:color="auto"/>
        <w:bottom w:val="none" w:sz="0" w:space="0" w:color="auto"/>
        <w:right w:val="none" w:sz="0" w:space="0" w:color="auto"/>
      </w:divBdr>
    </w:div>
    <w:div w:id="443967642">
      <w:bodyDiv w:val="1"/>
      <w:marLeft w:val="0"/>
      <w:marRight w:val="0"/>
      <w:marTop w:val="0"/>
      <w:marBottom w:val="0"/>
      <w:divBdr>
        <w:top w:val="none" w:sz="0" w:space="0" w:color="auto"/>
        <w:left w:val="none" w:sz="0" w:space="0" w:color="auto"/>
        <w:bottom w:val="none" w:sz="0" w:space="0" w:color="auto"/>
        <w:right w:val="none" w:sz="0" w:space="0" w:color="auto"/>
      </w:divBdr>
    </w:div>
    <w:div w:id="452482516">
      <w:bodyDiv w:val="1"/>
      <w:marLeft w:val="0"/>
      <w:marRight w:val="0"/>
      <w:marTop w:val="0"/>
      <w:marBottom w:val="0"/>
      <w:divBdr>
        <w:top w:val="none" w:sz="0" w:space="0" w:color="auto"/>
        <w:left w:val="none" w:sz="0" w:space="0" w:color="auto"/>
        <w:bottom w:val="none" w:sz="0" w:space="0" w:color="auto"/>
        <w:right w:val="none" w:sz="0" w:space="0" w:color="auto"/>
      </w:divBdr>
    </w:div>
    <w:div w:id="470054533">
      <w:bodyDiv w:val="1"/>
      <w:marLeft w:val="0"/>
      <w:marRight w:val="0"/>
      <w:marTop w:val="0"/>
      <w:marBottom w:val="0"/>
      <w:divBdr>
        <w:top w:val="none" w:sz="0" w:space="0" w:color="auto"/>
        <w:left w:val="none" w:sz="0" w:space="0" w:color="auto"/>
        <w:bottom w:val="none" w:sz="0" w:space="0" w:color="auto"/>
        <w:right w:val="none" w:sz="0" w:space="0" w:color="auto"/>
      </w:divBdr>
    </w:div>
    <w:div w:id="473985299">
      <w:bodyDiv w:val="1"/>
      <w:marLeft w:val="0"/>
      <w:marRight w:val="0"/>
      <w:marTop w:val="0"/>
      <w:marBottom w:val="0"/>
      <w:divBdr>
        <w:top w:val="none" w:sz="0" w:space="0" w:color="auto"/>
        <w:left w:val="none" w:sz="0" w:space="0" w:color="auto"/>
        <w:bottom w:val="none" w:sz="0" w:space="0" w:color="auto"/>
        <w:right w:val="none" w:sz="0" w:space="0" w:color="auto"/>
      </w:divBdr>
    </w:div>
    <w:div w:id="479267766">
      <w:bodyDiv w:val="1"/>
      <w:marLeft w:val="0"/>
      <w:marRight w:val="0"/>
      <w:marTop w:val="0"/>
      <w:marBottom w:val="0"/>
      <w:divBdr>
        <w:top w:val="none" w:sz="0" w:space="0" w:color="auto"/>
        <w:left w:val="none" w:sz="0" w:space="0" w:color="auto"/>
        <w:bottom w:val="none" w:sz="0" w:space="0" w:color="auto"/>
        <w:right w:val="none" w:sz="0" w:space="0" w:color="auto"/>
      </w:divBdr>
      <w:divsChild>
        <w:div w:id="320278036">
          <w:marLeft w:val="0"/>
          <w:marRight w:val="0"/>
          <w:marTop w:val="0"/>
          <w:marBottom w:val="0"/>
          <w:divBdr>
            <w:top w:val="none" w:sz="0" w:space="0" w:color="auto"/>
            <w:left w:val="none" w:sz="0" w:space="0" w:color="auto"/>
            <w:bottom w:val="none" w:sz="0" w:space="0" w:color="auto"/>
            <w:right w:val="none" w:sz="0" w:space="0" w:color="auto"/>
          </w:divBdr>
          <w:divsChild>
            <w:div w:id="149255764">
              <w:marLeft w:val="0"/>
              <w:marRight w:val="0"/>
              <w:marTop w:val="0"/>
              <w:marBottom w:val="0"/>
              <w:divBdr>
                <w:top w:val="none" w:sz="0" w:space="0" w:color="auto"/>
                <w:left w:val="none" w:sz="0" w:space="0" w:color="auto"/>
                <w:bottom w:val="none" w:sz="0" w:space="0" w:color="auto"/>
                <w:right w:val="none" w:sz="0" w:space="0" w:color="auto"/>
              </w:divBdr>
              <w:divsChild>
                <w:div w:id="3386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01181">
      <w:bodyDiv w:val="1"/>
      <w:marLeft w:val="0"/>
      <w:marRight w:val="0"/>
      <w:marTop w:val="0"/>
      <w:marBottom w:val="0"/>
      <w:divBdr>
        <w:top w:val="none" w:sz="0" w:space="0" w:color="auto"/>
        <w:left w:val="none" w:sz="0" w:space="0" w:color="auto"/>
        <w:bottom w:val="none" w:sz="0" w:space="0" w:color="auto"/>
        <w:right w:val="none" w:sz="0" w:space="0" w:color="auto"/>
      </w:divBdr>
      <w:divsChild>
        <w:div w:id="1174763276">
          <w:marLeft w:val="0"/>
          <w:marRight w:val="0"/>
          <w:marTop w:val="0"/>
          <w:marBottom w:val="0"/>
          <w:divBdr>
            <w:top w:val="none" w:sz="0" w:space="0" w:color="auto"/>
            <w:left w:val="none" w:sz="0" w:space="0" w:color="auto"/>
            <w:bottom w:val="none" w:sz="0" w:space="0" w:color="auto"/>
            <w:right w:val="none" w:sz="0" w:space="0" w:color="auto"/>
          </w:divBdr>
        </w:div>
        <w:div w:id="827675626">
          <w:marLeft w:val="0"/>
          <w:marRight w:val="0"/>
          <w:marTop w:val="0"/>
          <w:marBottom w:val="0"/>
          <w:divBdr>
            <w:top w:val="none" w:sz="0" w:space="0" w:color="auto"/>
            <w:left w:val="none" w:sz="0" w:space="0" w:color="auto"/>
            <w:bottom w:val="none" w:sz="0" w:space="0" w:color="auto"/>
            <w:right w:val="none" w:sz="0" w:space="0" w:color="auto"/>
          </w:divBdr>
        </w:div>
        <w:div w:id="1279218678">
          <w:marLeft w:val="0"/>
          <w:marRight w:val="0"/>
          <w:marTop w:val="0"/>
          <w:marBottom w:val="0"/>
          <w:divBdr>
            <w:top w:val="none" w:sz="0" w:space="0" w:color="auto"/>
            <w:left w:val="none" w:sz="0" w:space="0" w:color="auto"/>
            <w:bottom w:val="none" w:sz="0" w:space="0" w:color="auto"/>
            <w:right w:val="none" w:sz="0" w:space="0" w:color="auto"/>
          </w:divBdr>
        </w:div>
        <w:div w:id="458231950">
          <w:marLeft w:val="0"/>
          <w:marRight w:val="0"/>
          <w:marTop w:val="0"/>
          <w:marBottom w:val="0"/>
          <w:divBdr>
            <w:top w:val="none" w:sz="0" w:space="0" w:color="auto"/>
            <w:left w:val="none" w:sz="0" w:space="0" w:color="auto"/>
            <w:bottom w:val="none" w:sz="0" w:space="0" w:color="auto"/>
            <w:right w:val="none" w:sz="0" w:space="0" w:color="auto"/>
          </w:divBdr>
        </w:div>
        <w:div w:id="620695937">
          <w:marLeft w:val="0"/>
          <w:marRight w:val="0"/>
          <w:marTop w:val="0"/>
          <w:marBottom w:val="0"/>
          <w:divBdr>
            <w:top w:val="none" w:sz="0" w:space="0" w:color="auto"/>
            <w:left w:val="none" w:sz="0" w:space="0" w:color="auto"/>
            <w:bottom w:val="none" w:sz="0" w:space="0" w:color="auto"/>
            <w:right w:val="none" w:sz="0" w:space="0" w:color="auto"/>
          </w:divBdr>
        </w:div>
        <w:div w:id="126094868">
          <w:marLeft w:val="0"/>
          <w:marRight w:val="0"/>
          <w:marTop w:val="0"/>
          <w:marBottom w:val="0"/>
          <w:divBdr>
            <w:top w:val="none" w:sz="0" w:space="0" w:color="auto"/>
            <w:left w:val="none" w:sz="0" w:space="0" w:color="auto"/>
            <w:bottom w:val="none" w:sz="0" w:space="0" w:color="auto"/>
            <w:right w:val="none" w:sz="0" w:space="0" w:color="auto"/>
          </w:divBdr>
        </w:div>
      </w:divsChild>
    </w:div>
    <w:div w:id="520819077">
      <w:bodyDiv w:val="1"/>
      <w:marLeft w:val="0"/>
      <w:marRight w:val="0"/>
      <w:marTop w:val="0"/>
      <w:marBottom w:val="0"/>
      <w:divBdr>
        <w:top w:val="none" w:sz="0" w:space="0" w:color="auto"/>
        <w:left w:val="none" w:sz="0" w:space="0" w:color="auto"/>
        <w:bottom w:val="none" w:sz="0" w:space="0" w:color="auto"/>
        <w:right w:val="none" w:sz="0" w:space="0" w:color="auto"/>
      </w:divBdr>
      <w:divsChild>
        <w:div w:id="2067950800">
          <w:marLeft w:val="0"/>
          <w:marRight w:val="0"/>
          <w:marTop w:val="0"/>
          <w:marBottom w:val="0"/>
          <w:divBdr>
            <w:top w:val="none" w:sz="0" w:space="0" w:color="auto"/>
            <w:left w:val="none" w:sz="0" w:space="0" w:color="auto"/>
            <w:bottom w:val="none" w:sz="0" w:space="0" w:color="auto"/>
            <w:right w:val="none" w:sz="0" w:space="0" w:color="auto"/>
          </w:divBdr>
        </w:div>
        <w:div w:id="580532478">
          <w:marLeft w:val="0"/>
          <w:marRight w:val="0"/>
          <w:marTop w:val="0"/>
          <w:marBottom w:val="0"/>
          <w:divBdr>
            <w:top w:val="none" w:sz="0" w:space="0" w:color="auto"/>
            <w:left w:val="none" w:sz="0" w:space="0" w:color="auto"/>
            <w:bottom w:val="none" w:sz="0" w:space="0" w:color="auto"/>
            <w:right w:val="none" w:sz="0" w:space="0" w:color="auto"/>
          </w:divBdr>
        </w:div>
        <w:div w:id="2060399394">
          <w:marLeft w:val="0"/>
          <w:marRight w:val="0"/>
          <w:marTop w:val="0"/>
          <w:marBottom w:val="0"/>
          <w:divBdr>
            <w:top w:val="none" w:sz="0" w:space="0" w:color="auto"/>
            <w:left w:val="none" w:sz="0" w:space="0" w:color="auto"/>
            <w:bottom w:val="none" w:sz="0" w:space="0" w:color="auto"/>
            <w:right w:val="none" w:sz="0" w:space="0" w:color="auto"/>
          </w:divBdr>
        </w:div>
        <w:div w:id="972440695">
          <w:marLeft w:val="0"/>
          <w:marRight w:val="0"/>
          <w:marTop w:val="0"/>
          <w:marBottom w:val="0"/>
          <w:divBdr>
            <w:top w:val="none" w:sz="0" w:space="0" w:color="auto"/>
            <w:left w:val="none" w:sz="0" w:space="0" w:color="auto"/>
            <w:bottom w:val="none" w:sz="0" w:space="0" w:color="auto"/>
            <w:right w:val="none" w:sz="0" w:space="0" w:color="auto"/>
          </w:divBdr>
        </w:div>
      </w:divsChild>
    </w:div>
    <w:div w:id="521865139">
      <w:bodyDiv w:val="1"/>
      <w:marLeft w:val="0"/>
      <w:marRight w:val="0"/>
      <w:marTop w:val="0"/>
      <w:marBottom w:val="0"/>
      <w:divBdr>
        <w:top w:val="none" w:sz="0" w:space="0" w:color="auto"/>
        <w:left w:val="none" w:sz="0" w:space="0" w:color="auto"/>
        <w:bottom w:val="none" w:sz="0" w:space="0" w:color="auto"/>
        <w:right w:val="none" w:sz="0" w:space="0" w:color="auto"/>
      </w:divBdr>
      <w:divsChild>
        <w:div w:id="1843398546">
          <w:marLeft w:val="0"/>
          <w:marRight w:val="0"/>
          <w:marTop w:val="0"/>
          <w:marBottom w:val="0"/>
          <w:divBdr>
            <w:top w:val="none" w:sz="0" w:space="0" w:color="auto"/>
            <w:left w:val="none" w:sz="0" w:space="0" w:color="auto"/>
            <w:bottom w:val="none" w:sz="0" w:space="0" w:color="auto"/>
            <w:right w:val="none" w:sz="0" w:space="0" w:color="auto"/>
          </w:divBdr>
        </w:div>
        <w:div w:id="2112432163">
          <w:marLeft w:val="0"/>
          <w:marRight w:val="0"/>
          <w:marTop w:val="0"/>
          <w:marBottom w:val="0"/>
          <w:divBdr>
            <w:top w:val="none" w:sz="0" w:space="0" w:color="auto"/>
            <w:left w:val="none" w:sz="0" w:space="0" w:color="auto"/>
            <w:bottom w:val="none" w:sz="0" w:space="0" w:color="auto"/>
            <w:right w:val="none" w:sz="0" w:space="0" w:color="auto"/>
          </w:divBdr>
        </w:div>
        <w:div w:id="1233196110">
          <w:marLeft w:val="0"/>
          <w:marRight w:val="0"/>
          <w:marTop w:val="0"/>
          <w:marBottom w:val="0"/>
          <w:divBdr>
            <w:top w:val="none" w:sz="0" w:space="0" w:color="auto"/>
            <w:left w:val="none" w:sz="0" w:space="0" w:color="auto"/>
            <w:bottom w:val="none" w:sz="0" w:space="0" w:color="auto"/>
            <w:right w:val="none" w:sz="0" w:space="0" w:color="auto"/>
          </w:divBdr>
        </w:div>
        <w:div w:id="1992129433">
          <w:marLeft w:val="0"/>
          <w:marRight w:val="0"/>
          <w:marTop w:val="0"/>
          <w:marBottom w:val="0"/>
          <w:divBdr>
            <w:top w:val="none" w:sz="0" w:space="0" w:color="auto"/>
            <w:left w:val="none" w:sz="0" w:space="0" w:color="auto"/>
            <w:bottom w:val="none" w:sz="0" w:space="0" w:color="auto"/>
            <w:right w:val="none" w:sz="0" w:space="0" w:color="auto"/>
          </w:divBdr>
        </w:div>
        <w:div w:id="1087069639">
          <w:marLeft w:val="0"/>
          <w:marRight w:val="0"/>
          <w:marTop w:val="0"/>
          <w:marBottom w:val="0"/>
          <w:divBdr>
            <w:top w:val="none" w:sz="0" w:space="0" w:color="auto"/>
            <w:left w:val="none" w:sz="0" w:space="0" w:color="auto"/>
            <w:bottom w:val="none" w:sz="0" w:space="0" w:color="auto"/>
            <w:right w:val="none" w:sz="0" w:space="0" w:color="auto"/>
          </w:divBdr>
        </w:div>
        <w:div w:id="1310792972">
          <w:marLeft w:val="0"/>
          <w:marRight w:val="0"/>
          <w:marTop w:val="0"/>
          <w:marBottom w:val="0"/>
          <w:divBdr>
            <w:top w:val="none" w:sz="0" w:space="0" w:color="auto"/>
            <w:left w:val="none" w:sz="0" w:space="0" w:color="auto"/>
            <w:bottom w:val="none" w:sz="0" w:space="0" w:color="auto"/>
            <w:right w:val="none" w:sz="0" w:space="0" w:color="auto"/>
          </w:divBdr>
        </w:div>
        <w:div w:id="1913271547">
          <w:marLeft w:val="0"/>
          <w:marRight w:val="0"/>
          <w:marTop w:val="0"/>
          <w:marBottom w:val="0"/>
          <w:divBdr>
            <w:top w:val="none" w:sz="0" w:space="0" w:color="auto"/>
            <w:left w:val="none" w:sz="0" w:space="0" w:color="auto"/>
            <w:bottom w:val="none" w:sz="0" w:space="0" w:color="auto"/>
            <w:right w:val="none" w:sz="0" w:space="0" w:color="auto"/>
          </w:divBdr>
        </w:div>
      </w:divsChild>
    </w:div>
    <w:div w:id="526212298">
      <w:bodyDiv w:val="1"/>
      <w:marLeft w:val="0"/>
      <w:marRight w:val="0"/>
      <w:marTop w:val="0"/>
      <w:marBottom w:val="0"/>
      <w:divBdr>
        <w:top w:val="none" w:sz="0" w:space="0" w:color="auto"/>
        <w:left w:val="none" w:sz="0" w:space="0" w:color="auto"/>
        <w:bottom w:val="none" w:sz="0" w:space="0" w:color="auto"/>
        <w:right w:val="none" w:sz="0" w:space="0" w:color="auto"/>
      </w:divBdr>
    </w:div>
    <w:div w:id="526259085">
      <w:bodyDiv w:val="1"/>
      <w:marLeft w:val="0"/>
      <w:marRight w:val="0"/>
      <w:marTop w:val="0"/>
      <w:marBottom w:val="0"/>
      <w:divBdr>
        <w:top w:val="none" w:sz="0" w:space="0" w:color="auto"/>
        <w:left w:val="none" w:sz="0" w:space="0" w:color="auto"/>
        <w:bottom w:val="none" w:sz="0" w:space="0" w:color="auto"/>
        <w:right w:val="none" w:sz="0" w:space="0" w:color="auto"/>
      </w:divBdr>
      <w:divsChild>
        <w:div w:id="885139243">
          <w:marLeft w:val="0"/>
          <w:marRight w:val="0"/>
          <w:marTop w:val="0"/>
          <w:marBottom w:val="0"/>
          <w:divBdr>
            <w:top w:val="none" w:sz="0" w:space="0" w:color="auto"/>
            <w:left w:val="none" w:sz="0" w:space="0" w:color="auto"/>
            <w:bottom w:val="none" w:sz="0" w:space="0" w:color="auto"/>
            <w:right w:val="none" w:sz="0" w:space="0" w:color="auto"/>
          </w:divBdr>
          <w:divsChild>
            <w:div w:id="1314531842">
              <w:marLeft w:val="0"/>
              <w:marRight w:val="0"/>
              <w:marTop w:val="0"/>
              <w:marBottom w:val="0"/>
              <w:divBdr>
                <w:top w:val="none" w:sz="0" w:space="0" w:color="auto"/>
                <w:left w:val="none" w:sz="0" w:space="0" w:color="auto"/>
                <w:bottom w:val="none" w:sz="0" w:space="0" w:color="auto"/>
                <w:right w:val="none" w:sz="0" w:space="0" w:color="auto"/>
              </w:divBdr>
              <w:divsChild>
                <w:div w:id="188961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579681">
      <w:bodyDiv w:val="1"/>
      <w:marLeft w:val="0"/>
      <w:marRight w:val="0"/>
      <w:marTop w:val="0"/>
      <w:marBottom w:val="0"/>
      <w:divBdr>
        <w:top w:val="none" w:sz="0" w:space="0" w:color="auto"/>
        <w:left w:val="none" w:sz="0" w:space="0" w:color="auto"/>
        <w:bottom w:val="none" w:sz="0" w:space="0" w:color="auto"/>
        <w:right w:val="none" w:sz="0" w:space="0" w:color="auto"/>
      </w:divBdr>
      <w:divsChild>
        <w:div w:id="343554833">
          <w:marLeft w:val="0"/>
          <w:marRight w:val="0"/>
          <w:marTop w:val="0"/>
          <w:marBottom w:val="0"/>
          <w:divBdr>
            <w:top w:val="none" w:sz="0" w:space="0" w:color="auto"/>
            <w:left w:val="none" w:sz="0" w:space="0" w:color="auto"/>
            <w:bottom w:val="none" w:sz="0" w:space="0" w:color="auto"/>
            <w:right w:val="none" w:sz="0" w:space="0" w:color="auto"/>
          </w:divBdr>
        </w:div>
        <w:div w:id="123618153">
          <w:marLeft w:val="0"/>
          <w:marRight w:val="0"/>
          <w:marTop w:val="0"/>
          <w:marBottom w:val="0"/>
          <w:divBdr>
            <w:top w:val="none" w:sz="0" w:space="0" w:color="auto"/>
            <w:left w:val="none" w:sz="0" w:space="0" w:color="auto"/>
            <w:bottom w:val="none" w:sz="0" w:space="0" w:color="auto"/>
            <w:right w:val="none" w:sz="0" w:space="0" w:color="auto"/>
          </w:divBdr>
        </w:div>
        <w:div w:id="1080442922">
          <w:marLeft w:val="0"/>
          <w:marRight w:val="0"/>
          <w:marTop w:val="0"/>
          <w:marBottom w:val="0"/>
          <w:divBdr>
            <w:top w:val="none" w:sz="0" w:space="0" w:color="auto"/>
            <w:left w:val="none" w:sz="0" w:space="0" w:color="auto"/>
            <w:bottom w:val="none" w:sz="0" w:space="0" w:color="auto"/>
            <w:right w:val="none" w:sz="0" w:space="0" w:color="auto"/>
          </w:divBdr>
        </w:div>
        <w:div w:id="940184549">
          <w:marLeft w:val="0"/>
          <w:marRight w:val="0"/>
          <w:marTop w:val="0"/>
          <w:marBottom w:val="0"/>
          <w:divBdr>
            <w:top w:val="none" w:sz="0" w:space="0" w:color="auto"/>
            <w:left w:val="none" w:sz="0" w:space="0" w:color="auto"/>
            <w:bottom w:val="none" w:sz="0" w:space="0" w:color="auto"/>
            <w:right w:val="none" w:sz="0" w:space="0" w:color="auto"/>
          </w:divBdr>
        </w:div>
        <w:div w:id="1284535951">
          <w:marLeft w:val="0"/>
          <w:marRight w:val="0"/>
          <w:marTop w:val="0"/>
          <w:marBottom w:val="0"/>
          <w:divBdr>
            <w:top w:val="none" w:sz="0" w:space="0" w:color="auto"/>
            <w:left w:val="none" w:sz="0" w:space="0" w:color="auto"/>
            <w:bottom w:val="none" w:sz="0" w:space="0" w:color="auto"/>
            <w:right w:val="none" w:sz="0" w:space="0" w:color="auto"/>
          </w:divBdr>
        </w:div>
        <w:div w:id="141388047">
          <w:marLeft w:val="0"/>
          <w:marRight w:val="0"/>
          <w:marTop w:val="0"/>
          <w:marBottom w:val="0"/>
          <w:divBdr>
            <w:top w:val="none" w:sz="0" w:space="0" w:color="auto"/>
            <w:left w:val="none" w:sz="0" w:space="0" w:color="auto"/>
            <w:bottom w:val="none" w:sz="0" w:space="0" w:color="auto"/>
            <w:right w:val="none" w:sz="0" w:space="0" w:color="auto"/>
          </w:divBdr>
        </w:div>
        <w:div w:id="12807376">
          <w:marLeft w:val="0"/>
          <w:marRight w:val="0"/>
          <w:marTop w:val="0"/>
          <w:marBottom w:val="0"/>
          <w:divBdr>
            <w:top w:val="none" w:sz="0" w:space="0" w:color="auto"/>
            <w:left w:val="none" w:sz="0" w:space="0" w:color="auto"/>
            <w:bottom w:val="none" w:sz="0" w:space="0" w:color="auto"/>
            <w:right w:val="none" w:sz="0" w:space="0" w:color="auto"/>
          </w:divBdr>
        </w:div>
        <w:div w:id="442918677">
          <w:marLeft w:val="0"/>
          <w:marRight w:val="0"/>
          <w:marTop w:val="0"/>
          <w:marBottom w:val="0"/>
          <w:divBdr>
            <w:top w:val="none" w:sz="0" w:space="0" w:color="auto"/>
            <w:left w:val="none" w:sz="0" w:space="0" w:color="auto"/>
            <w:bottom w:val="none" w:sz="0" w:space="0" w:color="auto"/>
            <w:right w:val="none" w:sz="0" w:space="0" w:color="auto"/>
          </w:divBdr>
        </w:div>
        <w:div w:id="1172725103">
          <w:marLeft w:val="0"/>
          <w:marRight w:val="0"/>
          <w:marTop w:val="0"/>
          <w:marBottom w:val="0"/>
          <w:divBdr>
            <w:top w:val="none" w:sz="0" w:space="0" w:color="auto"/>
            <w:left w:val="none" w:sz="0" w:space="0" w:color="auto"/>
            <w:bottom w:val="none" w:sz="0" w:space="0" w:color="auto"/>
            <w:right w:val="none" w:sz="0" w:space="0" w:color="auto"/>
          </w:divBdr>
        </w:div>
        <w:div w:id="110520499">
          <w:marLeft w:val="0"/>
          <w:marRight w:val="0"/>
          <w:marTop w:val="0"/>
          <w:marBottom w:val="0"/>
          <w:divBdr>
            <w:top w:val="none" w:sz="0" w:space="0" w:color="auto"/>
            <w:left w:val="none" w:sz="0" w:space="0" w:color="auto"/>
            <w:bottom w:val="none" w:sz="0" w:space="0" w:color="auto"/>
            <w:right w:val="none" w:sz="0" w:space="0" w:color="auto"/>
          </w:divBdr>
        </w:div>
        <w:div w:id="1140462059">
          <w:marLeft w:val="0"/>
          <w:marRight w:val="0"/>
          <w:marTop w:val="0"/>
          <w:marBottom w:val="0"/>
          <w:divBdr>
            <w:top w:val="none" w:sz="0" w:space="0" w:color="auto"/>
            <w:left w:val="none" w:sz="0" w:space="0" w:color="auto"/>
            <w:bottom w:val="none" w:sz="0" w:space="0" w:color="auto"/>
            <w:right w:val="none" w:sz="0" w:space="0" w:color="auto"/>
          </w:divBdr>
        </w:div>
        <w:div w:id="22363959">
          <w:marLeft w:val="0"/>
          <w:marRight w:val="0"/>
          <w:marTop w:val="0"/>
          <w:marBottom w:val="0"/>
          <w:divBdr>
            <w:top w:val="none" w:sz="0" w:space="0" w:color="auto"/>
            <w:left w:val="none" w:sz="0" w:space="0" w:color="auto"/>
            <w:bottom w:val="none" w:sz="0" w:space="0" w:color="auto"/>
            <w:right w:val="none" w:sz="0" w:space="0" w:color="auto"/>
          </w:divBdr>
        </w:div>
        <w:div w:id="1176650367">
          <w:marLeft w:val="0"/>
          <w:marRight w:val="0"/>
          <w:marTop w:val="0"/>
          <w:marBottom w:val="0"/>
          <w:divBdr>
            <w:top w:val="none" w:sz="0" w:space="0" w:color="auto"/>
            <w:left w:val="none" w:sz="0" w:space="0" w:color="auto"/>
            <w:bottom w:val="none" w:sz="0" w:space="0" w:color="auto"/>
            <w:right w:val="none" w:sz="0" w:space="0" w:color="auto"/>
          </w:divBdr>
        </w:div>
        <w:div w:id="245071611">
          <w:marLeft w:val="0"/>
          <w:marRight w:val="0"/>
          <w:marTop w:val="0"/>
          <w:marBottom w:val="0"/>
          <w:divBdr>
            <w:top w:val="none" w:sz="0" w:space="0" w:color="auto"/>
            <w:left w:val="none" w:sz="0" w:space="0" w:color="auto"/>
            <w:bottom w:val="none" w:sz="0" w:space="0" w:color="auto"/>
            <w:right w:val="none" w:sz="0" w:space="0" w:color="auto"/>
          </w:divBdr>
        </w:div>
      </w:divsChild>
    </w:div>
    <w:div w:id="554853821">
      <w:bodyDiv w:val="1"/>
      <w:marLeft w:val="0"/>
      <w:marRight w:val="0"/>
      <w:marTop w:val="0"/>
      <w:marBottom w:val="0"/>
      <w:divBdr>
        <w:top w:val="none" w:sz="0" w:space="0" w:color="auto"/>
        <w:left w:val="none" w:sz="0" w:space="0" w:color="auto"/>
        <w:bottom w:val="none" w:sz="0" w:space="0" w:color="auto"/>
        <w:right w:val="none" w:sz="0" w:space="0" w:color="auto"/>
      </w:divBdr>
      <w:divsChild>
        <w:div w:id="540020192">
          <w:marLeft w:val="0"/>
          <w:marRight w:val="0"/>
          <w:marTop w:val="0"/>
          <w:marBottom w:val="0"/>
          <w:divBdr>
            <w:top w:val="none" w:sz="0" w:space="0" w:color="auto"/>
            <w:left w:val="none" w:sz="0" w:space="0" w:color="auto"/>
            <w:bottom w:val="none" w:sz="0" w:space="0" w:color="auto"/>
            <w:right w:val="none" w:sz="0" w:space="0" w:color="auto"/>
          </w:divBdr>
        </w:div>
        <w:div w:id="1563371952">
          <w:marLeft w:val="0"/>
          <w:marRight w:val="0"/>
          <w:marTop w:val="0"/>
          <w:marBottom w:val="0"/>
          <w:divBdr>
            <w:top w:val="none" w:sz="0" w:space="0" w:color="auto"/>
            <w:left w:val="none" w:sz="0" w:space="0" w:color="auto"/>
            <w:bottom w:val="none" w:sz="0" w:space="0" w:color="auto"/>
            <w:right w:val="none" w:sz="0" w:space="0" w:color="auto"/>
          </w:divBdr>
        </w:div>
        <w:div w:id="1338927625">
          <w:marLeft w:val="0"/>
          <w:marRight w:val="0"/>
          <w:marTop w:val="0"/>
          <w:marBottom w:val="0"/>
          <w:divBdr>
            <w:top w:val="none" w:sz="0" w:space="0" w:color="auto"/>
            <w:left w:val="none" w:sz="0" w:space="0" w:color="auto"/>
            <w:bottom w:val="none" w:sz="0" w:space="0" w:color="auto"/>
            <w:right w:val="none" w:sz="0" w:space="0" w:color="auto"/>
          </w:divBdr>
        </w:div>
        <w:div w:id="2088189611">
          <w:marLeft w:val="0"/>
          <w:marRight w:val="0"/>
          <w:marTop w:val="0"/>
          <w:marBottom w:val="0"/>
          <w:divBdr>
            <w:top w:val="none" w:sz="0" w:space="0" w:color="auto"/>
            <w:left w:val="none" w:sz="0" w:space="0" w:color="auto"/>
            <w:bottom w:val="none" w:sz="0" w:space="0" w:color="auto"/>
            <w:right w:val="none" w:sz="0" w:space="0" w:color="auto"/>
          </w:divBdr>
        </w:div>
        <w:div w:id="1019627649">
          <w:marLeft w:val="0"/>
          <w:marRight w:val="0"/>
          <w:marTop w:val="0"/>
          <w:marBottom w:val="0"/>
          <w:divBdr>
            <w:top w:val="none" w:sz="0" w:space="0" w:color="auto"/>
            <w:left w:val="none" w:sz="0" w:space="0" w:color="auto"/>
            <w:bottom w:val="none" w:sz="0" w:space="0" w:color="auto"/>
            <w:right w:val="none" w:sz="0" w:space="0" w:color="auto"/>
          </w:divBdr>
        </w:div>
        <w:div w:id="192421299">
          <w:marLeft w:val="0"/>
          <w:marRight w:val="0"/>
          <w:marTop w:val="0"/>
          <w:marBottom w:val="0"/>
          <w:divBdr>
            <w:top w:val="none" w:sz="0" w:space="0" w:color="auto"/>
            <w:left w:val="none" w:sz="0" w:space="0" w:color="auto"/>
            <w:bottom w:val="none" w:sz="0" w:space="0" w:color="auto"/>
            <w:right w:val="none" w:sz="0" w:space="0" w:color="auto"/>
          </w:divBdr>
        </w:div>
        <w:div w:id="2011633754">
          <w:marLeft w:val="0"/>
          <w:marRight w:val="0"/>
          <w:marTop w:val="0"/>
          <w:marBottom w:val="0"/>
          <w:divBdr>
            <w:top w:val="none" w:sz="0" w:space="0" w:color="auto"/>
            <w:left w:val="none" w:sz="0" w:space="0" w:color="auto"/>
            <w:bottom w:val="none" w:sz="0" w:space="0" w:color="auto"/>
            <w:right w:val="none" w:sz="0" w:space="0" w:color="auto"/>
          </w:divBdr>
        </w:div>
        <w:div w:id="881598943">
          <w:marLeft w:val="0"/>
          <w:marRight w:val="0"/>
          <w:marTop w:val="0"/>
          <w:marBottom w:val="0"/>
          <w:divBdr>
            <w:top w:val="none" w:sz="0" w:space="0" w:color="auto"/>
            <w:left w:val="none" w:sz="0" w:space="0" w:color="auto"/>
            <w:bottom w:val="none" w:sz="0" w:space="0" w:color="auto"/>
            <w:right w:val="none" w:sz="0" w:space="0" w:color="auto"/>
          </w:divBdr>
        </w:div>
        <w:div w:id="161991">
          <w:marLeft w:val="0"/>
          <w:marRight w:val="0"/>
          <w:marTop w:val="0"/>
          <w:marBottom w:val="0"/>
          <w:divBdr>
            <w:top w:val="none" w:sz="0" w:space="0" w:color="auto"/>
            <w:left w:val="none" w:sz="0" w:space="0" w:color="auto"/>
            <w:bottom w:val="none" w:sz="0" w:space="0" w:color="auto"/>
            <w:right w:val="none" w:sz="0" w:space="0" w:color="auto"/>
          </w:divBdr>
        </w:div>
        <w:div w:id="299655739">
          <w:marLeft w:val="0"/>
          <w:marRight w:val="0"/>
          <w:marTop w:val="0"/>
          <w:marBottom w:val="0"/>
          <w:divBdr>
            <w:top w:val="none" w:sz="0" w:space="0" w:color="auto"/>
            <w:left w:val="none" w:sz="0" w:space="0" w:color="auto"/>
            <w:bottom w:val="none" w:sz="0" w:space="0" w:color="auto"/>
            <w:right w:val="none" w:sz="0" w:space="0" w:color="auto"/>
          </w:divBdr>
        </w:div>
      </w:divsChild>
    </w:div>
    <w:div w:id="571235597">
      <w:bodyDiv w:val="1"/>
      <w:marLeft w:val="0"/>
      <w:marRight w:val="0"/>
      <w:marTop w:val="0"/>
      <w:marBottom w:val="0"/>
      <w:divBdr>
        <w:top w:val="none" w:sz="0" w:space="0" w:color="auto"/>
        <w:left w:val="none" w:sz="0" w:space="0" w:color="auto"/>
        <w:bottom w:val="none" w:sz="0" w:space="0" w:color="auto"/>
        <w:right w:val="none" w:sz="0" w:space="0" w:color="auto"/>
      </w:divBdr>
    </w:div>
    <w:div w:id="575895122">
      <w:bodyDiv w:val="1"/>
      <w:marLeft w:val="0"/>
      <w:marRight w:val="0"/>
      <w:marTop w:val="0"/>
      <w:marBottom w:val="0"/>
      <w:divBdr>
        <w:top w:val="none" w:sz="0" w:space="0" w:color="auto"/>
        <w:left w:val="none" w:sz="0" w:space="0" w:color="auto"/>
        <w:bottom w:val="none" w:sz="0" w:space="0" w:color="auto"/>
        <w:right w:val="none" w:sz="0" w:space="0" w:color="auto"/>
      </w:divBdr>
      <w:divsChild>
        <w:div w:id="1756634138">
          <w:marLeft w:val="0"/>
          <w:marRight w:val="0"/>
          <w:marTop w:val="0"/>
          <w:marBottom w:val="0"/>
          <w:divBdr>
            <w:top w:val="none" w:sz="0" w:space="0" w:color="auto"/>
            <w:left w:val="none" w:sz="0" w:space="0" w:color="auto"/>
            <w:bottom w:val="none" w:sz="0" w:space="0" w:color="auto"/>
            <w:right w:val="none" w:sz="0" w:space="0" w:color="auto"/>
          </w:divBdr>
        </w:div>
        <w:div w:id="727610953">
          <w:marLeft w:val="0"/>
          <w:marRight w:val="0"/>
          <w:marTop w:val="0"/>
          <w:marBottom w:val="0"/>
          <w:divBdr>
            <w:top w:val="none" w:sz="0" w:space="0" w:color="auto"/>
            <w:left w:val="none" w:sz="0" w:space="0" w:color="auto"/>
            <w:bottom w:val="none" w:sz="0" w:space="0" w:color="auto"/>
            <w:right w:val="none" w:sz="0" w:space="0" w:color="auto"/>
          </w:divBdr>
        </w:div>
        <w:div w:id="81878035">
          <w:marLeft w:val="0"/>
          <w:marRight w:val="0"/>
          <w:marTop w:val="0"/>
          <w:marBottom w:val="0"/>
          <w:divBdr>
            <w:top w:val="none" w:sz="0" w:space="0" w:color="auto"/>
            <w:left w:val="none" w:sz="0" w:space="0" w:color="auto"/>
            <w:bottom w:val="none" w:sz="0" w:space="0" w:color="auto"/>
            <w:right w:val="none" w:sz="0" w:space="0" w:color="auto"/>
          </w:divBdr>
        </w:div>
        <w:div w:id="1591962222">
          <w:marLeft w:val="0"/>
          <w:marRight w:val="0"/>
          <w:marTop w:val="0"/>
          <w:marBottom w:val="0"/>
          <w:divBdr>
            <w:top w:val="none" w:sz="0" w:space="0" w:color="auto"/>
            <w:left w:val="none" w:sz="0" w:space="0" w:color="auto"/>
            <w:bottom w:val="none" w:sz="0" w:space="0" w:color="auto"/>
            <w:right w:val="none" w:sz="0" w:space="0" w:color="auto"/>
          </w:divBdr>
        </w:div>
        <w:div w:id="434909422">
          <w:marLeft w:val="0"/>
          <w:marRight w:val="0"/>
          <w:marTop w:val="0"/>
          <w:marBottom w:val="0"/>
          <w:divBdr>
            <w:top w:val="none" w:sz="0" w:space="0" w:color="auto"/>
            <w:left w:val="none" w:sz="0" w:space="0" w:color="auto"/>
            <w:bottom w:val="none" w:sz="0" w:space="0" w:color="auto"/>
            <w:right w:val="none" w:sz="0" w:space="0" w:color="auto"/>
          </w:divBdr>
        </w:div>
      </w:divsChild>
    </w:div>
    <w:div w:id="588124548">
      <w:bodyDiv w:val="1"/>
      <w:marLeft w:val="0"/>
      <w:marRight w:val="0"/>
      <w:marTop w:val="0"/>
      <w:marBottom w:val="0"/>
      <w:divBdr>
        <w:top w:val="none" w:sz="0" w:space="0" w:color="auto"/>
        <w:left w:val="none" w:sz="0" w:space="0" w:color="auto"/>
        <w:bottom w:val="none" w:sz="0" w:space="0" w:color="auto"/>
        <w:right w:val="none" w:sz="0" w:space="0" w:color="auto"/>
      </w:divBdr>
    </w:div>
    <w:div w:id="609825220">
      <w:bodyDiv w:val="1"/>
      <w:marLeft w:val="0"/>
      <w:marRight w:val="0"/>
      <w:marTop w:val="0"/>
      <w:marBottom w:val="0"/>
      <w:divBdr>
        <w:top w:val="none" w:sz="0" w:space="0" w:color="auto"/>
        <w:left w:val="none" w:sz="0" w:space="0" w:color="auto"/>
        <w:bottom w:val="none" w:sz="0" w:space="0" w:color="auto"/>
        <w:right w:val="none" w:sz="0" w:space="0" w:color="auto"/>
      </w:divBdr>
    </w:div>
    <w:div w:id="620578217">
      <w:bodyDiv w:val="1"/>
      <w:marLeft w:val="0"/>
      <w:marRight w:val="0"/>
      <w:marTop w:val="0"/>
      <w:marBottom w:val="0"/>
      <w:divBdr>
        <w:top w:val="none" w:sz="0" w:space="0" w:color="auto"/>
        <w:left w:val="none" w:sz="0" w:space="0" w:color="auto"/>
        <w:bottom w:val="none" w:sz="0" w:space="0" w:color="auto"/>
        <w:right w:val="none" w:sz="0" w:space="0" w:color="auto"/>
      </w:divBdr>
    </w:div>
    <w:div w:id="621500722">
      <w:bodyDiv w:val="1"/>
      <w:marLeft w:val="0"/>
      <w:marRight w:val="0"/>
      <w:marTop w:val="0"/>
      <w:marBottom w:val="0"/>
      <w:divBdr>
        <w:top w:val="none" w:sz="0" w:space="0" w:color="auto"/>
        <w:left w:val="none" w:sz="0" w:space="0" w:color="auto"/>
        <w:bottom w:val="none" w:sz="0" w:space="0" w:color="auto"/>
        <w:right w:val="none" w:sz="0" w:space="0" w:color="auto"/>
      </w:divBdr>
    </w:div>
    <w:div w:id="660816895">
      <w:bodyDiv w:val="1"/>
      <w:marLeft w:val="0"/>
      <w:marRight w:val="0"/>
      <w:marTop w:val="0"/>
      <w:marBottom w:val="0"/>
      <w:divBdr>
        <w:top w:val="none" w:sz="0" w:space="0" w:color="auto"/>
        <w:left w:val="none" w:sz="0" w:space="0" w:color="auto"/>
        <w:bottom w:val="none" w:sz="0" w:space="0" w:color="auto"/>
        <w:right w:val="none" w:sz="0" w:space="0" w:color="auto"/>
      </w:divBdr>
    </w:div>
    <w:div w:id="662121034">
      <w:bodyDiv w:val="1"/>
      <w:marLeft w:val="0"/>
      <w:marRight w:val="0"/>
      <w:marTop w:val="0"/>
      <w:marBottom w:val="0"/>
      <w:divBdr>
        <w:top w:val="none" w:sz="0" w:space="0" w:color="auto"/>
        <w:left w:val="none" w:sz="0" w:space="0" w:color="auto"/>
        <w:bottom w:val="none" w:sz="0" w:space="0" w:color="auto"/>
        <w:right w:val="none" w:sz="0" w:space="0" w:color="auto"/>
      </w:divBdr>
    </w:div>
    <w:div w:id="664018845">
      <w:bodyDiv w:val="1"/>
      <w:marLeft w:val="0"/>
      <w:marRight w:val="0"/>
      <w:marTop w:val="0"/>
      <w:marBottom w:val="0"/>
      <w:divBdr>
        <w:top w:val="none" w:sz="0" w:space="0" w:color="auto"/>
        <w:left w:val="none" w:sz="0" w:space="0" w:color="auto"/>
        <w:bottom w:val="none" w:sz="0" w:space="0" w:color="auto"/>
        <w:right w:val="none" w:sz="0" w:space="0" w:color="auto"/>
      </w:divBdr>
    </w:div>
    <w:div w:id="675694243">
      <w:bodyDiv w:val="1"/>
      <w:marLeft w:val="0"/>
      <w:marRight w:val="0"/>
      <w:marTop w:val="0"/>
      <w:marBottom w:val="0"/>
      <w:divBdr>
        <w:top w:val="none" w:sz="0" w:space="0" w:color="auto"/>
        <w:left w:val="none" w:sz="0" w:space="0" w:color="auto"/>
        <w:bottom w:val="none" w:sz="0" w:space="0" w:color="auto"/>
        <w:right w:val="none" w:sz="0" w:space="0" w:color="auto"/>
      </w:divBdr>
    </w:div>
    <w:div w:id="682054551">
      <w:bodyDiv w:val="1"/>
      <w:marLeft w:val="0"/>
      <w:marRight w:val="0"/>
      <w:marTop w:val="0"/>
      <w:marBottom w:val="0"/>
      <w:divBdr>
        <w:top w:val="none" w:sz="0" w:space="0" w:color="auto"/>
        <w:left w:val="none" w:sz="0" w:space="0" w:color="auto"/>
        <w:bottom w:val="none" w:sz="0" w:space="0" w:color="auto"/>
        <w:right w:val="none" w:sz="0" w:space="0" w:color="auto"/>
      </w:divBdr>
    </w:div>
    <w:div w:id="683284647">
      <w:bodyDiv w:val="1"/>
      <w:marLeft w:val="0"/>
      <w:marRight w:val="0"/>
      <w:marTop w:val="0"/>
      <w:marBottom w:val="0"/>
      <w:divBdr>
        <w:top w:val="none" w:sz="0" w:space="0" w:color="auto"/>
        <w:left w:val="none" w:sz="0" w:space="0" w:color="auto"/>
        <w:bottom w:val="none" w:sz="0" w:space="0" w:color="auto"/>
        <w:right w:val="none" w:sz="0" w:space="0" w:color="auto"/>
      </w:divBdr>
    </w:div>
    <w:div w:id="690961486">
      <w:bodyDiv w:val="1"/>
      <w:marLeft w:val="0"/>
      <w:marRight w:val="0"/>
      <w:marTop w:val="0"/>
      <w:marBottom w:val="0"/>
      <w:divBdr>
        <w:top w:val="none" w:sz="0" w:space="0" w:color="auto"/>
        <w:left w:val="none" w:sz="0" w:space="0" w:color="auto"/>
        <w:bottom w:val="none" w:sz="0" w:space="0" w:color="auto"/>
        <w:right w:val="none" w:sz="0" w:space="0" w:color="auto"/>
      </w:divBdr>
    </w:div>
    <w:div w:id="691683121">
      <w:bodyDiv w:val="1"/>
      <w:marLeft w:val="0"/>
      <w:marRight w:val="0"/>
      <w:marTop w:val="0"/>
      <w:marBottom w:val="0"/>
      <w:divBdr>
        <w:top w:val="none" w:sz="0" w:space="0" w:color="auto"/>
        <w:left w:val="none" w:sz="0" w:space="0" w:color="auto"/>
        <w:bottom w:val="none" w:sz="0" w:space="0" w:color="auto"/>
        <w:right w:val="none" w:sz="0" w:space="0" w:color="auto"/>
      </w:divBdr>
      <w:divsChild>
        <w:div w:id="1906185387">
          <w:marLeft w:val="0"/>
          <w:marRight w:val="0"/>
          <w:marTop w:val="0"/>
          <w:marBottom w:val="0"/>
          <w:divBdr>
            <w:top w:val="none" w:sz="0" w:space="0" w:color="auto"/>
            <w:left w:val="none" w:sz="0" w:space="0" w:color="auto"/>
            <w:bottom w:val="none" w:sz="0" w:space="0" w:color="auto"/>
            <w:right w:val="none" w:sz="0" w:space="0" w:color="auto"/>
          </w:divBdr>
        </w:div>
        <w:div w:id="1670405847">
          <w:marLeft w:val="0"/>
          <w:marRight w:val="0"/>
          <w:marTop w:val="0"/>
          <w:marBottom w:val="0"/>
          <w:divBdr>
            <w:top w:val="none" w:sz="0" w:space="0" w:color="auto"/>
            <w:left w:val="none" w:sz="0" w:space="0" w:color="auto"/>
            <w:bottom w:val="none" w:sz="0" w:space="0" w:color="auto"/>
            <w:right w:val="none" w:sz="0" w:space="0" w:color="auto"/>
          </w:divBdr>
        </w:div>
        <w:div w:id="147013518">
          <w:marLeft w:val="0"/>
          <w:marRight w:val="0"/>
          <w:marTop w:val="0"/>
          <w:marBottom w:val="0"/>
          <w:divBdr>
            <w:top w:val="none" w:sz="0" w:space="0" w:color="auto"/>
            <w:left w:val="none" w:sz="0" w:space="0" w:color="auto"/>
            <w:bottom w:val="none" w:sz="0" w:space="0" w:color="auto"/>
            <w:right w:val="none" w:sz="0" w:space="0" w:color="auto"/>
          </w:divBdr>
        </w:div>
        <w:div w:id="1069619927">
          <w:marLeft w:val="0"/>
          <w:marRight w:val="0"/>
          <w:marTop w:val="0"/>
          <w:marBottom w:val="0"/>
          <w:divBdr>
            <w:top w:val="none" w:sz="0" w:space="0" w:color="auto"/>
            <w:left w:val="none" w:sz="0" w:space="0" w:color="auto"/>
            <w:bottom w:val="none" w:sz="0" w:space="0" w:color="auto"/>
            <w:right w:val="none" w:sz="0" w:space="0" w:color="auto"/>
          </w:divBdr>
        </w:div>
      </w:divsChild>
    </w:div>
    <w:div w:id="693578484">
      <w:bodyDiv w:val="1"/>
      <w:marLeft w:val="0"/>
      <w:marRight w:val="0"/>
      <w:marTop w:val="0"/>
      <w:marBottom w:val="0"/>
      <w:divBdr>
        <w:top w:val="none" w:sz="0" w:space="0" w:color="auto"/>
        <w:left w:val="none" w:sz="0" w:space="0" w:color="auto"/>
        <w:bottom w:val="none" w:sz="0" w:space="0" w:color="auto"/>
        <w:right w:val="none" w:sz="0" w:space="0" w:color="auto"/>
      </w:divBdr>
      <w:divsChild>
        <w:div w:id="1686518332">
          <w:marLeft w:val="0"/>
          <w:marRight w:val="0"/>
          <w:marTop w:val="0"/>
          <w:marBottom w:val="0"/>
          <w:divBdr>
            <w:top w:val="none" w:sz="0" w:space="0" w:color="auto"/>
            <w:left w:val="none" w:sz="0" w:space="0" w:color="auto"/>
            <w:bottom w:val="none" w:sz="0" w:space="0" w:color="auto"/>
            <w:right w:val="none" w:sz="0" w:space="0" w:color="auto"/>
          </w:divBdr>
          <w:divsChild>
            <w:div w:id="693117293">
              <w:marLeft w:val="0"/>
              <w:marRight w:val="0"/>
              <w:marTop w:val="0"/>
              <w:marBottom w:val="0"/>
              <w:divBdr>
                <w:top w:val="none" w:sz="0" w:space="0" w:color="auto"/>
                <w:left w:val="none" w:sz="0" w:space="0" w:color="auto"/>
                <w:bottom w:val="none" w:sz="0" w:space="0" w:color="auto"/>
                <w:right w:val="none" w:sz="0" w:space="0" w:color="auto"/>
              </w:divBdr>
              <w:divsChild>
                <w:div w:id="5473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27717">
      <w:bodyDiv w:val="1"/>
      <w:marLeft w:val="0"/>
      <w:marRight w:val="0"/>
      <w:marTop w:val="0"/>
      <w:marBottom w:val="0"/>
      <w:divBdr>
        <w:top w:val="none" w:sz="0" w:space="0" w:color="auto"/>
        <w:left w:val="none" w:sz="0" w:space="0" w:color="auto"/>
        <w:bottom w:val="none" w:sz="0" w:space="0" w:color="auto"/>
        <w:right w:val="none" w:sz="0" w:space="0" w:color="auto"/>
      </w:divBdr>
    </w:div>
    <w:div w:id="735931505">
      <w:bodyDiv w:val="1"/>
      <w:marLeft w:val="0"/>
      <w:marRight w:val="0"/>
      <w:marTop w:val="0"/>
      <w:marBottom w:val="0"/>
      <w:divBdr>
        <w:top w:val="none" w:sz="0" w:space="0" w:color="auto"/>
        <w:left w:val="none" w:sz="0" w:space="0" w:color="auto"/>
        <w:bottom w:val="none" w:sz="0" w:space="0" w:color="auto"/>
        <w:right w:val="none" w:sz="0" w:space="0" w:color="auto"/>
      </w:divBdr>
      <w:divsChild>
        <w:div w:id="1170756545">
          <w:marLeft w:val="0"/>
          <w:marRight w:val="0"/>
          <w:marTop w:val="0"/>
          <w:marBottom w:val="0"/>
          <w:divBdr>
            <w:top w:val="none" w:sz="0" w:space="0" w:color="auto"/>
            <w:left w:val="none" w:sz="0" w:space="0" w:color="auto"/>
            <w:bottom w:val="none" w:sz="0" w:space="0" w:color="auto"/>
            <w:right w:val="none" w:sz="0" w:space="0" w:color="auto"/>
          </w:divBdr>
        </w:div>
        <w:div w:id="1159152284">
          <w:marLeft w:val="0"/>
          <w:marRight w:val="0"/>
          <w:marTop w:val="0"/>
          <w:marBottom w:val="0"/>
          <w:divBdr>
            <w:top w:val="none" w:sz="0" w:space="0" w:color="auto"/>
            <w:left w:val="none" w:sz="0" w:space="0" w:color="auto"/>
            <w:bottom w:val="none" w:sz="0" w:space="0" w:color="auto"/>
            <w:right w:val="none" w:sz="0" w:space="0" w:color="auto"/>
          </w:divBdr>
        </w:div>
        <w:div w:id="1970235550">
          <w:marLeft w:val="0"/>
          <w:marRight w:val="0"/>
          <w:marTop w:val="0"/>
          <w:marBottom w:val="0"/>
          <w:divBdr>
            <w:top w:val="none" w:sz="0" w:space="0" w:color="auto"/>
            <w:left w:val="none" w:sz="0" w:space="0" w:color="auto"/>
            <w:bottom w:val="none" w:sz="0" w:space="0" w:color="auto"/>
            <w:right w:val="none" w:sz="0" w:space="0" w:color="auto"/>
          </w:divBdr>
        </w:div>
        <w:div w:id="315258790">
          <w:marLeft w:val="0"/>
          <w:marRight w:val="0"/>
          <w:marTop w:val="0"/>
          <w:marBottom w:val="0"/>
          <w:divBdr>
            <w:top w:val="none" w:sz="0" w:space="0" w:color="auto"/>
            <w:left w:val="none" w:sz="0" w:space="0" w:color="auto"/>
            <w:bottom w:val="none" w:sz="0" w:space="0" w:color="auto"/>
            <w:right w:val="none" w:sz="0" w:space="0" w:color="auto"/>
          </w:divBdr>
        </w:div>
        <w:div w:id="1167475639">
          <w:marLeft w:val="0"/>
          <w:marRight w:val="0"/>
          <w:marTop w:val="0"/>
          <w:marBottom w:val="0"/>
          <w:divBdr>
            <w:top w:val="none" w:sz="0" w:space="0" w:color="auto"/>
            <w:left w:val="none" w:sz="0" w:space="0" w:color="auto"/>
            <w:bottom w:val="none" w:sz="0" w:space="0" w:color="auto"/>
            <w:right w:val="none" w:sz="0" w:space="0" w:color="auto"/>
          </w:divBdr>
        </w:div>
        <w:div w:id="1357462470">
          <w:marLeft w:val="0"/>
          <w:marRight w:val="0"/>
          <w:marTop w:val="0"/>
          <w:marBottom w:val="0"/>
          <w:divBdr>
            <w:top w:val="none" w:sz="0" w:space="0" w:color="auto"/>
            <w:left w:val="none" w:sz="0" w:space="0" w:color="auto"/>
            <w:bottom w:val="none" w:sz="0" w:space="0" w:color="auto"/>
            <w:right w:val="none" w:sz="0" w:space="0" w:color="auto"/>
          </w:divBdr>
        </w:div>
        <w:div w:id="629166500">
          <w:marLeft w:val="0"/>
          <w:marRight w:val="0"/>
          <w:marTop w:val="0"/>
          <w:marBottom w:val="0"/>
          <w:divBdr>
            <w:top w:val="none" w:sz="0" w:space="0" w:color="auto"/>
            <w:left w:val="none" w:sz="0" w:space="0" w:color="auto"/>
            <w:bottom w:val="none" w:sz="0" w:space="0" w:color="auto"/>
            <w:right w:val="none" w:sz="0" w:space="0" w:color="auto"/>
          </w:divBdr>
        </w:div>
      </w:divsChild>
    </w:div>
    <w:div w:id="766269551">
      <w:bodyDiv w:val="1"/>
      <w:marLeft w:val="0"/>
      <w:marRight w:val="0"/>
      <w:marTop w:val="0"/>
      <w:marBottom w:val="0"/>
      <w:divBdr>
        <w:top w:val="none" w:sz="0" w:space="0" w:color="auto"/>
        <w:left w:val="none" w:sz="0" w:space="0" w:color="auto"/>
        <w:bottom w:val="none" w:sz="0" w:space="0" w:color="auto"/>
        <w:right w:val="none" w:sz="0" w:space="0" w:color="auto"/>
      </w:divBdr>
    </w:div>
    <w:div w:id="774521260">
      <w:bodyDiv w:val="1"/>
      <w:marLeft w:val="0"/>
      <w:marRight w:val="0"/>
      <w:marTop w:val="0"/>
      <w:marBottom w:val="0"/>
      <w:divBdr>
        <w:top w:val="none" w:sz="0" w:space="0" w:color="auto"/>
        <w:left w:val="none" w:sz="0" w:space="0" w:color="auto"/>
        <w:bottom w:val="none" w:sz="0" w:space="0" w:color="auto"/>
        <w:right w:val="none" w:sz="0" w:space="0" w:color="auto"/>
      </w:divBdr>
    </w:div>
    <w:div w:id="83264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94179">
          <w:marLeft w:val="0"/>
          <w:marRight w:val="300"/>
          <w:marTop w:val="0"/>
          <w:marBottom w:val="0"/>
          <w:divBdr>
            <w:top w:val="none" w:sz="0" w:space="0" w:color="auto"/>
            <w:left w:val="none" w:sz="0" w:space="0" w:color="auto"/>
            <w:bottom w:val="none" w:sz="0" w:space="0" w:color="auto"/>
            <w:right w:val="none" w:sz="0" w:space="0" w:color="auto"/>
          </w:divBdr>
        </w:div>
      </w:divsChild>
    </w:div>
    <w:div w:id="866797798">
      <w:bodyDiv w:val="1"/>
      <w:marLeft w:val="0"/>
      <w:marRight w:val="0"/>
      <w:marTop w:val="0"/>
      <w:marBottom w:val="0"/>
      <w:divBdr>
        <w:top w:val="none" w:sz="0" w:space="0" w:color="auto"/>
        <w:left w:val="none" w:sz="0" w:space="0" w:color="auto"/>
        <w:bottom w:val="none" w:sz="0" w:space="0" w:color="auto"/>
        <w:right w:val="none" w:sz="0" w:space="0" w:color="auto"/>
      </w:divBdr>
      <w:divsChild>
        <w:div w:id="632373948">
          <w:marLeft w:val="0"/>
          <w:marRight w:val="300"/>
          <w:marTop w:val="0"/>
          <w:marBottom w:val="0"/>
          <w:divBdr>
            <w:top w:val="none" w:sz="0" w:space="0" w:color="auto"/>
            <w:left w:val="none" w:sz="0" w:space="0" w:color="auto"/>
            <w:bottom w:val="none" w:sz="0" w:space="0" w:color="auto"/>
            <w:right w:val="none" w:sz="0" w:space="0" w:color="auto"/>
          </w:divBdr>
        </w:div>
      </w:divsChild>
    </w:div>
    <w:div w:id="870268959">
      <w:bodyDiv w:val="1"/>
      <w:marLeft w:val="0"/>
      <w:marRight w:val="0"/>
      <w:marTop w:val="0"/>
      <w:marBottom w:val="0"/>
      <w:divBdr>
        <w:top w:val="none" w:sz="0" w:space="0" w:color="auto"/>
        <w:left w:val="none" w:sz="0" w:space="0" w:color="auto"/>
        <w:bottom w:val="none" w:sz="0" w:space="0" w:color="auto"/>
        <w:right w:val="none" w:sz="0" w:space="0" w:color="auto"/>
      </w:divBdr>
    </w:div>
    <w:div w:id="884758321">
      <w:bodyDiv w:val="1"/>
      <w:marLeft w:val="0"/>
      <w:marRight w:val="0"/>
      <w:marTop w:val="0"/>
      <w:marBottom w:val="0"/>
      <w:divBdr>
        <w:top w:val="none" w:sz="0" w:space="0" w:color="auto"/>
        <w:left w:val="none" w:sz="0" w:space="0" w:color="auto"/>
        <w:bottom w:val="none" w:sz="0" w:space="0" w:color="auto"/>
        <w:right w:val="none" w:sz="0" w:space="0" w:color="auto"/>
      </w:divBdr>
    </w:div>
    <w:div w:id="889390322">
      <w:bodyDiv w:val="1"/>
      <w:marLeft w:val="0"/>
      <w:marRight w:val="0"/>
      <w:marTop w:val="0"/>
      <w:marBottom w:val="0"/>
      <w:divBdr>
        <w:top w:val="none" w:sz="0" w:space="0" w:color="auto"/>
        <w:left w:val="none" w:sz="0" w:space="0" w:color="auto"/>
        <w:bottom w:val="none" w:sz="0" w:space="0" w:color="auto"/>
        <w:right w:val="none" w:sz="0" w:space="0" w:color="auto"/>
      </w:divBdr>
    </w:div>
    <w:div w:id="904533279">
      <w:bodyDiv w:val="1"/>
      <w:marLeft w:val="0"/>
      <w:marRight w:val="0"/>
      <w:marTop w:val="0"/>
      <w:marBottom w:val="0"/>
      <w:divBdr>
        <w:top w:val="none" w:sz="0" w:space="0" w:color="auto"/>
        <w:left w:val="none" w:sz="0" w:space="0" w:color="auto"/>
        <w:bottom w:val="none" w:sz="0" w:space="0" w:color="auto"/>
        <w:right w:val="none" w:sz="0" w:space="0" w:color="auto"/>
      </w:divBdr>
    </w:div>
    <w:div w:id="910964119">
      <w:bodyDiv w:val="1"/>
      <w:marLeft w:val="0"/>
      <w:marRight w:val="0"/>
      <w:marTop w:val="0"/>
      <w:marBottom w:val="0"/>
      <w:divBdr>
        <w:top w:val="none" w:sz="0" w:space="0" w:color="auto"/>
        <w:left w:val="none" w:sz="0" w:space="0" w:color="auto"/>
        <w:bottom w:val="none" w:sz="0" w:space="0" w:color="auto"/>
        <w:right w:val="none" w:sz="0" w:space="0" w:color="auto"/>
      </w:divBdr>
    </w:div>
    <w:div w:id="922639885">
      <w:bodyDiv w:val="1"/>
      <w:marLeft w:val="0"/>
      <w:marRight w:val="0"/>
      <w:marTop w:val="0"/>
      <w:marBottom w:val="0"/>
      <w:divBdr>
        <w:top w:val="none" w:sz="0" w:space="0" w:color="auto"/>
        <w:left w:val="none" w:sz="0" w:space="0" w:color="auto"/>
        <w:bottom w:val="none" w:sz="0" w:space="0" w:color="auto"/>
        <w:right w:val="none" w:sz="0" w:space="0" w:color="auto"/>
      </w:divBdr>
    </w:div>
    <w:div w:id="923881451">
      <w:bodyDiv w:val="1"/>
      <w:marLeft w:val="0"/>
      <w:marRight w:val="0"/>
      <w:marTop w:val="0"/>
      <w:marBottom w:val="0"/>
      <w:divBdr>
        <w:top w:val="none" w:sz="0" w:space="0" w:color="auto"/>
        <w:left w:val="none" w:sz="0" w:space="0" w:color="auto"/>
        <w:bottom w:val="none" w:sz="0" w:space="0" w:color="auto"/>
        <w:right w:val="none" w:sz="0" w:space="0" w:color="auto"/>
      </w:divBdr>
    </w:div>
    <w:div w:id="925847313">
      <w:bodyDiv w:val="1"/>
      <w:marLeft w:val="0"/>
      <w:marRight w:val="0"/>
      <w:marTop w:val="0"/>
      <w:marBottom w:val="0"/>
      <w:divBdr>
        <w:top w:val="none" w:sz="0" w:space="0" w:color="auto"/>
        <w:left w:val="none" w:sz="0" w:space="0" w:color="auto"/>
        <w:bottom w:val="none" w:sz="0" w:space="0" w:color="auto"/>
        <w:right w:val="none" w:sz="0" w:space="0" w:color="auto"/>
      </w:divBdr>
    </w:div>
    <w:div w:id="928974787">
      <w:bodyDiv w:val="1"/>
      <w:marLeft w:val="0"/>
      <w:marRight w:val="0"/>
      <w:marTop w:val="0"/>
      <w:marBottom w:val="0"/>
      <w:divBdr>
        <w:top w:val="none" w:sz="0" w:space="0" w:color="auto"/>
        <w:left w:val="none" w:sz="0" w:space="0" w:color="auto"/>
        <w:bottom w:val="none" w:sz="0" w:space="0" w:color="auto"/>
        <w:right w:val="none" w:sz="0" w:space="0" w:color="auto"/>
      </w:divBdr>
      <w:divsChild>
        <w:div w:id="666597996">
          <w:marLeft w:val="0"/>
          <w:marRight w:val="0"/>
          <w:marTop w:val="0"/>
          <w:marBottom w:val="0"/>
          <w:divBdr>
            <w:top w:val="none" w:sz="0" w:space="0" w:color="auto"/>
            <w:left w:val="none" w:sz="0" w:space="0" w:color="auto"/>
            <w:bottom w:val="none" w:sz="0" w:space="0" w:color="auto"/>
            <w:right w:val="none" w:sz="0" w:space="0" w:color="auto"/>
          </w:divBdr>
          <w:divsChild>
            <w:div w:id="1988514185">
              <w:marLeft w:val="0"/>
              <w:marRight w:val="0"/>
              <w:marTop w:val="0"/>
              <w:marBottom w:val="0"/>
              <w:divBdr>
                <w:top w:val="none" w:sz="0" w:space="0" w:color="auto"/>
                <w:left w:val="none" w:sz="0" w:space="0" w:color="auto"/>
                <w:bottom w:val="none" w:sz="0" w:space="0" w:color="auto"/>
                <w:right w:val="none" w:sz="0" w:space="0" w:color="auto"/>
              </w:divBdr>
              <w:divsChild>
                <w:div w:id="6875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159934">
      <w:bodyDiv w:val="1"/>
      <w:marLeft w:val="0"/>
      <w:marRight w:val="0"/>
      <w:marTop w:val="0"/>
      <w:marBottom w:val="0"/>
      <w:divBdr>
        <w:top w:val="none" w:sz="0" w:space="0" w:color="auto"/>
        <w:left w:val="none" w:sz="0" w:space="0" w:color="auto"/>
        <w:bottom w:val="none" w:sz="0" w:space="0" w:color="auto"/>
        <w:right w:val="none" w:sz="0" w:space="0" w:color="auto"/>
      </w:divBdr>
    </w:div>
    <w:div w:id="943072259">
      <w:bodyDiv w:val="1"/>
      <w:marLeft w:val="0"/>
      <w:marRight w:val="0"/>
      <w:marTop w:val="0"/>
      <w:marBottom w:val="0"/>
      <w:divBdr>
        <w:top w:val="none" w:sz="0" w:space="0" w:color="auto"/>
        <w:left w:val="none" w:sz="0" w:space="0" w:color="auto"/>
        <w:bottom w:val="none" w:sz="0" w:space="0" w:color="auto"/>
        <w:right w:val="none" w:sz="0" w:space="0" w:color="auto"/>
      </w:divBdr>
    </w:div>
    <w:div w:id="964115512">
      <w:bodyDiv w:val="1"/>
      <w:marLeft w:val="0"/>
      <w:marRight w:val="0"/>
      <w:marTop w:val="0"/>
      <w:marBottom w:val="0"/>
      <w:divBdr>
        <w:top w:val="none" w:sz="0" w:space="0" w:color="auto"/>
        <w:left w:val="none" w:sz="0" w:space="0" w:color="auto"/>
        <w:bottom w:val="none" w:sz="0" w:space="0" w:color="auto"/>
        <w:right w:val="none" w:sz="0" w:space="0" w:color="auto"/>
      </w:divBdr>
    </w:div>
    <w:div w:id="969629269">
      <w:bodyDiv w:val="1"/>
      <w:marLeft w:val="0"/>
      <w:marRight w:val="0"/>
      <w:marTop w:val="0"/>
      <w:marBottom w:val="0"/>
      <w:divBdr>
        <w:top w:val="none" w:sz="0" w:space="0" w:color="auto"/>
        <w:left w:val="none" w:sz="0" w:space="0" w:color="auto"/>
        <w:bottom w:val="none" w:sz="0" w:space="0" w:color="auto"/>
        <w:right w:val="none" w:sz="0" w:space="0" w:color="auto"/>
      </w:divBdr>
      <w:divsChild>
        <w:div w:id="1395352629">
          <w:marLeft w:val="0"/>
          <w:marRight w:val="0"/>
          <w:marTop w:val="0"/>
          <w:marBottom w:val="0"/>
          <w:divBdr>
            <w:top w:val="none" w:sz="0" w:space="0" w:color="auto"/>
            <w:left w:val="none" w:sz="0" w:space="0" w:color="auto"/>
            <w:bottom w:val="none" w:sz="0" w:space="0" w:color="auto"/>
            <w:right w:val="none" w:sz="0" w:space="0" w:color="auto"/>
          </w:divBdr>
        </w:div>
        <w:div w:id="1527016971">
          <w:marLeft w:val="0"/>
          <w:marRight w:val="0"/>
          <w:marTop w:val="0"/>
          <w:marBottom w:val="0"/>
          <w:divBdr>
            <w:top w:val="none" w:sz="0" w:space="0" w:color="auto"/>
            <w:left w:val="none" w:sz="0" w:space="0" w:color="auto"/>
            <w:bottom w:val="none" w:sz="0" w:space="0" w:color="auto"/>
            <w:right w:val="none" w:sz="0" w:space="0" w:color="auto"/>
          </w:divBdr>
        </w:div>
      </w:divsChild>
    </w:div>
    <w:div w:id="972910144">
      <w:bodyDiv w:val="1"/>
      <w:marLeft w:val="0"/>
      <w:marRight w:val="0"/>
      <w:marTop w:val="0"/>
      <w:marBottom w:val="0"/>
      <w:divBdr>
        <w:top w:val="none" w:sz="0" w:space="0" w:color="auto"/>
        <w:left w:val="none" w:sz="0" w:space="0" w:color="auto"/>
        <w:bottom w:val="none" w:sz="0" w:space="0" w:color="auto"/>
        <w:right w:val="none" w:sz="0" w:space="0" w:color="auto"/>
      </w:divBdr>
    </w:div>
    <w:div w:id="985356867">
      <w:bodyDiv w:val="1"/>
      <w:marLeft w:val="0"/>
      <w:marRight w:val="0"/>
      <w:marTop w:val="0"/>
      <w:marBottom w:val="0"/>
      <w:divBdr>
        <w:top w:val="none" w:sz="0" w:space="0" w:color="auto"/>
        <w:left w:val="none" w:sz="0" w:space="0" w:color="auto"/>
        <w:bottom w:val="none" w:sz="0" w:space="0" w:color="auto"/>
        <w:right w:val="none" w:sz="0" w:space="0" w:color="auto"/>
      </w:divBdr>
    </w:div>
    <w:div w:id="1075977374">
      <w:bodyDiv w:val="1"/>
      <w:marLeft w:val="0"/>
      <w:marRight w:val="0"/>
      <w:marTop w:val="0"/>
      <w:marBottom w:val="0"/>
      <w:divBdr>
        <w:top w:val="none" w:sz="0" w:space="0" w:color="auto"/>
        <w:left w:val="none" w:sz="0" w:space="0" w:color="auto"/>
        <w:bottom w:val="none" w:sz="0" w:space="0" w:color="auto"/>
        <w:right w:val="none" w:sz="0" w:space="0" w:color="auto"/>
      </w:divBdr>
    </w:div>
    <w:div w:id="1077435099">
      <w:bodyDiv w:val="1"/>
      <w:marLeft w:val="0"/>
      <w:marRight w:val="0"/>
      <w:marTop w:val="0"/>
      <w:marBottom w:val="0"/>
      <w:divBdr>
        <w:top w:val="none" w:sz="0" w:space="0" w:color="auto"/>
        <w:left w:val="none" w:sz="0" w:space="0" w:color="auto"/>
        <w:bottom w:val="none" w:sz="0" w:space="0" w:color="auto"/>
        <w:right w:val="none" w:sz="0" w:space="0" w:color="auto"/>
      </w:divBdr>
    </w:div>
    <w:div w:id="1078675207">
      <w:bodyDiv w:val="1"/>
      <w:marLeft w:val="0"/>
      <w:marRight w:val="0"/>
      <w:marTop w:val="0"/>
      <w:marBottom w:val="0"/>
      <w:divBdr>
        <w:top w:val="none" w:sz="0" w:space="0" w:color="auto"/>
        <w:left w:val="none" w:sz="0" w:space="0" w:color="auto"/>
        <w:bottom w:val="none" w:sz="0" w:space="0" w:color="auto"/>
        <w:right w:val="none" w:sz="0" w:space="0" w:color="auto"/>
      </w:divBdr>
    </w:div>
    <w:div w:id="1089162051">
      <w:bodyDiv w:val="1"/>
      <w:marLeft w:val="0"/>
      <w:marRight w:val="0"/>
      <w:marTop w:val="0"/>
      <w:marBottom w:val="0"/>
      <w:divBdr>
        <w:top w:val="none" w:sz="0" w:space="0" w:color="auto"/>
        <w:left w:val="none" w:sz="0" w:space="0" w:color="auto"/>
        <w:bottom w:val="none" w:sz="0" w:space="0" w:color="auto"/>
        <w:right w:val="none" w:sz="0" w:space="0" w:color="auto"/>
      </w:divBdr>
      <w:divsChild>
        <w:div w:id="523204536">
          <w:marLeft w:val="0"/>
          <w:marRight w:val="0"/>
          <w:marTop w:val="0"/>
          <w:marBottom w:val="0"/>
          <w:divBdr>
            <w:top w:val="none" w:sz="0" w:space="0" w:color="auto"/>
            <w:left w:val="none" w:sz="0" w:space="0" w:color="auto"/>
            <w:bottom w:val="none" w:sz="0" w:space="0" w:color="auto"/>
            <w:right w:val="none" w:sz="0" w:space="0" w:color="auto"/>
          </w:divBdr>
        </w:div>
        <w:div w:id="1855225505">
          <w:marLeft w:val="0"/>
          <w:marRight w:val="0"/>
          <w:marTop w:val="0"/>
          <w:marBottom w:val="0"/>
          <w:divBdr>
            <w:top w:val="none" w:sz="0" w:space="0" w:color="auto"/>
            <w:left w:val="none" w:sz="0" w:space="0" w:color="auto"/>
            <w:bottom w:val="none" w:sz="0" w:space="0" w:color="auto"/>
            <w:right w:val="none" w:sz="0" w:space="0" w:color="auto"/>
          </w:divBdr>
        </w:div>
        <w:div w:id="134569518">
          <w:marLeft w:val="0"/>
          <w:marRight w:val="0"/>
          <w:marTop w:val="0"/>
          <w:marBottom w:val="0"/>
          <w:divBdr>
            <w:top w:val="none" w:sz="0" w:space="0" w:color="auto"/>
            <w:left w:val="none" w:sz="0" w:space="0" w:color="auto"/>
            <w:bottom w:val="none" w:sz="0" w:space="0" w:color="auto"/>
            <w:right w:val="none" w:sz="0" w:space="0" w:color="auto"/>
          </w:divBdr>
        </w:div>
      </w:divsChild>
    </w:div>
    <w:div w:id="1096636236">
      <w:bodyDiv w:val="1"/>
      <w:marLeft w:val="0"/>
      <w:marRight w:val="0"/>
      <w:marTop w:val="0"/>
      <w:marBottom w:val="0"/>
      <w:divBdr>
        <w:top w:val="none" w:sz="0" w:space="0" w:color="auto"/>
        <w:left w:val="none" w:sz="0" w:space="0" w:color="auto"/>
        <w:bottom w:val="none" w:sz="0" w:space="0" w:color="auto"/>
        <w:right w:val="none" w:sz="0" w:space="0" w:color="auto"/>
      </w:divBdr>
    </w:div>
    <w:div w:id="1099638643">
      <w:bodyDiv w:val="1"/>
      <w:marLeft w:val="0"/>
      <w:marRight w:val="0"/>
      <w:marTop w:val="0"/>
      <w:marBottom w:val="0"/>
      <w:divBdr>
        <w:top w:val="none" w:sz="0" w:space="0" w:color="auto"/>
        <w:left w:val="none" w:sz="0" w:space="0" w:color="auto"/>
        <w:bottom w:val="none" w:sz="0" w:space="0" w:color="auto"/>
        <w:right w:val="none" w:sz="0" w:space="0" w:color="auto"/>
      </w:divBdr>
    </w:div>
    <w:div w:id="1119451604">
      <w:bodyDiv w:val="1"/>
      <w:marLeft w:val="0"/>
      <w:marRight w:val="0"/>
      <w:marTop w:val="0"/>
      <w:marBottom w:val="0"/>
      <w:divBdr>
        <w:top w:val="none" w:sz="0" w:space="0" w:color="auto"/>
        <w:left w:val="none" w:sz="0" w:space="0" w:color="auto"/>
        <w:bottom w:val="none" w:sz="0" w:space="0" w:color="auto"/>
        <w:right w:val="none" w:sz="0" w:space="0" w:color="auto"/>
      </w:divBdr>
    </w:div>
    <w:div w:id="1123185823">
      <w:bodyDiv w:val="1"/>
      <w:marLeft w:val="0"/>
      <w:marRight w:val="0"/>
      <w:marTop w:val="0"/>
      <w:marBottom w:val="0"/>
      <w:divBdr>
        <w:top w:val="none" w:sz="0" w:space="0" w:color="auto"/>
        <w:left w:val="none" w:sz="0" w:space="0" w:color="auto"/>
        <w:bottom w:val="none" w:sz="0" w:space="0" w:color="auto"/>
        <w:right w:val="none" w:sz="0" w:space="0" w:color="auto"/>
      </w:divBdr>
    </w:div>
    <w:div w:id="1128623679">
      <w:bodyDiv w:val="1"/>
      <w:marLeft w:val="0"/>
      <w:marRight w:val="0"/>
      <w:marTop w:val="0"/>
      <w:marBottom w:val="0"/>
      <w:divBdr>
        <w:top w:val="none" w:sz="0" w:space="0" w:color="auto"/>
        <w:left w:val="none" w:sz="0" w:space="0" w:color="auto"/>
        <w:bottom w:val="none" w:sz="0" w:space="0" w:color="auto"/>
        <w:right w:val="none" w:sz="0" w:space="0" w:color="auto"/>
      </w:divBdr>
    </w:div>
    <w:div w:id="1129739326">
      <w:bodyDiv w:val="1"/>
      <w:marLeft w:val="0"/>
      <w:marRight w:val="0"/>
      <w:marTop w:val="0"/>
      <w:marBottom w:val="0"/>
      <w:divBdr>
        <w:top w:val="none" w:sz="0" w:space="0" w:color="auto"/>
        <w:left w:val="none" w:sz="0" w:space="0" w:color="auto"/>
        <w:bottom w:val="none" w:sz="0" w:space="0" w:color="auto"/>
        <w:right w:val="none" w:sz="0" w:space="0" w:color="auto"/>
      </w:divBdr>
    </w:div>
    <w:div w:id="1140656492">
      <w:bodyDiv w:val="1"/>
      <w:marLeft w:val="0"/>
      <w:marRight w:val="0"/>
      <w:marTop w:val="0"/>
      <w:marBottom w:val="0"/>
      <w:divBdr>
        <w:top w:val="none" w:sz="0" w:space="0" w:color="auto"/>
        <w:left w:val="none" w:sz="0" w:space="0" w:color="auto"/>
        <w:bottom w:val="none" w:sz="0" w:space="0" w:color="auto"/>
        <w:right w:val="none" w:sz="0" w:space="0" w:color="auto"/>
      </w:divBdr>
      <w:divsChild>
        <w:div w:id="763300498">
          <w:marLeft w:val="0"/>
          <w:marRight w:val="0"/>
          <w:marTop w:val="0"/>
          <w:marBottom w:val="0"/>
          <w:divBdr>
            <w:top w:val="none" w:sz="0" w:space="0" w:color="auto"/>
            <w:left w:val="none" w:sz="0" w:space="0" w:color="auto"/>
            <w:bottom w:val="none" w:sz="0" w:space="0" w:color="auto"/>
            <w:right w:val="none" w:sz="0" w:space="0" w:color="auto"/>
          </w:divBdr>
        </w:div>
        <w:div w:id="2143230802">
          <w:marLeft w:val="0"/>
          <w:marRight w:val="0"/>
          <w:marTop w:val="0"/>
          <w:marBottom w:val="0"/>
          <w:divBdr>
            <w:top w:val="none" w:sz="0" w:space="0" w:color="auto"/>
            <w:left w:val="none" w:sz="0" w:space="0" w:color="auto"/>
            <w:bottom w:val="none" w:sz="0" w:space="0" w:color="auto"/>
            <w:right w:val="none" w:sz="0" w:space="0" w:color="auto"/>
          </w:divBdr>
        </w:div>
        <w:div w:id="699428223">
          <w:marLeft w:val="0"/>
          <w:marRight w:val="0"/>
          <w:marTop w:val="0"/>
          <w:marBottom w:val="0"/>
          <w:divBdr>
            <w:top w:val="none" w:sz="0" w:space="0" w:color="auto"/>
            <w:left w:val="none" w:sz="0" w:space="0" w:color="auto"/>
            <w:bottom w:val="none" w:sz="0" w:space="0" w:color="auto"/>
            <w:right w:val="none" w:sz="0" w:space="0" w:color="auto"/>
          </w:divBdr>
        </w:div>
        <w:div w:id="924147995">
          <w:marLeft w:val="0"/>
          <w:marRight w:val="0"/>
          <w:marTop w:val="0"/>
          <w:marBottom w:val="0"/>
          <w:divBdr>
            <w:top w:val="none" w:sz="0" w:space="0" w:color="auto"/>
            <w:left w:val="none" w:sz="0" w:space="0" w:color="auto"/>
            <w:bottom w:val="none" w:sz="0" w:space="0" w:color="auto"/>
            <w:right w:val="none" w:sz="0" w:space="0" w:color="auto"/>
          </w:divBdr>
        </w:div>
        <w:div w:id="2032604183">
          <w:marLeft w:val="0"/>
          <w:marRight w:val="0"/>
          <w:marTop w:val="0"/>
          <w:marBottom w:val="0"/>
          <w:divBdr>
            <w:top w:val="none" w:sz="0" w:space="0" w:color="auto"/>
            <w:left w:val="none" w:sz="0" w:space="0" w:color="auto"/>
            <w:bottom w:val="none" w:sz="0" w:space="0" w:color="auto"/>
            <w:right w:val="none" w:sz="0" w:space="0" w:color="auto"/>
          </w:divBdr>
        </w:div>
        <w:div w:id="1438863920">
          <w:marLeft w:val="0"/>
          <w:marRight w:val="0"/>
          <w:marTop w:val="0"/>
          <w:marBottom w:val="0"/>
          <w:divBdr>
            <w:top w:val="none" w:sz="0" w:space="0" w:color="auto"/>
            <w:left w:val="none" w:sz="0" w:space="0" w:color="auto"/>
            <w:bottom w:val="none" w:sz="0" w:space="0" w:color="auto"/>
            <w:right w:val="none" w:sz="0" w:space="0" w:color="auto"/>
          </w:divBdr>
        </w:div>
        <w:div w:id="576718700">
          <w:marLeft w:val="0"/>
          <w:marRight w:val="0"/>
          <w:marTop w:val="0"/>
          <w:marBottom w:val="0"/>
          <w:divBdr>
            <w:top w:val="none" w:sz="0" w:space="0" w:color="auto"/>
            <w:left w:val="none" w:sz="0" w:space="0" w:color="auto"/>
            <w:bottom w:val="none" w:sz="0" w:space="0" w:color="auto"/>
            <w:right w:val="none" w:sz="0" w:space="0" w:color="auto"/>
          </w:divBdr>
        </w:div>
        <w:div w:id="1123381231">
          <w:marLeft w:val="0"/>
          <w:marRight w:val="0"/>
          <w:marTop w:val="0"/>
          <w:marBottom w:val="0"/>
          <w:divBdr>
            <w:top w:val="none" w:sz="0" w:space="0" w:color="auto"/>
            <w:left w:val="none" w:sz="0" w:space="0" w:color="auto"/>
            <w:bottom w:val="none" w:sz="0" w:space="0" w:color="auto"/>
            <w:right w:val="none" w:sz="0" w:space="0" w:color="auto"/>
          </w:divBdr>
        </w:div>
        <w:div w:id="1292057176">
          <w:marLeft w:val="0"/>
          <w:marRight w:val="0"/>
          <w:marTop w:val="0"/>
          <w:marBottom w:val="0"/>
          <w:divBdr>
            <w:top w:val="none" w:sz="0" w:space="0" w:color="auto"/>
            <w:left w:val="none" w:sz="0" w:space="0" w:color="auto"/>
            <w:bottom w:val="none" w:sz="0" w:space="0" w:color="auto"/>
            <w:right w:val="none" w:sz="0" w:space="0" w:color="auto"/>
          </w:divBdr>
        </w:div>
        <w:div w:id="1356227999">
          <w:marLeft w:val="0"/>
          <w:marRight w:val="0"/>
          <w:marTop w:val="0"/>
          <w:marBottom w:val="0"/>
          <w:divBdr>
            <w:top w:val="none" w:sz="0" w:space="0" w:color="auto"/>
            <w:left w:val="none" w:sz="0" w:space="0" w:color="auto"/>
            <w:bottom w:val="none" w:sz="0" w:space="0" w:color="auto"/>
            <w:right w:val="none" w:sz="0" w:space="0" w:color="auto"/>
          </w:divBdr>
        </w:div>
        <w:div w:id="553272171">
          <w:marLeft w:val="0"/>
          <w:marRight w:val="0"/>
          <w:marTop w:val="0"/>
          <w:marBottom w:val="0"/>
          <w:divBdr>
            <w:top w:val="none" w:sz="0" w:space="0" w:color="auto"/>
            <w:left w:val="none" w:sz="0" w:space="0" w:color="auto"/>
            <w:bottom w:val="none" w:sz="0" w:space="0" w:color="auto"/>
            <w:right w:val="none" w:sz="0" w:space="0" w:color="auto"/>
          </w:divBdr>
        </w:div>
        <w:div w:id="2127767216">
          <w:marLeft w:val="0"/>
          <w:marRight w:val="0"/>
          <w:marTop w:val="0"/>
          <w:marBottom w:val="0"/>
          <w:divBdr>
            <w:top w:val="none" w:sz="0" w:space="0" w:color="auto"/>
            <w:left w:val="none" w:sz="0" w:space="0" w:color="auto"/>
            <w:bottom w:val="none" w:sz="0" w:space="0" w:color="auto"/>
            <w:right w:val="none" w:sz="0" w:space="0" w:color="auto"/>
          </w:divBdr>
        </w:div>
        <w:div w:id="1201742583">
          <w:marLeft w:val="0"/>
          <w:marRight w:val="0"/>
          <w:marTop w:val="0"/>
          <w:marBottom w:val="0"/>
          <w:divBdr>
            <w:top w:val="none" w:sz="0" w:space="0" w:color="auto"/>
            <w:left w:val="none" w:sz="0" w:space="0" w:color="auto"/>
            <w:bottom w:val="none" w:sz="0" w:space="0" w:color="auto"/>
            <w:right w:val="none" w:sz="0" w:space="0" w:color="auto"/>
          </w:divBdr>
        </w:div>
        <w:div w:id="2013677418">
          <w:marLeft w:val="0"/>
          <w:marRight w:val="0"/>
          <w:marTop w:val="0"/>
          <w:marBottom w:val="0"/>
          <w:divBdr>
            <w:top w:val="none" w:sz="0" w:space="0" w:color="auto"/>
            <w:left w:val="none" w:sz="0" w:space="0" w:color="auto"/>
            <w:bottom w:val="none" w:sz="0" w:space="0" w:color="auto"/>
            <w:right w:val="none" w:sz="0" w:space="0" w:color="auto"/>
          </w:divBdr>
        </w:div>
        <w:div w:id="1299726961">
          <w:marLeft w:val="0"/>
          <w:marRight w:val="0"/>
          <w:marTop w:val="0"/>
          <w:marBottom w:val="0"/>
          <w:divBdr>
            <w:top w:val="none" w:sz="0" w:space="0" w:color="auto"/>
            <w:left w:val="none" w:sz="0" w:space="0" w:color="auto"/>
            <w:bottom w:val="none" w:sz="0" w:space="0" w:color="auto"/>
            <w:right w:val="none" w:sz="0" w:space="0" w:color="auto"/>
          </w:divBdr>
        </w:div>
        <w:div w:id="230579906">
          <w:marLeft w:val="0"/>
          <w:marRight w:val="0"/>
          <w:marTop w:val="0"/>
          <w:marBottom w:val="0"/>
          <w:divBdr>
            <w:top w:val="none" w:sz="0" w:space="0" w:color="auto"/>
            <w:left w:val="none" w:sz="0" w:space="0" w:color="auto"/>
            <w:bottom w:val="none" w:sz="0" w:space="0" w:color="auto"/>
            <w:right w:val="none" w:sz="0" w:space="0" w:color="auto"/>
          </w:divBdr>
        </w:div>
        <w:div w:id="1601333260">
          <w:marLeft w:val="0"/>
          <w:marRight w:val="0"/>
          <w:marTop w:val="0"/>
          <w:marBottom w:val="0"/>
          <w:divBdr>
            <w:top w:val="none" w:sz="0" w:space="0" w:color="auto"/>
            <w:left w:val="none" w:sz="0" w:space="0" w:color="auto"/>
            <w:bottom w:val="none" w:sz="0" w:space="0" w:color="auto"/>
            <w:right w:val="none" w:sz="0" w:space="0" w:color="auto"/>
          </w:divBdr>
        </w:div>
        <w:div w:id="946891290">
          <w:marLeft w:val="0"/>
          <w:marRight w:val="0"/>
          <w:marTop w:val="0"/>
          <w:marBottom w:val="0"/>
          <w:divBdr>
            <w:top w:val="none" w:sz="0" w:space="0" w:color="auto"/>
            <w:left w:val="none" w:sz="0" w:space="0" w:color="auto"/>
            <w:bottom w:val="none" w:sz="0" w:space="0" w:color="auto"/>
            <w:right w:val="none" w:sz="0" w:space="0" w:color="auto"/>
          </w:divBdr>
        </w:div>
        <w:div w:id="364789748">
          <w:marLeft w:val="0"/>
          <w:marRight w:val="0"/>
          <w:marTop w:val="0"/>
          <w:marBottom w:val="0"/>
          <w:divBdr>
            <w:top w:val="none" w:sz="0" w:space="0" w:color="auto"/>
            <w:left w:val="none" w:sz="0" w:space="0" w:color="auto"/>
            <w:bottom w:val="none" w:sz="0" w:space="0" w:color="auto"/>
            <w:right w:val="none" w:sz="0" w:space="0" w:color="auto"/>
          </w:divBdr>
        </w:div>
        <w:div w:id="17703570">
          <w:marLeft w:val="0"/>
          <w:marRight w:val="0"/>
          <w:marTop w:val="0"/>
          <w:marBottom w:val="0"/>
          <w:divBdr>
            <w:top w:val="none" w:sz="0" w:space="0" w:color="auto"/>
            <w:left w:val="none" w:sz="0" w:space="0" w:color="auto"/>
            <w:bottom w:val="none" w:sz="0" w:space="0" w:color="auto"/>
            <w:right w:val="none" w:sz="0" w:space="0" w:color="auto"/>
          </w:divBdr>
        </w:div>
      </w:divsChild>
    </w:div>
    <w:div w:id="1156531555">
      <w:bodyDiv w:val="1"/>
      <w:marLeft w:val="0"/>
      <w:marRight w:val="0"/>
      <w:marTop w:val="0"/>
      <w:marBottom w:val="0"/>
      <w:divBdr>
        <w:top w:val="none" w:sz="0" w:space="0" w:color="auto"/>
        <w:left w:val="none" w:sz="0" w:space="0" w:color="auto"/>
        <w:bottom w:val="none" w:sz="0" w:space="0" w:color="auto"/>
        <w:right w:val="none" w:sz="0" w:space="0" w:color="auto"/>
      </w:divBdr>
      <w:divsChild>
        <w:div w:id="701519426">
          <w:marLeft w:val="0"/>
          <w:marRight w:val="0"/>
          <w:marTop w:val="0"/>
          <w:marBottom w:val="0"/>
          <w:divBdr>
            <w:top w:val="none" w:sz="0" w:space="0" w:color="auto"/>
            <w:left w:val="none" w:sz="0" w:space="0" w:color="auto"/>
            <w:bottom w:val="none" w:sz="0" w:space="0" w:color="auto"/>
            <w:right w:val="none" w:sz="0" w:space="0" w:color="auto"/>
          </w:divBdr>
        </w:div>
        <w:div w:id="1417635117">
          <w:marLeft w:val="0"/>
          <w:marRight w:val="0"/>
          <w:marTop w:val="0"/>
          <w:marBottom w:val="0"/>
          <w:divBdr>
            <w:top w:val="none" w:sz="0" w:space="0" w:color="auto"/>
            <w:left w:val="none" w:sz="0" w:space="0" w:color="auto"/>
            <w:bottom w:val="none" w:sz="0" w:space="0" w:color="auto"/>
            <w:right w:val="none" w:sz="0" w:space="0" w:color="auto"/>
          </w:divBdr>
        </w:div>
        <w:div w:id="444155103">
          <w:marLeft w:val="0"/>
          <w:marRight w:val="0"/>
          <w:marTop w:val="0"/>
          <w:marBottom w:val="0"/>
          <w:divBdr>
            <w:top w:val="none" w:sz="0" w:space="0" w:color="auto"/>
            <w:left w:val="none" w:sz="0" w:space="0" w:color="auto"/>
            <w:bottom w:val="none" w:sz="0" w:space="0" w:color="auto"/>
            <w:right w:val="none" w:sz="0" w:space="0" w:color="auto"/>
          </w:divBdr>
        </w:div>
      </w:divsChild>
    </w:div>
    <w:div w:id="1158955161">
      <w:bodyDiv w:val="1"/>
      <w:marLeft w:val="0"/>
      <w:marRight w:val="0"/>
      <w:marTop w:val="0"/>
      <w:marBottom w:val="0"/>
      <w:divBdr>
        <w:top w:val="none" w:sz="0" w:space="0" w:color="auto"/>
        <w:left w:val="none" w:sz="0" w:space="0" w:color="auto"/>
        <w:bottom w:val="none" w:sz="0" w:space="0" w:color="auto"/>
        <w:right w:val="none" w:sz="0" w:space="0" w:color="auto"/>
      </w:divBdr>
      <w:divsChild>
        <w:div w:id="1155410314">
          <w:marLeft w:val="0"/>
          <w:marRight w:val="0"/>
          <w:marTop w:val="0"/>
          <w:marBottom w:val="0"/>
          <w:divBdr>
            <w:top w:val="none" w:sz="0" w:space="0" w:color="auto"/>
            <w:left w:val="none" w:sz="0" w:space="0" w:color="auto"/>
            <w:bottom w:val="none" w:sz="0" w:space="0" w:color="auto"/>
            <w:right w:val="none" w:sz="0" w:space="0" w:color="auto"/>
          </w:divBdr>
        </w:div>
        <w:div w:id="889728077">
          <w:marLeft w:val="0"/>
          <w:marRight w:val="0"/>
          <w:marTop w:val="0"/>
          <w:marBottom w:val="0"/>
          <w:divBdr>
            <w:top w:val="none" w:sz="0" w:space="0" w:color="auto"/>
            <w:left w:val="none" w:sz="0" w:space="0" w:color="auto"/>
            <w:bottom w:val="none" w:sz="0" w:space="0" w:color="auto"/>
            <w:right w:val="none" w:sz="0" w:space="0" w:color="auto"/>
          </w:divBdr>
        </w:div>
        <w:div w:id="391776915">
          <w:marLeft w:val="0"/>
          <w:marRight w:val="0"/>
          <w:marTop w:val="0"/>
          <w:marBottom w:val="0"/>
          <w:divBdr>
            <w:top w:val="none" w:sz="0" w:space="0" w:color="auto"/>
            <w:left w:val="none" w:sz="0" w:space="0" w:color="auto"/>
            <w:bottom w:val="none" w:sz="0" w:space="0" w:color="auto"/>
            <w:right w:val="none" w:sz="0" w:space="0" w:color="auto"/>
          </w:divBdr>
        </w:div>
        <w:div w:id="1135681949">
          <w:marLeft w:val="0"/>
          <w:marRight w:val="0"/>
          <w:marTop w:val="0"/>
          <w:marBottom w:val="0"/>
          <w:divBdr>
            <w:top w:val="none" w:sz="0" w:space="0" w:color="auto"/>
            <w:left w:val="none" w:sz="0" w:space="0" w:color="auto"/>
            <w:bottom w:val="none" w:sz="0" w:space="0" w:color="auto"/>
            <w:right w:val="none" w:sz="0" w:space="0" w:color="auto"/>
          </w:divBdr>
        </w:div>
        <w:div w:id="489714337">
          <w:marLeft w:val="0"/>
          <w:marRight w:val="0"/>
          <w:marTop w:val="0"/>
          <w:marBottom w:val="0"/>
          <w:divBdr>
            <w:top w:val="none" w:sz="0" w:space="0" w:color="auto"/>
            <w:left w:val="none" w:sz="0" w:space="0" w:color="auto"/>
            <w:bottom w:val="none" w:sz="0" w:space="0" w:color="auto"/>
            <w:right w:val="none" w:sz="0" w:space="0" w:color="auto"/>
          </w:divBdr>
        </w:div>
        <w:div w:id="958267669">
          <w:marLeft w:val="0"/>
          <w:marRight w:val="0"/>
          <w:marTop w:val="0"/>
          <w:marBottom w:val="0"/>
          <w:divBdr>
            <w:top w:val="none" w:sz="0" w:space="0" w:color="auto"/>
            <w:left w:val="none" w:sz="0" w:space="0" w:color="auto"/>
            <w:bottom w:val="none" w:sz="0" w:space="0" w:color="auto"/>
            <w:right w:val="none" w:sz="0" w:space="0" w:color="auto"/>
          </w:divBdr>
        </w:div>
        <w:div w:id="365640872">
          <w:marLeft w:val="0"/>
          <w:marRight w:val="0"/>
          <w:marTop w:val="0"/>
          <w:marBottom w:val="0"/>
          <w:divBdr>
            <w:top w:val="none" w:sz="0" w:space="0" w:color="auto"/>
            <w:left w:val="none" w:sz="0" w:space="0" w:color="auto"/>
            <w:bottom w:val="none" w:sz="0" w:space="0" w:color="auto"/>
            <w:right w:val="none" w:sz="0" w:space="0" w:color="auto"/>
          </w:divBdr>
        </w:div>
        <w:div w:id="390926646">
          <w:marLeft w:val="0"/>
          <w:marRight w:val="0"/>
          <w:marTop w:val="0"/>
          <w:marBottom w:val="0"/>
          <w:divBdr>
            <w:top w:val="none" w:sz="0" w:space="0" w:color="auto"/>
            <w:left w:val="none" w:sz="0" w:space="0" w:color="auto"/>
            <w:bottom w:val="none" w:sz="0" w:space="0" w:color="auto"/>
            <w:right w:val="none" w:sz="0" w:space="0" w:color="auto"/>
          </w:divBdr>
        </w:div>
      </w:divsChild>
    </w:div>
    <w:div w:id="1173297550">
      <w:bodyDiv w:val="1"/>
      <w:marLeft w:val="0"/>
      <w:marRight w:val="0"/>
      <w:marTop w:val="0"/>
      <w:marBottom w:val="0"/>
      <w:divBdr>
        <w:top w:val="none" w:sz="0" w:space="0" w:color="auto"/>
        <w:left w:val="none" w:sz="0" w:space="0" w:color="auto"/>
        <w:bottom w:val="none" w:sz="0" w:space="0" w:color="auto"/>
        <w:right w:val="none" w:sz="0" w:space="0" w:color="auto"/>
      </w:divBdr>
    </w:div>
    <w:div w:id="1181507160">
      <w:bodyDiv w:val="1"/>
      <w:marLeft w:val="0"/>
      <w:marRight w:val="0"/>
      <w:marTop w:val="0"/>
      <w:marBottom w:val="0"/>
      <w:divBdr>
        <w:top w:val="none" w:sz="0" w:space="0" w:color="auto"/>
        <w:left w:val="none" w:sz="0" w:space="0" w:color="auto"/>
        <w:bottom w:val="none" w:sz="0" w:space="0" w:color="auto"/>
        <w:right w:val="none" w:sz="0" w:space="0" w:color="auto"/>
      </w:divBdr>
      <w:divsChild>
        <w:div w:id="1945066177">
          <w:marLeft w:val="0"/>
          <w:marRight w:val="0"/>
          <w:marTop w:val="0"/>
          <w:marBottom w:val="0"/>
          <w:divBdr>
            <w:top w:val="none" w:sz="0" w:space="0" w:color="auto"/>
            <w:left w:val="none" w:sz="0" w:space="0" w:color="auto"/>
            <w:bottom w:val="none" w:sz="0" w:space="0" w:color="auto"/>
            <w:right w:val="none" w:sz="0" w:space="0" w:color="auto"/>
          </w:divBdr>
        </w:div>
        <w:div w:id="1351687997">
          <w:marLeft w:val="0"/>
          <w:marRight w:val="0"/>
          <w:marTop w:val="0"/>
          <w:marBottom w:val="0"/>
          <w:divBdr>
            <w:top w:val="none" w:sz="0" w:space="0" w:color="auto"/>
            <w:left w:val="none" w:sz="0" w:space="0" w:color="auto"/>
            <w:bottom w:val="none" w:sz="0" w:space="0" w:color="auto"/>
            <w:right w:val="none" w:sz="0" w:space="0" w:color="auto"/>
          </w:divBdr>
        </w:div>
        <w:div w:id="93330801">
          <w:marLeft w:val="0"/>
          <w:marRight w:val="0"/>
          <w:marTop w:val="0"/>
          <w:marBottom w:val="0"/>
          <w:divBdr>
            <w:top w:val="none" w:sz="0" w:space="0" w:color="auto"/>
            <w:left w:val="none" w:sz="0" w:space="0" w:color="auto"/>
            <w:bottom w:val="none" w:sz="0" w:space="0" w:color="auto"/>
            <w:right w:val="none" w:sz="0" w:space="0" w:color="auto"/>
          </w:divBdr>
        </w:div>
        <w:div w:id="95640848">
          <w:marLeft w:val="0"/>
          <w:marRight w:val="0"/>
          <w:marTop w:val="0"/>
          <w:marBottom w:val="0"/>
          <w:divBdr>
            <w:top w:val="none" w:sz="0" w:space="0" w:color="auto"/>
            <w:left w:val="none" w:sz="0" w:space="0" w:color="auto"/>
            <w:bottom w:val="none" w:sz="0" w:space="0" w:color="auto"/>
            <w:right w:val="none" w:sz="0" w:space="0" w:color="auto"/>
          </w:divBdr>
        </w:div>
        <w:div w:id="1338118095">
          <w:marLeft w:val="0"/>
          <w:marRight w:val="0"/>
          <w:marTop w:val="0"/>
          <w:marBottom w:val="0"/>
          <w:divBdr>
            <w:top w:val="none" w:sz="0" w:space="0" w:color="auto"/>
            <w:left w:val="none" w:sz="0" w:space="0" w:color="auto"/>
            <w:bottom w:val="none" w:sz="0" w:space="0" w:color="auto"/>
            <w:right w:val="none" w:sz="0" w:space="0" w:color="auto"/>
          </w:divBdr>
        </w:div>
        <w:div w:id="135463930">
          <w:marLeft w:val="0"/>
          <w:marRight w:val="0"/>
          <w:marTop w:val="0"/>
          <w:marBottom w:val="0"/>
          <w:divBdr>
            <w:top w:val="none" w:sz="0" w:space="0" w:color="auto"/>
            <w:left w:val="none" w:sz="0" w:space="0" w:color="auto"/>
            <w:bottom w:val="none" w:sz="0" w:space="0" w:color="auto"/>
            <w:right w:val="none" w:sz="0" w:space="0" w:color="auto"/>
          </w:divBdr>
        </w:div>
        <w:div w:id="289820449">
          <w:marLeft w:val="0"/>
          <w:marRight w:val="0"/>
          <w:marTop w:val="0"/>
          <w:marBottom w:val="0"/>
          <w:divBdr>
            <w:top w:val="none" w:sz="0" w:space="0" w:color="auto"/>
            <w:left w:val="none" w:sz="0" w:space="0" w:color="auto"/>
            <w:bottom w:val="none" w:sz="0" w:space="0" w:color="auto"/>
            <w:right w:val="none" w:sz="0" w:space="0" w:color="auto"/>
          </w:divBdr>
        </w:div>
      </w:divsChild>
    </w:div>
    <w:div w:id="1226910969">
      <w:bodyDiv w:val="1"/>
      <w:marLeft w:val="0"/>
      <w:marRight w:val="0"/>
      <w:marTop w:val="0"/>
      <w:marBottom w:val="0"/>
      <w:divBdr>
        <w:top w:val="none" w:sz="0" w:space="0" w:color="auto"/>
        <w:left w:val="none" w:sz="0" w:space="0" w:color="auto"/>
        <w:bottom w:val="none" w:sz="0" w:space="0" w:color="auto"/>
        <w:right w:val="none" w:sz="0" w:space="0" w:color="auto"/>
      </w:divBdr>
    </w:div>
    <w:div w:id="1227494023">
      <w:bodyDiv w:val="1"/>
      <w:marLeft w:val="0"/>
      <w:marRight w:val="0"/>
      <w:marTop w:val="0"/>
      <w:marBottom w:val="0"/>
      <w:divBdr>
        <w:top w:val="none" w:sz="0" w:space="0" w:color="auto"/>
        <w:left w:val="none" w:sz="0" w:space="0" w:color="auto"/>
        <w:bottom w:val="none" w:sz="0" w:space="0" w:color="auto"/>
        <w:right w:val="none" w:sz="0" w:space="0" w:color="auto"/>
      </w:divBdr>
      <w:divsChild>
        <w:div w:id="1608148611">
          <w:marLeft w:val="0"/>
          <w:marRight w:val="300"/>
          <w:marTop w:val="0"/>
          <w:marBottom w:val="0"/>
          <w:divBdr>
            <w:top w:val="none" w:sz="0" w:space="0" w:color="auto"/>
            <w:left w:val="none" w:sz="0" w:space="0" w:color="auto"/>
            <w:bottom w:val="none" w:sz="0" w:space="0" w:color="auto"/>
            <w:right w:val="none" w:sz="0" w:space="0" w:color="auto"/>
          </w:divBdr>
        </w:div>
      </w:divsChild>
    </w:div>
    <w:div w:id="1231383005">
      <w:bodyDiv w:val="1"/>
      <w:marLeft w:val="0"/>
      <w:marRight w:val="0"/>
      <w:marTop w:val="0"/>
      <w:marBottom w:val="0"/>
      <w:divBdr>
        <w:top w:val="none" w:sz="0" w:space="0" w:color="auto"/>
        <w:left w:val="none" w:sz="0" w:space="0" w:color="auto"/>
        <w:bottom w:val="none" w:sz="0" w:space="0" w:color="auto"/>
        <w:right w:val="none" w:sz="0" w:space="0" w:color="auto"/>
      </w:divBdr>
    </w:div>
    <w:div w:id="1236892919">
      <w:bodyDiv w:val="1"/>
      <w:marLeft w:val="0"/>
      <w:marRight w:val="0"/>
      <w:marTop w:val="0"/>
      <w:marBottom w:val="0"/>
      <w:divBdr>
        <w:top w:val="none" w:sz="0" w:space="0" w:color="auto"/>
        <w:left w:val="none" w:sz="0" w:space="0" w:color="auto"/>
        <w:bottom w:val="none" w:sz="0" w:space="0" w:color="auto"/>
        <w:right w:val="none" w:sz="0" w:space="0" w:color="auto"/>
      </w:divBdr>
    </w:div>
    <w:div w:id="1247883323">
      <w:bodyDiv w:val="1"/>
      <w:marLeft w:val="0"/>
      <w:marRight w:val="0"/>
      <w:marTop w:val="0"/>
      <w:marBottom w:val="0"/>
      <w:divBdr>
        <w:top w:val="none" w:sz="0" w:space="0" w:color="auto"/>
        <w:left w:val="none" w:sz="0" w:space="0" w:color="auto"/>
        <w:bottom w:val="none" w:sz="0" w:space="0" w:color="auto"/>
        <w:right w:val="none" w:sz="0" w:space="0" w:color="auto"/>
      </w:divBdr>
    </w:div>
    <w:div w:id="1301228576">
      <w:bodyDiv w:val="1"/>
      <w:marLeft w:val="0"/>
      <w:marRight w:val="0"/>
      <w:marTop w:val="0"/>
      <w:marBottom w:val="0"/>
      <w:divBdr>
        <w:top w:val="none" w:sz="0" w:space="0" w:color="auto"/>
        <w:left w:val="none" w:sz="0" w:space="0" w:color="auto"/>
        <w:bottom w:val="none" w:sz="0" w:space="0" w:color="auto"/>
        <w:right w:val="none" w:sz="0" w:space="0" w:color="auto"/>
      </w:divBdr>
    </w:div>
    <w:div w:id="1306281901">
      <w:bodyDiv w:val="1"/>
      <w:marLeft w:val="0"/>
      <w:marRight w:val="0"/>
      <w:marTop w:val="0"/>
      <w:marBottom w:val="0"/>
      <w:divBdr>
        <w:top w:val="none" w:sz="0" w:space="0" w:color="auto"/>
        <w:left w:val="none" w:sz="0" w:space="0" w:color="auto"/>
        <w:bottom w:val="none" w:sz="0" w:space="0" w:color="auto"/>
        <w:right w:val="none" w:sz="0" w:space="0" w:color="auto"/>
      </w:divBdr>
      <w:divsChild>
        <w:div w:id="331489679">
          <w:marLeft w:val="0"/>
          <w:marRight w:val="0"/>
          <w:marTop w:val="0"/>
          <w:marBottom w:val="0"/>
          <w:divBdr>
            <w:top w:val="none" w:sz="0" w:space="0" w:color="auto"/>
            <w:left w:val="none" w:sz="0" w:space="0" w:color="auto"/>
            <w:bottom w:val="none" w:sz="0" w:space="0" w:color="auto"/>
            <w:right w:val="none" w:sz="0" w:space="0" w:color="auto"/>
          </w:divBdr>
        </w:div>
        <w:div w:id="91173761">
          <w:marLeft w:val="0"/>
          <w:marRight w:val="0"/>
          <w:marTop w:val="0"/>
          <w:marBottom w:val="0"/>
          <w:divBdr>
            <w:top w:val="none" w:sz="0" w:space="0" w:color="auto"/>
            <w:left w:val="none" w:sz="0" w:space="0" w:color="auto"/>
            <w:bottom w:val="none" w:sz="0" w:space="0" w:color="auto"/>
            <w:right w:val="none" w:sz="0" w:space="0" w:color="auto"/>
          </w:divBdr>
        </w:div>
        <w:div w:id="2050765538">
          <w:marLeft w:val="0"/>
          <w:marRight w:val="0"/>
          <w:marTop w:val="0"/>
          <w:marBottom w:val="0"/>
          <w:divBdr>
            <w:top w:val="none" w:sz="0" w:space="0" w:color="auto"/>
            <w:left w:val="none" w:sz="0" w:space="0" w:color="auto"/>
            <w:bottom w:val="none" w:sz="0" w:space="0" w:color="auto"/>
            <w:right w:val="none" w:sz="0" w:space="0" w:color="auto"/>
          </w:divBdr>
        </w:div>
        <w:div w:id="526019630">
          <w:marLeft w:val="0"/>
          <w:marRight w:val="0"/>
          <w:marTop w:val="0"/>
          <w:marBottom w:val="0"/>
          <w:divBdr>
            <w:top w:val="none" w:sz="0" w:space="0" w:color="auto"/>
            <w:left w:val="none" w:sz="0" w:space="0" w:color="auto"/>
            <w:bottom w:val="none" w:sz="0" w:space="0" w:color="auto"/>
            <w:right w:val="none" w:sz="0" w:space="0" w:color="auto"/>
          </w:divBdr>
        </w:div>
      </w:divsChild>
    </w:div>
    <w:div w:id="1307972831">
      <w:bodyDiv w:val="1"/>
      <w:marLeft w:val="0"/>
      <w:marRight w:val="0"/>
      <w:marTop w:val="0"/>
      <w:marBottom w:val="0"/>
      <w:divBdr>
        <w:top w:val="none" w:sz="0" w:space="0" w:color="auto"/>
        <w:left w:val="none" w:sz="0" w:space="0" w:color="auto"/>
        <w:bottom w:val="none" w:sz="0" w:space="0" w:color="auto"/>
        <w:right w:val="none" w:sz="0" w:space="0" w:color="auto"/>
      </w:divBdr>
    </w:div>
    <w:div w:id="1310673890">
      <w:bodyDiv w:val="1"/>
      <w:marLeft w:val="0"/>
      <w:marRight w:val="0"/>
      <w:marTop w:val="0"/>
      <w:marBottom w:val="0"/>
      <w:divBdr>
        <w:top w:val="none" w:sz="0" w:space="0" w:color="auto"/>
        <w:left w:val="none" w:sz="0" w:space="0" w:color="auto"/>
        <w:bottom w:val="none" w:sz="0" w:space="0" w:color="auto"/>
        <w:right w:val="none" w:sz="0" w:space="0" w:color="auto"/>
      </w:divBdr>
      <w:divsChild>
        <w:div w:id="2121561759">
          <w:marLeft w:val="150"/>
          <w:marRight w:val="150"/>
          <w:marTop w:val="150"/>
          <w:marBottom w:val="150"/>
          <w:divBdr>
            <w:top w:val="none" w:sz="0" w:space="0" w:color="auto"/>
            <w:left w:val="none" w:sz="0" w:space="0" w:color="auto"/>
            <w:bottom w:val="none" w:sz="0" w:space="0" w:color="auto"/>
            <w:right w:val="none" w:sz="0" w:space="0" w:color="auto"/>
          </w:divBdr>
        </w:div>
        <w:div w:id="1532493971">
          <w:marLeft w:val="150"/>
          <w:marRight w:val="150"/>
          <w:marTop w:val="150"/>
          <w:marBottom w:val="150"/>
          <w:divBdr>
            <w:top w:val="none" w:sz="0" w:space="0" w:color="auto"/>
            <w:left w:val="none" w:sz="0" w:space="0" w:color="auto"/>
            <w:bottom w:val="none" w:sz="0" w:space="0" w:color="auto"/>
            <w:right w:val="none" w:sz="0" w:space="0" w:color="auto"/>
          </w:divBdr>
        </w:div>
        <w:div w:id="412970290">
          <w:marLeft w:val="150"/>
          <w:marRight w:val="150"/>
          <w:marTop w:val="150"/>
          <w:marBottom w:val="150"/>
          <w:divBdr>
            <w:top w:val="none" w:sz="0" w:space="0" w:color="auto"/>
            <w:left w:val="none" w:sz="0" w:space="0" w:color="auto"/>
            <w:bottom w:val="none" w:sz="0" w:space="0" w:color="auto"/>
            <w:right w:val="none" w:sz="0" w:space="0" w:color="auto"/>
          </w:divBdr>
          <w:divsChild>
            <w:div w:id="47732836">
              <w:marLeft w:val="150"/>
              <w:marRight w:val="150"/>
              <w:marTop w:val="150"/>
              <w:marBottom w:val="150"/>
              <w:divBdr>
                <w:top w:val="none" w:sz="0" w:space="0" w:color="auto"/>
                <w:left w:val="none" w:sz="0" w:space="0" w:color="auto"/>
                <w:bottom w:val="none" w:sz="0" w:space="0" w:color="auto"/>
                <w:right w:val="none" w:sz="0" w:space="0" w:color="auto"/>
              </w:divBdr>
            </w:div>
            <w:div w:id="150605325">
              <w:marLeft w:val="150"/>
              <w:marRight w:val="150"/>
              <w:marTop w:val="150"/>
              <w:marBottom w:val="150"/>
              <w:divBdr>
                <w:top w:val="none" w:sz="0" w:space="0" w:color="auto"/>
                <w:left w:val="none" w:sz="0" w:space="0" w:color="auto"/>
                <w:bottom w:val="none" w:sz="0" w:space="0" w:color="auto"/>
                <w:right w:val="none" w:sz="0" w:space="0" w:color="auto"/>
              </w:divBdr>
            </w:div>
          </w:divsChild>
        </w:div>
        <w:div w:id="792093825">
          <w:marLeft w:val="150"/>
          <w:marRight w:val="150"/>
          <w:marTop w:val="150"/>
          <w:marBottom w:val="150"/>
          <w:divBdr>
            <w:top w:val="none" w:sz="0" w:space="0" w:color="auto"/>
            <w:left w:val="none" w:sz="0" w:space="0" w:color="auto"/>
            <w:bottom w:val="none" w:sz="0" w:space="0" w:color="auto"/>
            <w:right w:val="none" w:sz="0" w:space="0" w:color="auto"/>
          </w:divBdr>
        </w:div>
      </w:divsChild>
    </w:div>
    <w:div w:id="1323040959">
      <w:bodyDiv w:val="1"/>
      <w:marLeft w:val="0"/>
      <w:marRight w:val="0"/>
      <w:marTop w:val="0"/>
      <w:marBottom w:val="0"/>
      <w:divBdr>
        <w:top w:val="none" w:sz="0" w:space="0" w:color="auto"/>
        <w:left w:val="none" w:sz="0" w:space="0" w:color="auto"/>
        <w:bottom w:val="none" w:sz="0" w:space="0" w:color="auto"/>
        <w:right w:val="none" w:sz="0" w:space="0" w:color="auto"/>
      </w:divBdr>
    </w:div>
    <w:div w:id="1357854487">
      <w:bodyDiv w:val="1"/>
      <w:marLeft w:val="0"/>
      <w:marRight w:val="0"/>
      <w:marTop w:val="0"/>
      <w:marBottom w:val="0"/>
      <w:divBdr>
        <w:top w:val="none" w:sz="0" w:space="0" w:color="auto"/>
        <w:left w:val="none" w:sz="0" w:space="0" w:color="auto"/>
        <w:bottom w:val="none" w:sz="0" w:space="0" w:color="auto"/>
        <w:right w:val="none" w:sz="0" w:space="0" w:color="auto"/>
      </w:divBdr>
      <w:divsChild>
        <w:div w:id="1255940239">
          <w:marLeft w:val="0"/>
          <w:marRight w:val="0"/>
          <w:marTop w:val="0"/>
          <w:marBottom w:val="0"/>
          <w:divBdr>
            <w:top w:val="none" w:sz="0" w:space="0" w:color="auto"/>
            <w:left w:val="none" w:sz="0" w:space="0" w:color="auto"/>
            <w:bottom w:val="none" w:sz="0" w:space="0" w:color="auto"/>
            <w:right w:val="none" w:sz="0" w:space="0" w:color="auto"/>
          </w:divBdr>
        </w:div>
        <w:div w:id="669529530">
          <w:marLeft w:val="0"/>
          <w:marRight w:val="0"/>
          <w:marTop w:val="0"/>
          <w:marBottom w:val="0"/>
          <w:divBdr>
            <w:top w:val="none" w:sz="0" w:space="0" w:color="auto"/>
            <w:left w:val="none" w:sz="0" w:space="0" w:color="auto"/>
            <w:bottom w:val="none" w:sz="0" w:space="0" w:color="auto"/>
            <w:right w:val="none" w:sz="0" w:space="0" w:color="auto"/>
          </w:divBdr>
        </w:div>
        <w:div w:id="1121996757">
          <w:marLeft w:val="0"/>
          <w:marRight w:val="0"/>
          <w:marTop w:val="0"/>
          <w:marBottom w:val="0"/>
          <w:divBdr>
            <w:top w:val="none" w:sz="0" w:space="0" w:color="auto"/>
            <w:left w:val="none" w:sz="0" w:space="0" w:color="auto"/>
            <w:bottom w:val="none" w:sz="0" w:space="0" w:color="auto"/>
            <w:right w:val="none" w:sz="0" w:space="0" w:color="auto"/>
          </w:divBdr>
        </w:div>
        <w:div w:id="1334600568">
          <w:marLeft w:val="0"/>
          <w:marRight w:val="0"/>
          <w:marTop w:val="0"/>
          <w:marBottom w:val="0"/>
          <w:divBdr>
            <w:top w:val="none" w:sz="0" w:space="0" w:color="auto"/>
            <w:left w:val="none" w:sz="0" w:space="0" w:color="auto"/>
            <w:bottom w:val="none" w:sz="0" w:space="0" w:color="auto"/>
            <w:right w:val="none" w:sz="0" w:space="0" w:color="auto"/>
          </w:divBdr>
        </w:div>
        <w:div w:id="603732398">
          <w:marLeft w:val="0"/>
          <w:marRight w:val="0"/>
          <w:marTop w:val="0"/>
          <w:marBottom w:val="0"/>
          <w:divBdr>
            <w:top w:val="none" w:sz="0" w:space="0" w:color="auto"/>
            <w:left w:val="none" w:sz="0" w:space="0" w:color="auto"/>
            <w:bottom w:val="none" w:sz="0" w:space="0" w:color="auto"/>
            <w:right w:val="none" w:sz="0" w:space="0" w:color="auto"/>
          </w:divBdr>
        </w:div>
      </w:divsChild>
    </w:div>
    <w:div w:id="1373768459">
      <w:bodyDiv w:val="1"/>
      <w:marLeft w:val="0"/>
      <w:marRight w:val="0"/>
      <w:marTop w:val="0"/>
      <w:marBottom w:val="0"/>
      <w:divBdr>
        <w:top w:val="none" w:sz="0" w:space="0" w:color="auto"/>
        <w:left w:val="none" w:sz="0" w:space="0" w:color="auto"/>
        <w:bottom w:val="none" w:sz="0" w:space="0" w:color="auto"/>
        <w:right w:val="none" w:sz="0" w:space="0" w:color="auto"/>
      </w:divBdr>
      <w:divsChild>
        <w:div w:id="1226257454">
          <w:marLeft w:val="0"/>
          <w:marRight w:val="0"/>
          <w:marTop w:val="0"/>
          <w:marBottom w:val="0"/>
          <w:divBdr>
            <w:top w:val="none" w:sz="0" w:space="0" w:color="auto"/>
            <w:left w:val="none" w:sz="0" w:space="0" w:color="auto"/>
            <w:bottom w:val="none" w:sz="0" w:space="0" w:color="auto"/>
            <w:right w:val="none" w:sz="0" w:space="0" w:color="auto"/>
          </w:divBdr>
          <w:divsChild>
            <w:div w:id="999388740">
              <w:marLeft w:val="0"/>
              <w:marRight w:val="0"/>
              <w:marTop w:val="0"/>
              <w:marBottom w:val="0"/>
              <w:divBdr>
                <w:top w:val="none" w:sz="0" w:space="0" w:color="auto"/>
                <w:left w:val="none" w:sz="0" w:space="0" w:color="auto"/>
                <w:bottom w:val="none" w:sz="0" w:space="0" w:color="auto"/>
                <w:right w:val="none" w:sz="0" w:space="0" w:color="auto"/>
              </w:divBdr>
              <w:divsChild>
                <w:div w:id="1472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250357">
      <w:bodyDiv w:val="1"/>
      <w:marLeft w:val="0"/>
      <w:marRight w:val="0"/>
      <w:marTop w:val="0"/>
      <w:marBottom w:val="0"/>
      <w:divBdr>
        <w:top w:val="none" w:sz="0" w:space="0" w:color="auto"/>
        <w:left w:val="none" w:sz="0" w:space="0" w:color="auto"/>
        <w:bottom w:val="none" w:sz="0" w:space="0" w:color="auto"/>
        <w:right w:val="none" w:sz="0" w:space="0" w:color="auto"/>
      </w:divBdr>
      <w:divsChild>
        <w:div w:id="1547765366">
          <w:marLeft w:val="0"/>
          <w:marRight w:val="0"/>
          <w:marTop w:val="0"/>
          <w:marBottom w:val="0"/>
          <w:divBdr>
            <w:top w:val="none" w:sz="0" w:space="0" w:color="auto"/>
            <w:left w:val="none" w:sz="0" w:space="0" w:color="auto"/>
            <w:bottom w:val="none" w:sz="0" w:space="0" w:color="auto"/>
            <w:right w:val="none" w:sz="0" w:space="0" w:color="auto"/>
          </w:divBdr>
        </w:div>
        <w:div w:id="1438481946">
          <w:marLeft w:val="0"/>
          <w:marRight w:val="0"/>
          <w:marTop w:val="0"/>
          <w:marBottom w:val="0"/>
          <w:divBdr>
            <w:top w:val="none" w:sz="0" w:space="0" w:color="auto"/>
            <w:left w:val="none" w:sz="0" w:space="0" w:color="auto"/>
            <w:bottom w:val="none" w:sz="0" w:space="0" w:color="auto"/>
            <w:right w:val="none" w:sz="0" w:space="0" w:color="auto"/>
          </w:divBdr>
        </w:div>
      </w:divsChild>
    </w:div>
    <w:div w:id="1392147678">
      <w:bodyDiv w:val="1"/>
      <w:marLeft w:val="0"/>
      <w:marRight w:val="0"/>
      <w:marTop w:val="0"/>
      <w:marBottom w:val="0"/>
      <w:divBdr>
        <w:top w:val="none" w:sz="0" w:space="0" w:color="auto"/>
        <w:left w:val="none" w:sz="0" w:space="0" w:color="auto"/>
        <w:bottom w:val="none" w:sz="0" w:space="0" w:color="auto"/>
        <w:right w:val="none" w:sz="0" w:space="0" w:color="auto"/>
      </w:divBdr>
      <w:divsChild>
        <w:div w:id="1113405953">
          <w:marLeft w:val="0"/>
          <w:marRight w:val="0"/>
          <w:marTop w:val="0"/>
          <w:marBottom w:val="0"/>
          <w:divBdr>
            <w:top w:val="none" w:sz="0" w:space="0" w:color="auto"/>
            <w:left w:val="none" w:sz="0" w:space="0" w:color="auto"/>
            <w:bottom w:val="none" w:sz="0" w:space="0" w:color="auto"/>
            <w:right w:val="none" w:sz="0" w:space="0" w:color="auto"/>
          </w:divBdr>
          <w:divsChild>
            <w:div w:id="313923103">
              <w:marLeft w:val="0"/>
              <w:marRight w:val="0"/>
              <w:marTop w:val="0"/>
              <w:marBottom w:val="0"/>
              <w:divBdr>
                <w:top w:val="none" w:sz="0" w:space="0" w:color="auto"/>
                <w:left w:val="none" w:sz="0" w:space="0" w:color="auto"/>
                <w:bottom w:val="none" w:sz="0" w:space="0" w:color="auto"/>
                <w:right w:val="none" w:sz="0" w:space="0" w:color="auto"/>
              </w:divBdr>
              <w:divsChild>
                <w:div w:id="8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4735">
      <w:bodyDiv w:val="1"/>
      <w:marLeft w:val="0"/>
      <w:marRight w:val="0"/>
      <w:marTop w:val="0"/>
      <w:marBottom w:val="0"/>
      <w:divBdr>
        <w:top w:val="none" w:sz="0" w:space="0" w:color="auto"/>
        <w:left w:val="none" w:sz="0" w:space="0" w:color="auto"/>
        <w:bottom w:val="none" w:sz="0" w:space="0" w:color="auto"/>
        <w:right w:val="none" w:sz="0" w:space="0" w:color="auto"/>
      </w:divBdr>
      <w:divsChild>
        <w:div w:id="218324909">
          <w:marLeft w:val="0"/>
          <w:marRight w:val="0"/>
          <w:marTop w:val="0"/>
          <w:marBottom w:val="0"/>
          <w:divBdr>
            <w:top w:val="none" w:sz="0" w:space="0" w:color="auto"/>
            <w:left w:val="none" w:sz="0" w:space="0" w:color="auto"/>
            <w:bottom w:val="none" w:sz="0" w:space="0" w:color="auto"/>
            <w:right w:val="none" w:sz="0" w:space="0" w:color="auto"/>
          </w:divBdr>
        </w:div>
        <w:div w:id="193925347">
          <w:marLeft w:val="0"/>
          <w:marRight w:val="0"/>
          <w:marTop w:val="0"/>
          <w:marBottom w:val="0"/>
          <w:divBdr>
            <w:top w:val="none" w:sz="0" w:space="0" w:color="auto"/>
            <w:left w:val="none" w:sz="0" w:space="0" w:color="auto"/>
            <w:bottom w:val="none" w:sz="0" w:space="0" w:color="auto"/>
            <w:right w:val="none" w:sz="0" w:space="0" w:color="auto"/>
          </w:divBdr>
        </w:div>
      </w:divsChild>
    </w:div>
    <w:div w:id="1403985407">
      <w:bodyDiv w:val="1"/>
      <w:marLeft w:val="0"/>
      <w:marRight w:val="0"/>
      <w:marTop w:val="0"/>
      <w:marBottom w:val="0"/>
      <w:divBdr>
        <w:top w:val="none" w:sz="0" w:space="0" w:color="auto"/>
        <w:left w:val="none" w:sz="0" w:space="0" w:color="auto"/>
        <w:bottom w:val="none" w:sz="0" w:space="0" w:color="auto"/>
        <w:right w:val="none" w:sz="0" w:space="0" w:color="auto"/>
      </w:divBdr>
    </w:div>
    <w:div w:id="1406031996">
      <w:bodyDiv w:val="1"/>
      <w:marLeft w:val="0"/>
      <w:marRight w:val="0"/>
      <w:marTop w:val="0"/>
      <w:marBottom w:val="0"/>
      <w:divBdr>
        <w:top w:val="none" w:sz="0" w:space="0" w:color="auto"/>
        <w:left w:val="none" w:sz="0" w:space="0" w:color="auto"/>
        <w:bottom w:val="none" w:sz="0" w:space="0" w:color="auto"/>
        <w:right w:val="none" w:sz="0" w:space="0" w:color="auto"/>
      </w:divBdr>
      <w:divsChild>
        <w:div w:id="843402428">
          <w:marLeft w:val="0"/>
          <w:marRight w:val="0"/>
          <w:marTop w:val="0"/>
          <w:marBottom w:val="0"/>
          <w:divBdr>
            <w:top w:val="none" w:sz="0" w:space="0" w:color="auto"/>
            <w:left w:val="none" w:sz="0" w:space="0" w:color="auto"/>
            <w:bottom w:val="none" w:sz="0" w:space="0" w:color="auto"/>
            <w:right w:val="none" w:sz="0" w:space="0" w:color="auto"/>
          </w:divBdr>
        </w:div>
        <w:div w:id="1539859587">
          <w:marLeft w:val="0"/>
          <w:marRight w:val="0"/>
          <w:marTop w:val="0"/>
          <w:marBottom w:val="0"/>
          <w:divBdr>
            <w:top w:val="none" w:sz="0" w:space="0" w:color="auto"/>
            <w:left w:val="none" w:sz="0" w:space="0" w:color="auto"/>
            <w:bottom w:val="none" w:sz="0" w:space="0" w:color="auto"/>
            <w:right w:val="none" w:sz="0" w:space="0" w:color="auto"/>
          </w:divBdr>
        </w:div>
        <w:div w:id="298611909">
          <w:marLeft w:val="0"/>
          <w:marRight w:val="0"/>
          <w:marTop w:val="0"/>
          <w:marBottom w:val="0"/>
          <w:divBdr>
            <w:top w:val="none" w:sz="0" w:space="0" w:color="auto"/>
            <w:left w:val="none" w:sz="0" w:space="0" w:color="auto"/>
            <w:bottom w:val="none" w:sz="0" w:space="0" w:color="auto"/>
            <w:right w:val="none" w:sz="0" w:space="0" w:color="auto"/>
          </w:divBdr>
        </w:div>
      </w:divsChild>
    </w:div>
    <w:div w:id="1406956321">
      <w:bodyDiv w:val="1"/>
      <w:marLeft w:val="0"/>
      <w:marRight w:val="0"/>
      <w:marTop w:val="0"/>
      <w:marBottom w:val="0"/>
      <w:divBdr>
        <w:top w:val="none" w:sz="0" w:space="0" w:color="auto"/>
        <w:left w:val="none" w:sz="0" w:space="0" w:color="auto"/>
        <w:bottom w:val="none" w:sz="0" w:space="0" w:color="auto"/>
        <w:right w:val="none" w:sz="0" w:space="0" w:color="auto"/>
      </w:divBdr>
      <w:divsChild>
        <w:div w:id="1141462843">
          <w:marLeft w:val="0"/>
          <w:marRight w:val="0"/>
          <w:marTop w:val="0"/>
          <w:marBottom w:val="0"/>
          <w:divBdr>
            <w:top w:val="none" w:sz="0" w:space="0" w:color="auto"/>
            <w:left w:val="none" w:sz="0" w:space="0" w:color="auto"/>
            <w:bottom w:val="none" w:sz="0" w:space="0" w:color="auto"/>
            <w:right w:val="none" w:sz="0" w:space="0" w:color="auto"/>
          </w:divBdr>
        </w:div>
        <w:div w:id="552470392">
          <w:marLeft w:val="0"/>
          <w:marRight w:val="0"/>
          <w:marTop w:val="0"/>
          <w:marBottom w:val="0"/>
          <w:divBdr>
            <w:top w:val="none" w:sz="0" w:space="0" w:color="auto"/>
            <w:left w:val="none" w:sz="0" w:space="0" w:color="auto"/>
            <w:bottom w:val="none" w:sz="0" w:space="0" w:color="auto"/>
            <w:right w:val="none" w:sz="0" w:space="0" w:color="auto"/>
          </w:divBdr>
        </w:div>
        <w:div w:id="455300844">
          <w:marLeft w:val="0"/>
          <w:marRight w:val="0"/>
          <w:marTop w:val="0"/>
          <w:marBottom w:val="0"/>
          <w:divBdr>
            <w:top w:val="none" w:sz="0" w:space="0" w:color="auto"/>
            <w:left w:val="none" w:sz="0" w:space="0" w:color="auto"/>
            <w:bottom w:val="none" w:sz="0" w:space="0" w:color="auto"/>
            <w:right w:val="none" w:sz="0" w:space="0" w:color="auto"/>
          </w:divBdr>
        </w:div>
        <w:div w:id="1269435126">
          <w:marLeft w:val="0"/>
          <w:marRight w:val="0"/>
          <w:marTop w:val="0"/>
          <w:marBottom w:val="0"/>
          <w:divBdr>
            <w:top w:val="none" w:sz="0" w:space="0" w:color="auto"/>
            <w:left w:val="none" w:sz="0" w:space="0" w:color="auto"/>
            <w:bottom w:val="none" w:sz="0" w:space="0" w:color="auto"/>
            <w:right w:val="none" w:sz="0" w:space="0" w:color="auto"/>
          </w:divBdr>
        </w:div>
        <w:div w:id="402408431">
          <w:marLeft w:val="0"/>
          <w:marRight w:val="0"/>
          <w:marTop w:val="0"/>
          <w:marBottom w:val="0"/>
          <w:divBdr>
            <w:top w:val="none" w:sz="0" w:space="0" w:color="auto"/>
            <w:left w:val="none" w:sz="0" w:space="0" w:color="auto"/>
            <w:bottom w:val="none" w:sz="0" w:space="0" w:color="auto"/>
            <w:right w:val="none" w:sz="0" w:space="0" w:color="auto"/>
          </w:divBdr>
        </w:div>
      </w:divsChild>
    </w:div>
    <w:div w:id="1421096768">
      <w:bodyDiv w:val="1"/>
      <w:marLeft w:val="0"/>
      <w:marRight w:val="0"/>
      <w:marTop w:val="0"/>
      <w:marBottom w:val="0"/>
      <w:divBdr>
        <w:top w:val="none" w:sz="0" w:space="0" w:color="auto"/>
        <w:left w:val="none" w:sz="0" w:space="0" w:color="auto"/>
        <w:bottom w:val="none" w:sz="0" w:space="0" w:color="auto"/>
        <w:right w:val="none" w:sz="0" w:space="0" w:color="auto"/>
      </w:divBdr>
      <w:divsChild>
        <w:div w:id="1688290564">
          <w:marLeft w:val="0"/>
          <w:marRight w:val="0"/>
          <w:marTop w:val="0"/>
          <w:marBottom w:val="0"/>
          <w:divBdr>
            <w:top w:val="none" w:sz="0" w:space="0" w:color="auto"/>
            <w:left w:val="none" w:sz="0" w:space="0" w:color="auto"/>
            <w:bottom w:val="none" w:sz="0" w:space="0" w:color="auto"/>
            <w:right w:val="none" w:sz="0" w:space="0" w:color="auto"/>
          </w:divBdr>
          <w:divsChild>
            <w:div w:id="1354763684">
              <w:marLeft w:val="0"/>
              <w:marRight w:val="0"/>
              <w:marTop w:val="0"/>
              <w:marBottom w:val="0"/>
              <w:divBdr>
                <w:top w:val="none" w:sz="0" w:space="0" w:color="auto"/>
                <w:left w:val="none" w:sz="0" w:space="0" w:color="auto"/>
                <w:bottom w:val="none" w:sz="0" w:space="0" w:color="auto"/>
                <w:right w:val="none" w:sz="0" w:space="0" w:color="auto"/>
              </w:divBdr>
              <w:divsChild>
                <w:div w:id="4641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534032">
      <w:bodyDiv w:val="1"/>
      <w:marLeft w:val="0"/>
      <w:marRight w:val="0"/>
      <w:marTop w:val="0"/>
      <w:marBottom w:val="0"/>
      <w:divBdr>
        <w:top w:val="none" w:sz="0" w:space="0" w:color="auto"/>
        <w:left w:val="none" w:sz="0" w:space="0" w:color="auto"/>
        <w:bottom w:val="none" w:sz="0" w:space="0" w:color="auto"/>
        <w:right w:val="none" w:sz="0" w:space="0" w:color="auto"/>
      </w:divBdr>
    </w:div>
    <w:div w:id="1434588908">
      <w:bodyDiv w:val="1"/>
      <w:marLeft w:val="0"/>
      <w:marRight w:val="0"/>
      <w:marTop w:val="0"/>
      <w:marBottom w:val="0"/>
      <w:divBdr>
        <w:top w:val="none" w:sz="0" w:space="0" w:color="auto"/>
        <w:left w:val="none" w:sz="0" w:space="0" w:color="auto"/>
        <w:bottom w:val="none" w:sz="0" w:space="0" w:color="auto"/>
        <w:right w:val="none" w:sz="0" w:space="0" w:color="auto"/>
      </w:divBdr>
    </w:div>
    <w:div w:id="1456095964">
      <w:bodyDiv w:val="1"/>
      <w:marLeft w:val="0"/>
      <w:marRight w:val="0"/>
      <w:marTop w:val="0"/>
      <w:marBottom w:val="0"/>
      <w:divBdr>
        <w:top w:val="none" w:sz="0" w:space="0" w:color="auto"/>
        <w:left w:val="none" w:sz="0" w:space="0" w:color="auto"/>
        <w:bottom w:val="none" w:sz="0" w:space="0" w:color="auto"/>
        <w:right w:val="none" w:sz="0" w:space="0" w:color="auto"/>
      </w:divBdr>
      <w:divsChild>
        <w:div w:id="1258558333">
          <w:marLeft w:val="0"/>
          <w:marRight w:val="0"/>
          <w:marTop w:val="0"/>
          <w:marBottom w:val="0"/>
          <w:divBdr>
            <w:top w:val="none" w:sz="0" w:space="0" w:color="auto"/>
            <w:left w:val="none" w:sz="0" w:space="0" w:color="auto"/>
            <w:bottom w:val="none" w:sz="0" w:space="0" w:color="auto"/>
            <w:right w:val="none" w:sz="0" w:space="0" w:color="auto"/>
          </w:divBdr>
        </w:div>
        <w:div w:id="709502175">
          <w:marLeft w:val="0"/>
          <w:marRight w:val="0"/>
          <w:marTop w:val="0"/>
          <w:marBottom w:val="0"/>
          <w:divBdr>
            <w:top w:val="none" w:sz="0" w:space="0" w:color="auto"/>
            <w:left w:val="none" w:sz="0" w:space="0" w:color="auto"/>
            <w:bottom w:val="none" w:sz="0" w:space="0" w:color="auto"/>
            <w:right w:val="none" w:sz="0" w:space="0" w:color="auto"/>
          </w:divBdr>
        </w:div>
        <w:div w:id="96946220">
          <w:marLeft w:val="0"/>
          <w:marRight w:val="0"/>
          <w:marTop w:val="0"/>
          <w:marBottom w:val="0"/>
          <w:divBdr>
            <w:top w:val="none" w:sz="0" w:space="0" w:color="auto"/>
            <w:left w:val="none" w:sz="0" w:space="0" w:color="auto"/>
            <w:bottom w:val="none" w:sz="0" w:space="0" w:color="auto"/>
            <w:right w:val="none" w:sz="0" w:space="0" w:color="auto"/>
          </w:divBdr>
        </w:div>
      </w:divsChild>
    </w:div>
    <w:div w:id="1456487371">
      <w:bodyDiv w:val="1"/>
      <w:marLeft w:val="0"/>
      <w:marRight w:val="0"/>
      <w:marTop w:val="0"/>
      <w:marBottom w:val="0"/>
      <w:divBdr>
        <w:top w:val="none" w:sz="0" w:space="0" w:color="auto"/>
        <w:left w:val="none" w:sz="0" w:space="0" w:color="auto"/>
        <w:bottom w:val="none" w:sz="0" w:space="0" w:color="auto"/>
        <w:right w:val="none" w:sz="0" w:space="0" w:color="auto"/>
      </w:divBdr>
      <w:divsChild>
        <w:div w:id="1429498092">
          <w:marLeft w:val="0"/>
          <w:marRight w:val="0"/>
          <w:marTop w:val="0"/>
          <w:marBottom w:val="0"/>
          <w:divBdr>
            <w:top w:val="none" w:sz="0" w:space="0" w:color="auto"/>
            <w:left w:val="none" w:sz="0" w:space="0" w:color="auto"/>
            <w:bottom w:val="none" w:sz="0" w:space="0" w:color="auto"/>
            <w:right w:val="none" w:sz="0" w:space="0" w:color="auto"/>
          </w:divBdr>
          <w:divsChild>
            <w:div w:id="423570968">
              <w:marLeft w:val="0"/>
              <w:marRight w:val="0"/>
              <w:marTop w:val="0"/>
              <w:marBottom w:val="0"/>
              <w:divBdr>
                <w:top w:val="none" w:sz="0" w:space="0" w:color="auto"/>
                <w:left w:val="none" w:sz="0" w:space="0" w:color="auto"/>
                <w:bottom w:val="none" w:sz="0" w:space="0" w:color="auto"/>
                <w:right w:val="none" w:sz="0" w:space="0" w:color="auto"/>
              </w:divBdr>
              <w:divsChild>
                <w:div w:id="6679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991230">
      <w:bodyDiv w:val="1"/>
      <w:marLeft w:val="0"/>
      <w:marRight w:val="0"/>
      <w:marTop w:val="0"/>
      <w:marBottom w:val="0"/>
      <w:divBdr>
        <w:top w:val="none" w:sz="0" w:space="0" w:color="auto"/>
        <w:left w:val="none" w:sz="0" w:space="0" w:color="auto"/>
        <w:bottom w:val="none" w:sz="0" w:space="0" w:color="auto"/>
        <w:right w:val="none" w:sz="0" w:space="0" w:color="auto"/>
      </w:divBdr>
    </w:div>
    <w:div w:id="1487820796">
      <w:bodyDiv w:val="1"/>
      <w:marLeft w:val="0"/>
      <w:marRight w:val="0"/>
      <w:marTop w:val="0"/>
      <w:marBottom w:val="0"/>
      <w:divBdr>
        <w:top w:val="none" w:sz="0" w:space="0" w:color="auto"/>
        <w:left w:val="none" w:sz="0" w:space="0" w:color="auto"/>
        <w:bottom w:val="none" w:sz="0" w:space="0" w:color="auto"/>
        <w:right w:val="none" w:sz="0" w:space="0" w:color="auto"/>
      </w:divBdr>
    </w:div>
    <w:div w:id="1496603533">
      <w:bodyDiv w:val="1"/>
      <w:marLeft w:val="0"/>
      <w:marRight w:val="0"/>
      <w:marTop w:val="0"/>
      <w:marBottom w:val="0"/>
      <w:divBdr>
        <w:top w:val="none" w:sz="0" w:space="0" w:color="auto"/>
        <w:left w:val="none" w:sz="0" w:space="0" w:color="auto"/>
        <w:bottom w:val="none" w:sz="0" w:space="0" w:color="auto"/>
        <w:right w:val="none" w:sz="0" w:space="0" w:color="auto"/>
      </w:divBdr>
    </w:div>
    <w:div w:id="1499685169">
      <w:bodyDiv w:val="1"/>
      <w:marLeft w:val="0"/>
      <w:marRight w:val="0"/>
      <w:marTop w:val="0"/>
      <w:marBottom w:val="0"/>
      <w:divBdr>
        <w:top w:val="none" w:sz="0" w:space="0" w:color="auto"/>
        <w:left w:val="none" w:sz="0" w:space="0" w:color="auto"/>
        <w:bottom w:val="none" w:sz="0" w:space="0" w:color="auto"/>
        <w:right w:val="none" w:sz="0" w:space="0" w:color="auto"/>
      </w:divBdr>
    </w:div>
    <w:div w:id="1502500989">
      <w:bodyDiv w:val="1"/>
      <w:marLeft w:val="0"/>
      <w:marRight w:val="0"/>
      <w:marTop w:val="0"/>
      <w:marBottom w:val="0"/>
      <w:divBdr>
        <w:top w:val="none" w:sz="0" w:space="0" w:color="auto"/>
        <w:left w:val="none" w:sz="0" w:space="0" w:color="auto"/>
        <w:bottom w:val="none" w:sz="0" w:space="0" w:color="auto"/>
        <w:right w:val="none" w:sz="0" w:space="0" w:color="auto"/>
      </w:divBdr>
    </w:div>
    <w:div w:id="1503620065">
      <w:bodyDiv w:val="1"/>
      <w:marLeft w:val="0"/>
      <w:marRight w:val="0"/>
      <w:marTop w:val="0"/>
      <w:marBottom w:val="0"/>
      <w:divBdr>
        <w:top w:val="none" w:sz="0" w:space="0" w:color="auto"/>
        <w:left w:val="none" w:sz="0" w:space="0" w:color="auto"/>
        <w:bottom w:val="none" w:sz="0" w:space="0" w:color="auto"/>
        <w:right w:val="none" w:sz="0" w:space="0" w:color="auto"/>
      </w:divBdr>
    </w:div>
    <w:div w:id="1522472131">
      <w:bodyDiv w:val="1"/>
      <w:marLeft w:val="0"/>
      <w:marRight w:val="0"/>
      <w:marTop w:val="0"/>
      <w:marBottom w:val="0"/>
      <w:divBdr>
        <w:top w:val="none" w:sz="0" w:space="0" w:color="auto"/>
        <w:left w:val="none" w:sz="0" w:space="0" w:color="auto"/>
        <w:bottom w:val="none" w:sz="0" w:space="0" w:color="auto"/>
        <w:right w:val="none" w:sz="0" w:space="0" w:color="auto"/>
      </w:divBdr>
    </w:div>
    <w:div w:id="1523470972">
      <w:bodyDiv w:val="1"/>
      <w:marLeft w:val="0"/>
      <w:marRight w:val="0"/>
      <w:marTop w:val="0"/>
      <w:marBottom w:val="0"/>
      <w:divBdr>
        <w:top w:val="none" w:sz="0" w:space="0" w:color="auto"/>
        <w:left w:val="none" w:sz="0" w:space="0" w:color="auto"/>
        <w:bottom w:val="none" w:sz="0" w:space="0" w:color="auto"/>
        <w:right w:val="none" w:sz="0" w:space="0" w:color="auto"/>
      </w:divBdr>
    </w:div>
    <w:div w:id="1548957508">
      <w:bodyDiv w:val="1"/>
      <w:marLeft w:val="0"/>
      <w:marRight w:val="0"/>
      <w:marTop w:val="0"/>
      <w:marBottom w:val="0"/>
      <w:divBdr>
        <w:top w:val="none" w:sz="0" w:space="0" w:color="auto"/>
        <w:left w:val="none" w:sz="0" w:space="0" w:color="auto"/>
        <w:bottom w:val="none" w:sz="0" w:space="0" w:color="auto"/>
        <w:right w:val="none" w:sz="0" w:space="0" w:color="auto"/>
      </w:divBdr>
    </w:div>
    <w:div w:id="1549296316">
      <w:bodyDiv w:val="1"/>
      <w:marLeft w:val="0"/>
      <w:marRight w:val="0"/>
      <w:marTop w:val="0"/>
      <w:marBottom w:val="0"/>
      <w:divBdr>
        <w:top w:val="none" w:sz="0" w:space="0" w:color="auto"/>
        <w:left w:val="none" w:sz="0" w:space="0" w:color="auto"/>
        <w:bottom w:val="none" w:sz="0" w:space="0" w:color="auto"/>
        <w:right w:val="none" w:sz="0" w:space="0" w:color="auto"/>
      </w:divBdr>
      <w:divsChild>
        <w:div w:id="2050833916">
          <w:marLeft w:val="0"/>
          <w:marRight w:val="0"/>
          <w:marTop w:val="0"/>
          <w:marBottom w:val="0"/>
          <w:divBdr>
            <w:top w:val="none" w:sz="0" w:space="0" w:color="auto"/>
            <w:left w:val="none" w:sz="0" w:space="0" w:color="auto"/>
            <w:bottom w:val="none" w:sz="0" w:space="0" w:color="auto"/>
            <w:right w:val="none" w:sz="0" w:space="0" w:color="auto"/>
          </w:divBdr>
        </w:div>
        <w:div w:id="113600562">
          <w:marLeft w:val="0"/>
          <w:marRight w:val="0"/>
          <w:marTop w:val="0"/>
          <w:marBottom w:val="0"/>
          <w:divBdr>
            <w:top w:val="none" w:sz="0" w:space="0" w:color="auto"/>
            <w:left w:val="none" w:sz="0" w:space="0" w:color="auto"/>
            <w:bottom w:val="none" w:sz="0" w:space="0" w:color="auto"/>
            <w:right w:val="none" w:sz="0" w:space="0" w:color="auto"/>
          </w:divBdr>
        </w:div>
      </w:divsChild>
    </w:div>
    <w:div w:id="1561748333">
      <w:bodyDiv w:val="1"/>
      <w:marLeft w:val="0"/>
      <w:marRight w:val="0"/>
      <w:marTop w:val="0"/>
      <w:marBottom w:val="0"/>
      <w:divBdr>
        <w:top w:val="none" w:sz="0" w:space="0" w:color="auto"/>
        <w:left w:val="none" w:sz="0" w:space="0" w:color="auto"/>
        <w:bottom w:val="none" w:sz="0" w:space="0" w:color="auto"/>
        <w:right w:val="none" w:sz="0" w:space="0" w:color="auto"/>
      </w:divBdr>
    </w:div>
    <w:div w:id="1572957496">
      <w:bodyDiv w:val="1"/>
      <w:marLeft w:val="0"/>
      <w:marRight w:val="0"/>
      <w:marTop w:val="0"/>
      <w:marBottom w:val="0"/>
      <w:divBdr>
        <w:top w:val="none" w:sz="0" w:space="0" w:color="auto"/>
        <w:left w:val="none" w:sz="0" w:space="0" w:color="auto"/>
        <w:bottom w:val="none" w:sz="0" w:space="0" w:color="auto"/>
        <w:right w:val="none" w:sz="0" w:space="0" w:color="auto"/>
      </w:divBdr>
    </w:div>
    <w:div w:id="1583375812">
      <w:bodyDiv w:val="1"/>
      <w:marLeft w:val="0"/>
      <w:marRight w:val="0"/>
      <w:marTop w:val="0"/>
      <w:marBottom w:val="0"/>
      <w:divBdr>
        <w:top w:val="none" w:sz="0" w:space="0" w:color="auto"/>
        <w:left w:val="none" w:sz="0" w:space="0" w:color="auto"/>
        <w:bottom w:val="none" w:sz="0" w:space="0" w:color="auto"/>
        <w:right w:val="none" w:sz="0" w:space="0" w:color="auto"/>
      </w:divBdr>
    </w:div>
    <w:div w:id="1607737655">
      <w:bodyDiv w:val="1"/>
      <w:marLeft w:val="0"/>
      <w:marRight w:val="0"/>
      <w:marTop w:val="0"/>
      <w:marBottom w:val="0"/>
      <w:divBdr>
        <w:top w:val="none" w:sz="0" w:space="0" w:color="auto"/>
        <w:left w:val="none" w:sz="0" w:space="0" w:color="auto"/>
        <w:bottom w:val="none" w:sz="0" w:space="0" w:color="auto"/>
        <w:right w:val="none" w:sz="0" w:space="0" w:color="auto"/>
      </w:divBdr>
    </w:div>
    <w:div w:id="1610549662">
      <w:bodyDiv w:val="1"/>
      <w:marLeft w:val="0"/>
      <w:marRight w:val="0"/>
      <w:marTop w:val="0"/>
      <w:marBottom w:val="0"/>
      <w:divBdr>
        <w:top w:val="none" w:sz="0" w:space="0" w:color="auto"/>
        <w:left w:val="none" w:sz="0" w:space="0" w:color="auto"/>
        <w:bottom w:val="none" w:sz="0" w:space="0" w:color="auto"/>
        <w:right w:val="none" w:sz="0" w:space="0" w:color="auto"/>
      </w:divBdr>
      <w:divsChild>
        <w:div w:id="1788936214">
          <w:marLeft w:val="0"/>
          <w:marRight w:val="0"/>
          <w:marTop w:val="0"/>
          <w:marBottom w:val="0"/>
          <w:divBdr>
            <w:top w:val="none" w:sz="0" w:space="0" w:color="auto"/>
            <w:left w:val="none" w:sz="0" w:space="0" w:color="auto"/>
            <w:bottom w:val="none" w:sz="0" w:space="0" w:color="auto"/>
            <w:right w:val="none" w:sz="0" w:space="0" w:color="auto"/>
          </w:divBdr>
        </w:div>
        <w:div w:id="1221360321">
          <w:marLeft w:val="0"/>
          <w:marRight w:val="0"/>
          <w:marTop w:val="0"/>
          <w:marBottom w:val="0"/>
          <w:divBdr>
            <w:top w:val="none" w:sz="0" w:space="0" w:color="auto"/>
            <w:left w:val="none" w:sz="0" w:space="0" w:color="auto"/>
            <w:bottom w:val="none" w:sz="0" w:space="0" w:color="auto"/>
            <w:right w:val="none" w:sz="0" w:space="0" w:color="auto"/>
          </w:divBdr>
        </w:div>
      </w:divsChild>
    </w:div>
    <w:div w:id="1626421168">
      <w:bodyDiv w:val="1"/>
      <w:marLeft w:val="0"/>
      <w:marRight w:val="0"/>
      <w:marTop w:val="0"/>
      <w:marBottom w:val="0"/>
      <w:divBdr>
        <w:top w:val="none" w:sz="0" w:space="0" w:color="auto"/>
        <w:left w:val="none" w:sz="0" w:space="0" w:color="auto"/>
        <w:bottom w:val="none" w:sz="0" w:space="0" w:color="auto"/>
        <w:right w:val="none" w:sz="0" w:space="0" w:color="auto"/>
      </w:divBdr>
    </w:div>
    <w:div w:id="1626539766">
      <w:bodyDiv w:val="1"/>
      <w:marLeft w:val="0"/>
      <w:marRight w:val="0"/>
      <w:marTop w:val="0"/>
      <w:marBottom w:val="0"/>
      <w:divBdr>
        <w:top w:val="none" w:sz="0" w:space="0" w:color="auto"/>
        <w:left w:val="none" w:sz="0" w:space="0" w:color="auto"/>
        <w:bottom w:val="none" w:sz="0" w:space="0" w:color="auto"/>
        <w:right w:val="none" w:sz="0" w:space="0" w:color="auto"/>
      </w:divBdr>
      <w:divsChild>
        <w:div w:id="1450392930">
          <w:marLeft w:val="0"/>
          <w:marRight w:val="0"/>
          <w:marTop w:val="0"/>
          <w:marBottom w:val="0"/>
          <w:divBdr>
            <w:top w:val="none" w:sz="0" w:space="0" w:color="auto"/>
            <w:left w:val="none" w:sz="0" w:space="0" w:color="auto"/>
            <w:bottom w:val="none" w:sz="0" w:space="0" w:color="auto"/>
            <w:right w:val="none" w:sz="0" w:space="0" w:color="auto"/>
          </w:divBdr>
        </w:div>
        <w:div w:id="2103211139">
          <w:marLeft w:val="0"/>
          <w:marRight w:val="0"/>
          <w:marTop w:val="0"/>
          <w:marBottom w:val="0"/>
          <w:divBdr>
            <w:top w:val="none" w:sz="0" w:space="0" w:color="auto"/>
            <w:left w:val="none" w:sz="0" w:space="0" w:color="auto"/>
            <w:bottom w:val="none" w:sz="0" w:space="0" w:color="auto"/>
            <w:right w:val="none" w:sz="0" w:space="0" w:color="auto"/>
          </w:divBdr>
        </w:div>
      </w:divsChild>
    </w:div>
    <w:div w:id="1639143252">
      <w:bodyDiv w:val="1"/>
      <w:marLeft w:val="0"/>
      <w:marRight w:val="0"/>
      <w:marTop w:val="0"/>
      <w:marBottom w:val="0"/>
      <w:divBdr>
        <w:top w:val="none" w:sz="0" w:space="0" w:color="auto"/>
        <w:left w:val="none" w:sz="0" w:space="0" w:color="auto"/>
        <w:bottom w:val="none" w:sz="0" w:space="0" w:color="auto"/>
        <w:right w:val="none" w:sz="0" w:space="0" w:color="auto"/>
      </w:divBdr>
      <w:divsChild>
        <w:div w:id="1319307456">
          <w:marLeft w:val="0"/>
          <w:marRight w:val="0"/>
          <w:marTop w:val="0"/>
          <w:marBottom w:val="0"/>
          <w:divBdr>
            <w:top w:val="none" w:sz="0" w:space="0" w:color="auto"/>
            <w:left w:val="none" w:sz="0" w:space="0" w:color="auto"/>
            <w:bottom w:val="none" w:sz="0" w:space="0" w:color="auto"/>
            <w:right w:val="none" w:sz="0" w:space="0" w:color="auto"/>
          </w:divBdr>
        </w:div>
        <w:div w:id="1234391982">
          <w:marLeft w:val="0"/>
          <w:marRight w:val="0"/>
          <w:marTop w:val="0"/>
          <w:marBottom w:val="0"/>
          <w:divBdr>
            <w:top w:val="none" w:sz="0" w:space="0" w:color="auto"/>
            <w:left w:val="none" w:sz="0" w:space="0" w:color="auto"/>
            <w:bottom w:val="none" w:sz="0" w:space="0" w:color="auto"/>
            <w:right w:val="none" w:sz="0" w:space="0" w:color="auto"/>
          </w:divBdr>
        </w:div>
        <w:div w:id="1431047034">
          <w:marLeft w:val="0"/>
          <w:marRight w:val="0"/>
          <w:marTop w:val="0"/>
          <w:marBottom w:val="0"/>
          <w:divBdr>
            <w:top w:val="none" w:sz="0" w:space="0" w:color="auto"/>
            <w:left w:val="none" w:sz="0" w:space="0" w:color="auto"/>
            <w:bottom w:val="none" w:sz="0" w:space="0" w:color="auto"/>
            <w:right w:val="none" w:sz="0" w:space="0" w:color="auto"/>
          </w:divBdr>
        </w:div>
      </w:divsChild>
    </w:div>
    <w:div w:id="1650013851">
      <w:bodyDiv w:val="1"/>
      <w:marLeft w:val="0"/>
      <w:marRight w:val="0"/>
      <w:marTop w:val="0"/>
      <w:marBottom w:val="0"/>
      <w:divBdr>
        <w:top w:val="none" w:sz="0" w:space="0" w:color="auto"/>
        <w:left w:val="none" w:sz="0" w:space="0" w:color="auto"/>
        <w:bottom w:val="none" w:sz="0" w:space="0" w:color="auto"/>
        <w:right w:val="none" w:sz="0" w:space="0" w:color="auto"/>
      </w:divBdr>
    </w:div>
    <w:div w:id="1651204207">
      <w:bodyDiv w:val="1"/>
      <w:marLeft w:val="0"/>
      <w:marRight w:val="0"/>
      <w:marTop w:val="0"/>
      <w:marBottom w:val="0"/>
      <w:divBdr>
        <w:top w:val="none" w:sz="0" w:space="0" w:color="auto"/>
        <w:left w:val="none" w:sz="0" w:space="0" w:color="auto"/>
        <w:bottom w:val="none" w:sz="0" w:space="0" w:color="auto"/>
        <w:right w:val="none" w:sz="0" w:space="0" w:color="auto"/>
      </w:divBdr>
      <w:divsChild>
        <w:div w:id="1520663016">
          <w:marLeft w:val="0"/>
          <w:marRight w:val="0"/>
          <w:marTop w:val="0"/>
          <w:marBottom w:val="0"/>
          <w:divBdr>
            <w:top w:val="none" w:sz="0" w:space="0" w:color="auto"/>
            <w:left w:val="none" w:sz="0" w:space="0" w:color="auto"/>
            <w:bottom w:val="none" w:sz="0" w:space="0" w:color="auto"/>
            <w:right w:val="none" w:sz="0" w:space="0" w:color="auto"/>
          </w:divBdr>
        </w:div>
        <w:div w:id="1666978054">
          <w:marLeft w:val="0"/>
          <w:marRight w:val="0"/>
          <w:marTop w:val="0"/>
          <w:marBottom w:val="0"/>
          <w:divBdr>
            <w:top w:val="none" w:sz="0" w:space="0" w:color="auto"/>
            <w:left w:val="none" w:sz="0" w:space="0" w:color="auto"/>
            <w:bottom w:val="none" w:sz="0" w:space="0" w:color="auto"/>
            <w:right w:val="none" w:sz="0" w:space="0" w:color="auto"/>
          </w:divBdr>
        </w:div>
        <w:div w:id="646790067">
          <w:marLeft w:val="0"/>
          <w:marRight w:val="0"/>
          <w:marTop w:val="0"/>
          <w:marBottom w:val="0"/>
          <w:divBdr>
            <w:top w:val="none" w:sz="0" w:space="0" w:color="auto"/>
            <w:left w:val="none" w:sz="0" w:space="0" w:color="auto"/>
            <w:bottom w:val="none" w:sz="0" w:space="0" w:color="auto"/>
            <w:right w:val="none" w:sz="0" w:space="0" w:color="auto"/>
          </w:divBdr>
        </w:div>
        <w:div w:id="1768043605">
          <w:marLeft w:val="0"/>
          <w:marRight w:val="0"/>
          <w:marTop w:val="0"/>
          <w:marBottom w:val="0"/>
          <w:divBdr>
            <w:top w:val="none" w:sz="0" w:space="0" w:color="auto"/>
            <w:left w:val="none" w:sz="0" w:space="0" w:color="auto"/>
            <w:bottom w:val="none" w:sz="0" w:space="0" w:color="auto"/>
            <w:right w:val="none" w:sz="0" w:space="0" w:color="auto"/>
          </w:divBdr>
        </w:div>
        <w:div w:id="1013604905">
          <w:marLeft w:val="0"/>
          <w:marRight w:val="0"/>
          <w:marTop w:val="0"/>
          <w:marBottom w:val="0"/>
          <w:divBdr>
            <w:top w:val="none" w:sz="0" w:space="0" w:color="auto"/>
            <w:left w:val="none" w:sz="0" w:space="0" w:color="auto"/>
            <w:bottom w:val="none" w:sz="0" w:space="0" w:color="auto"/>
            <w:right w:val="none" w:sz="0" w:space="0" w:color="auto"/>
          </w:divBdr>
        </w:div>
        <w:div w:id="1899975250">
          <w:marLeft w:val="0"/>
          <w:marRight w:val="0"/>
          <w:marTop w:val="0"/>
          <w:marBottom w:val="0"/>
          <w:divBdr>
            <w:top w:val="none" w:sz="0" w:space="0" w:color="auto"/>
            <w:left w:val="none" w:sz="0" w:space="0" w:color="auto"/>
            <w:bottom w:val="none" w:sz="0" w:space="0" w:color="auto"/>
            <w:right w:val="none" w:sz="0" w:space="0" w:color="auto"/>
          </w:divBdr>
        </w:div>
        <w:div w:id="1007250525">
          <w:marLeft w:val="0"/>
          <w:marRight w:val="0"/>
          <w:marTop w:val="0"/>
          <w:marBottom w:val="0"/>
          <w:divBdr>
            <w:top w:val="none" w:sz="0" w:space="0" w:color="auto"/>
            <w:left w:val="none" w:sz="0" w:space="0" w:color="auto"/>
            <w:bottom w:val="none" w:sz="0" w:space="0" w:color="auto"/>
            <w:right w:val="none" w:sz="0" w:space="0" w:color="auto"/>
          </w:divBdr>
        </w:div>
      </w:divsChild>
    </w:div>
    <w:div w:id="1651593653">
      <w:bodyDiv w:val="1"/>
      <w:marLeft w:val="0"/>
      <w:marRight w:val="0"/>
      <w:marTop w:val="0"/>
      <w:marBottom w:val="0"/>
      <w:divBdr>
        <w:top w:val="none" w:sz="0" w:space="0" w:color="auto"/>
        <w:left w:val="none" w:sz="0" w:space="0" w:color="auto"/>
        <w:bottom w:val="none" w:sz="0" w:space="0" w:color="auto"/>
        <w:right w:val="none" w:sz="0" w:space="0" w:color="auto"/>
      </w:divBdr>
      <w:divsChild>
        <w:div w:id="505025604">
          <w:marLeft w:val="0"/>
          <w:marRight w:val="0"/>
          <w:marTop w:val="0"/>
          <w:marBottom w:val="0"/>
          <w:divBdr>
            <w:top w:val="none" w:sz="0" w:space="0" w:color="auto"/>
            <w:left w:val="none" w:sz="0" w:space="0" w:color="auto"/>
            <w:bottom w:val="none" w:sz="0" w:space="0" w:color="auto"/>
            <w:right w:val="none" w:sz="0" w:space="0" w:color="auto"/>
          </w:divBdr>
        </w:div>
        <w:div w:id="1992443156">
          <w:marLeft w:val="0"/>
          <w:marRight w:val="0"/>
          <w:marTop w:val="0"/>
          <w:marBottom w:val="0"/>
          <w:divBdr>
            <w:top w:val="none" w:sz="0" w:space="0" w:color="auto"/>
            <w:left w:val="none" w:sz="0" w:space="0" w:color="auto"/>
            <w:bottom w:val="none" w:sz="0" w:space="0" w:color="auto"/>
            <w:right w:val="none" w:sz="0" w:space="0" w:color="auto"/>
          </w:divBdr>
        </w:div>
        <w:div w:id="432433153">
          <w:marLeft w:val="0"/>
          <w:marRight w:val="0"/>
          <w:marTop w:val="0"/>
          <w:marBottom w:val="0"/>
          <w:divBdr>
            <w:top w:val="none" w:sz="0" w:space="0" w:color="auto"/>
            <w:left w:val="none" w:sz="0" w:space="0" w:color="auto"/>
            <w:bottom w:val="none" w:sz="0" w:space="0" w:color="auto"/>
            <w:right w:val="none" w:sz="0" w:space="0" w:color="auto"/>
          </w:divBdr>
        </w:div>
        <w:div w:id="168830595">
          <w:marLeft w:val="0"/>
          <w:marRight w:val="0"/>
          <w:marTop w:val="0"/>
          <w:marBottom w:val="0"/>
          <w:divBdr>
            <w:top w:val="none" w:sz="0" w:space="0" w:color="auto"/>
            <w:left w:val="none" w:sz="0" w:space="0" w:color="auto"/>
            <w:bottom w:val="none" w:sz="0" w:space="0" w:color="auto"/>
            <w:right w:val="none" w:sz="0" w:space="0" w:color="auto"/>
          </w:divBdr>
        </w:div>
        <w:div w:id="296574662">
          <w:marLeft w:val="0"/>
          <w:marRight w:val="0"/>
          <w:marTop w:val="0"/>
          <w:marBottom w:val="0"/>
          <w:divBdr>
            <w:top w:val="none" w:sz="0" w:space="0" w:color="auto"/>
            <w:left w:val="none" w:sz="0" w:space="0" w:color="auto"/>
            <w:bottom w:val="none" w:sz="0" w:space="0" w:color="auto"/>
            <w:right w:val="none" w:sz="0" w:space="0" w:color="auto"/>
          </w:divBdr>
        </w:div>
        <w:div w:id="1964339160">
          <w:marLeft w:val="0"/>
          <w:marRight w:val="0"/>
          <w:marTop w:val="0"/>
          <w:marBottom w:val="0"/>
          <w:divBdr>
            <w:top w:val="none" w:sz="0" w:space="0" w:color="auto"/>
            <w:left w:val="none" w:sz="0" w:space="0" w:color="auto"/>
            <w:bottom w:val="none" w:sz="0" w:space="0" w:color="auto"/>
            <w:right w:val="none" w:sz="0" w:space="0" w:color="auto"/>
          </w:divBdr>
        </w:div>
      </w:divsChild>
    </w:div>
    <w:div w:id="1653095402">
      <w:bodyDiv w:val="1"/>
      <w:marLeft w:val="0"/>
      <w:marRight w:val="0"/>
      <w:marTop w:val="0"/>
      <w:marBottom w:val="0"/>
      <w:divBdr>
        <w:top w:val="none" w:sz="0" w:space="0" w:color="auto"/>
        <w:left w:val="none" w:sz="0" w:space="0" w:color="auto"/>
        <w:bottom w:val="none" w:sz="0" w:space="0" w:color="auto"/>
        <w:right w:val="none" w:sz="0" w:space="0" w:color="auto"/>
      </w:divBdr>
    </w:div>
    <w:div w:id="1662465821">
      <w:bodyDiv w:val="1"/>
      <w:marLeft w:val="0"/>
      <w:marRight w:val="0"/>
      <w:marTop w:val="0"/>
      <w:marBottom w:val="0"/>
      <w:divBdr>
        <w:top w:val="none" w:sz="0" w:space="0" w:color="auto"/>
        <w:left w:val="none" w:sz="0" w:space="0" w:color="auto"/>
        <w:bottom w:val="none" w:sz="0" w:space="0" w:color="auto"/>
        <w:right w:val="none" w:sz="0" w:space="0" w:color="auto"/>
      </w:divBdr>
    </w:div>
    <w:div w:id="1663045548">
      <w:bodyDiv w:val="1"/>
      <w:marLeft w:val="0"/>
      <w:marRight w:val="0"/>
      <w:marTop w:val="0"/>
      <w:marBottom w:val="0"/>
      <w:divBdr>
        <w:top w:val="none" w:sz="0" w:space="0" w:color="auto"/>
        <w:left w:val="none" w:sz="0" w:space="0" w:color="auto"/>
        <w:bottom w:val="none" w:sz="0" w:space="0" w:color="auto"/>
        <w:right w:val="none" w:sz="0" w:space="0" w:color="auto"/>
      </w:divBdr>
    </w:div>
    <w:div w:id="1666086617">
      <w:bodyDiv w:val="1"/>
      <w:marLeft w:val="0"/>
      <w:marRight w:val="0"/>
      <w:marTop w:val="0"/>
      <w:marBottom w:val="0"/>
      <w:divBdr>
        <w:top w:val="none" w:sz="0" w:space="0" w:color="auto"/>
        <w:left w:val="none" w:sz="0" w:space="0" w:color="auto"/>
        <w:bottom w:val="none" w:sz="0" w:space="0" w:color="auto"/>
        <w:right w:val="none" w:sz="0" w:space="0" w:color="auto"/>
      </w:divBdr>
    </w:div>
    <w:div w:id="1670057729">
      <w:bodyDiv w:val="1"/>
      <w:marLeft w:val="0"/>
      <w:marRight w:val="0"/>
      <w:marTop w:val="0"/>
      <w:marBottom w:val="0"/>
      <w:divBdr>
        <w:top w:val="none" w:sz="0" w:space="0" w:color="auto"/>
        <w:left w:val="none" w:sz="0" w:space="0" w:color="auto"/>
        <w:bottom w:val="none" w:sz="0" w:space="0" w:color="auto"/>
        <w:right w:val="none" w:sz="0" w:space="0" w:color="auto"/>
      </w:divBdr>
      <w:divsChild>
        <w:div w:id="188684788">
          <w:marLeft w:val="0"/>
          <w:marRight w:val="0"/>
          <w:marTop w:val="0"/>
          <w:marBottom w:val="0"/>
          <w:divBdr>
            <w:top w:val="none" w:sz="0" w:space="0" w:color="auto"/>
            <w:left w:val="none" w:sz="0" w:space="0" w:color="auto"/>
            <w:bottom w:val="none" w:sz="0" w:space="0" w:color="auto"/>
            <w:right w:val="none" w:sz="0" w:space="0" w:color="auto"/>
          </w:divBdr>
        </w:div>
        <w:div w:id="872036572">
          <w:marLeft w:val="0"/>
          <w:marRight w:val="0"/>
          <w:marTop w:val="0"/>
          <w:marBottom w:val="0"/>
          <w:divBdr>
            <w:top w:val="none" w:sz="0" w:space="0" w:color="auto"/>
            <w:left w:val="none" w:sz="0" w:space="0" w:color="auto"/>
            <w:bottom w:val="none" w:sz="0" w:space="0" w:color="auto"/>
            <w:right w:val="none" w:sz="0" w:space="0" w:color="auto"/>
          </w:divBdr>
        </w:div>
        <w:div w:id="1658530351">
          <w:marLeft w:val="0"/>
          <w:marRight w:val="0"/>
          <w:marTop w:val="0"/>
          <w:marBottom w:val="0"/>
          <w:divBdr>
            <w:top w:val="none" w:sz="0" w:space="0" w:color="auto"/>
            <w:left w:val="none" w:sz="0" w:space="0" w:color="auto"/>
            <w:bottom w:val="none" w:sz="0" w:space="0" w:color="auto"/>
            <w:right w:val="none" w:sz="0" w:space="0" w:color="auto"/>
          </w:divBdr>
        </w:div>
      </w:divsChild>
    </w:div>
    <w:div w:id="1691103155">
      <w:bodyDiv w:val="1"/>
      <w:marLeft w:val="0"/>
      <w:marRight w:val="0"/>
      <w:marTop w:val="0"/>
      <w:marBottom w:val="0"/>
      <w:divBdr>
        <w:top w:val="none" w:sz="0" w:space="0" w:color="auto"/>
        <w:left w:val="none" w:sz="0" w:space="0" w:color="auto"/>
        <w:bottom w:val="none" w:sz="0" w:space="0" w:color="auto"/>
        <w:right w:val="none" w:sz="0" w:space="0" w:color="auto"/>
      </w:divBdr>
      <w:divsChild>
        <w:div w:id="1495413853">
          <w:marLeft w:val="0"/>
          <w:marRight w:val="300"/>
          <w:marTop w:val="0"/>
          <w:marBottom w:val="0"/>
          <w:divBdr>
            <w:top w:val="none" w:sz="0" w:space="0" w:color="auto"/>
            <w:left w:val="none" w:sz="0" w:space="0" w:color="auto"/>
            <w:bottom w:val="none" w:sz="0" w:space="0" w:color="auto"/>
            <w:right w:val="none" w:sz="0" w:space="0" w:color="auto"/>
          </w:divBdr>
        </w:div>
      </w:divsChild>
    </w:div>
    <w:div w:id="1698002684">
      <w:bodyDiv w:val="1"/>
      <w:marLeft w:val="0"/>
      <w:marRight w:val="0"/>
      <w:marTop w:val="0"/>
      <w:marBottom w:val="0"/>
      <w:divBdr>
        <w:top w:val="none" w:sz="0" w:space="0" w:color="auto"/>
        <w:left w:val="none" w:sz="0" w:space="0" w:color="auto"/>
        <w:bottom w:val="none" w:sz="0" w:space="0" w:color="auto"/>
        <w:right w:val="none" w:sz="0" w:space="0" w:color="auto"/>
      </w:divBdr>
    </w:div>
    <w:div w:id="1711346472">
      <w:bodyDiv w:val="1"/>
      <w:marLeft w:val="0"/>
      <w:marRight w:val="0"/>
      <w:marTop w:val="0"/>
      <w:marBottom w:val="0"/>
      <w:divBdr>
        <w:top w:val="none" w:sz="0" w:space="0" w:color="auto"/>
        <w:left w:val="none" w:sz="0" w:space="0" w:color="auto"/>
        <w:bottom w:val="none" w:sz="0" w:space="0" w:color="auto"/>
        <w:right w:val="none" w:sz="0" w:space="0" w:color="auto"/>
      </w:divBdr>
      <w:divsChild>
        <w:div w:id="1320160789">
          <w:marLeft w:val="0"/>
          <w:marRight w:val="0"/>
          <w:marTop w:val="0"/>
          <w:marBottom w:val="0"/>
          <w:divBdr>
            <w:top w:val="none" w:sz="0" w:space="0" w:color="auto"/>
            <w:left w:val="none" w:sz="0" w:space="0" w:color="auto"/>
            <w:bottom w:val="none" w:sz="0" w:space="0" w:color="auto"/>
            <w:right w:val="none" w:sz="0" w:space="0" w:color="auto"/>
          </w:divBdr>
        </w:div>
        <w:div w:id="904948723">
          <w:marLeft w:val="0"/>
          <w:marRight w:val="0"/>
          <w:marTop w:val="0"/>
          <w:marBottom w:val="0"/>
          <w:divBdr>
            <w:top w:val="none" w:sz="0" w:space="0" w:color="auto"/>
            <w:left w:val="none" w:sz="0" w:space="0" w:color="auto"/>
            <w:bottom w:val="none" w:sz="0" w:space="0" w:color="auto"/>
            <w:right w:val="none" w:sz="0" w:space="0" w:color="auto"/>
          </w:divBdr>
        </w:div>
      </w:divsChild>
    </w:div>
    <w:div w:id="1711570640">
      <w:bodyDiv w:val="1"/>
      <w:marLeft w:val="0"/>
      <w:marRight w:val="0"/>
      <w:marTop w:val="0"/>
      <w:marBottom w:val="0"/>
      <w:divBdr>
        <w:top w:val="none" w:sz="0" w:space="0" w:color="auto"/>
        <w:left w:val="none" w:sz="0" w:space="0" w:color="auto"/>
        <w:bottom w:val="none" w:sz="0" w:space="0" w:color="auto"/>
        <w:right w:val="none" w:sz="0" w:space="0" w:color="auto"/>
      </w:divBdr>
    </w:div>
    <w:div w:id="1724718276">
      <w:bodyDiv w:val="1"/>
      <w:marLeft w:val="0"/>
      <w:marRight w:val="0"/>
      <w:marTop w:val="0"/>
      <w:marBottom w:val="0"/>
      <w:divBdr>
        <w:top w:val="none" w:sz="0" w:space="0" w:color="auto"/>
        <w:left w:val="none" w:sz="0" w:space="0" w:color="auto"/>
        <w:bottom w:val="none" w:sz="0" w:space="0" w:color="auto"/>
        <w:right w:val="none" w:sz="0" w:space="0" w:color="auto"/>
      </w:divBdr>
      <w:divsChild>
        <w:div w:id="1342200755">
          <w:marLeft w:val="0"/>
          <w:marRight w:val="0"/>
          <w:marTop w:val="0"/>
          <w:marBottom w:val="0"/>
          <w:divBdr>
            <w:top w:val="none" w:sz="0" w:space="0" w:color="auto"/>
            <w:left w:val="none" w:sz="0" w:space="0" w:color="auto"/>
            <w:bottom w:val="none" w:sz="0" w:space="0" w:color="auto"/>
            <w:right w:val="none" w:sz="0" w:space="0" w:color="auto"/>
          </w:divBdr>
        </w:div>
        <w:div w:id="389884206">
          <w:marLeft w:val="0"/>
          <w:marRight w:val="0"/>
          <w:marTop w:val="0"/>
          <w:marBottom w:val="0"/>
          <w:divBdr>
            <w:top w:val="none" w:sz="0" w:space="0" w:color="auto"/>
            <w:left w:val="none" w:sz="0" w:space="0" w:color="auto"/>
            <w:bottom w:val="none" w:sz="0" w:space="0" w:color="auto"/>
            <w:right w:val="none" w:sz="0" w:space="0" w:color="auto"/>
          </w:divBdr>
        </w:div>
        <w:div w:id="1737900694">
          <w:marLeft w:val="0"/>
          <w:marRight w:val="0"/>
          <w:marTop w:val="0"/>
          <w:marBottom w:val="0"/>
          <w:divBdr>
            <w:top w:val="none" w:sz="0" w:space="0" w:color="auto"/>
            <w:left w:val="none" w:sz="0" w:space="0" w:color="auto"/>
            <w:bottom w:val="none" w:sz="0" w:space="0" w:color="auto"/>
            <w:right w:val="none" w:sz="0" w:space="0" w:color="auto"/>
          </w:divBdr>
        </w:div>
        <w:div w:id="17438918">
          <w:marLeft w:val="0"/>
          <w:marRight w:val="0"/>
          <w:marTop w:val="0"/>
          <w:marBottom w:val="0"/>
          <w:divBdr>
            <w:top w:val="none" w:sz="0" w:space="0" w:color="auto"/>
            <w:left w:val="none" w:sz="0" w:space="0" w:color="auto"/>
            <w:bottom w:val="none" w:sz="0" w:space="0" w:color="auto"/>
            <w:right w:val="none" w:sz="0" w:space="0" w:color="auto"/>
          </w:divBdr>
        </w:div>
      </w:divsChild>
    </w:div>
    <w:div w:id="1747532542">
      <w:bodyDiv w:val="1"/>
      <w:marLeft w:val="0"/>
      <w:marRight w:val="0"/>
      <w:marTop w:val="0"/>
      <w:marBottom w:val="0"/>
      <w:divBdr>
        <w:top w:val="none" w:sz="0" w:space="0" w:color="auto"/>
        <w:left w:val="none" w:sz="0" w:space="0" w:color="auto"/>
        <w:bottom w:val="none" w:sz="0" w:space="0" w:color="auto"/>
        <w:right w:val="none" w:sz="0" w:space="0" w:color="auto"/>
      </w:divBdr>
    </w:div>
    <w:div w:id="1777628590">
      <w:bodyDiv w:val="1"/>
      <w:marLeft w:val="0"/>
      <w:marRight w:val="0"/>
      <w:marTop w:val="0"/>
      <w:marBottom w:val="0"/>
      <w:divBdr>
        <w:top w:val="none" w:sz="0" w:space="0" w:color="auto"/>
        <w:left w:val="none" w:sz="0" w:space="0" w:color="auto"/>
        <w:bottom w:val="none" w:sz="0" w:space="0" w:color="auto"/>
        <w:right w:val="none" w:sz="0" w:space="0" w:color="auto"/>
      </w:divBdr>
      <w:divsChild>
        <w:div w:id="2109888235">
          <w:marLeft w:val="0"/>
          <w:marRight w:val="0"/>
          <w:marTop w:val="0"/>
          <w:marBottom w:val="0"/>
          <w:divBdr>
            <w:top w:val="none" w:sz="0" w:space="0" w:color="auto"/>
            <w:left w:val="none" w:sz="0" w:space="0" w:color="auto"/>
            <w:bottom w:val="none" w:sz="0" w:space="0" w:color="auto"/>
            <w:right w:val="none" w:sz="0" w:space="0" w:color="auto"/>
          </w:divBdr>
        </w:div>
        <w:div w:id="402022536">
          <w:marLeft w:val="0"/>
          <w:marRight w:val="0"/>
          <w:marTop w:val="0"/>
          <w:marBottom w:val="0"/>
          <w:divBdr>
            <w:top w:val="none" w:sz="0" w:space="0" w:color="auto"/>
            <w:left w:val="none" w:sz="0" w:space="0" w:color="auto"/>
            <w:bottom w:val="none" w:sz="0" w:space="0" w:color="auto"/>
            <w:right w:val="none" w:sz="0" w:space="0" w:color="auto"/>
          </w:divBdr>
        </w:div>
      </w:divsChild>
    </w:div>
    <w:div w:id="1784153511">
      <w:bodyDiv w:val="1"/>
      <w:marLeft w:val="0"/>
      <w:marRight w:val="0"/>
      <w:marTop w:val="0"/>
      <w:marBottom w:val="0"/>
      <w:divBdr>
        <w:top w:val="none" w:sz="0" w:space="0" w:color="auto"/>
        <w:left w:val="none" w:sz="0" w:space="0" w:color="auto"/>
        <w:bottom w:val="none" w:sz="0" w:space="0" w:color="auto"/>
        <w:right w:val="none" w:sz="0" w:space="0" w:color="auto"/>
      </w:divBdr>
      <w:divsChild>
        <w:div w:id="990601978">
          <w:marLeft w:val="0"/>
          <w:marRight w:val="0"/>
          <w:marTop w:val="0"/>
          <w:marBottom w:val="0"/>
          <w:divBdr>
            <w:top w:val="none" w:sz="0" w:space="0" w:color="auto"/>
            <w:left w:val="none" w:sz="0" w:space="0" w:color="auto"/>
            <w:bottom w:val="none" w:sz="0" w:space="0" w:color="auto"/>
            <w:right w:val="none" w:sz="0" w:space="0" w:color="auto"/>
          </w:divBdr>
        </w:div>
        <w:div w:id="732854078">
          <w:marLeft w:val="0"/>
          <w:marRight w:val="0"/>
          <w:marTop w:val="0"/>
          <w:marBottom w:val="0"/>
          <w:divBdr>
            <w:top w:val="none" w:sz="0" w:space="0" w:color="auto"/>
            <w:left w:val="none" w:sz="0" w:space="0" w:color="auto"/>
            <w:bottom w:val="none" w:sz="0" w:space="0" w:color="auto"/>
            <w:right w:val="none" w:sz="0" w:space="0" w:color="auto"/>
          </w:divBdr>
        </w:div>
        <w:div w:id="1140348322">
          <w:marLeft w:val="0"/>
          <w:marRight w:val="0"/>
          <w:marTop w:val="0"/>
          <w:marBottom w:val="0"/>
          <w:divBdr>
            <w:top w:val="none" w:sz="0" w:space="0" w:color="auto"/>
            <w:left w:val="none" w:sz="0" w:space="0" w:color="auto"/>
            <w:bottom w:val="none" w:sz="0" w:space="0" w:color="auto"/>
            <w:right w:val="none" w:sz="0" w:space="0" w:color="auto"/>
          </w:divBdr>
        </w:div>
        <w:div w:id="1223952422">
          <w:marLeft w:val="0"/>
          <w:marRight w:val="0"/>
          <w:marTop w:val="0"/>
          <w:marBottom w:val="0"/>
          <w:divBdr>
            <w:top w:val="none" w:sz="0" w:space="0" w:color="auto"/>
            <w:left w:val="none" w:sz="0" w:space="0" w:color="auto"/>
            <w:bottom w:val="none" w:sz="0" w:space="0" w:color="auto"/>
            <w:right w:val="none" w:sz="0" w:space="0" w:color="auto"/>
          </w:divBdr>
        </w:div>
        <w:div w:id="765152503">
          <w:marLeft w:val="0"/>
          <w:marRight w:val="0"/>
          <w:marTop w:val="0"/>
          <w:marBottom w:val="0"/>
          <w:divBdr>
            <w:top w:val="none" w:sz="0" w:space="0" w:color="auto"/>
            <w:left w:val="none" w:sz="0" w:space="0" w:color="auto"/>
            <w:bottom w:val="none" w:sz="0" w:space="0" w:color="auto"/>
            <w:right w:val="none" w:sz="0" w:space="0" w:color="auto"/>
          </w:divBdr>
        </w:div>
        <w:div w:id="1345328416">
          <w:marLeft w:val="0"/>
          <w:marRight w:val="0"/>
          <w:marTop w:val="0"/>
          <w:marBottom w:val="0"/>
          <w:divBdr>
            <w:top w:val="none" w:sz="0" w:space="0" w:color="auto"/>
            <w:left w:val="none" w:sz="0" w:space="0" w:color="auto"/>
            <w:bottom w:val="none" w:sz="0" w:space="0" w:color="auto"/>
            <w:right w:val="none" w:sz="0" w:space="0" w:color="auto"/>
          </w:divBdr>
        </w:div>
      </w:divsChild>
    </w:div>
    <w:div w:id="1800025733">
      <w:bodyDiv w:val="1"/>
      <w:marLeft w:val="0"/>
      <w:marRight w:val="0"/>
      <w:marTop w:val="0"/>
      <w:marBottom w:val="0"/>
      <w:divBdr>
        <w:top w:val="none" w:sz="0" w:space="0" w:color="auto"/>
        <w:left w:val="none" w:sz="0" w:space="0" w:color="auto"/>
        <w:bottom w:val="none" w:sz="0" w:space="0" w:color="auto"/>
        <w:right w:val="none" w:sz="0" w:space="0" w:color="auto"/>
      </w:divBdr>
    </w:div>
    <w:div w:id="1811092141">
      <w:bodyDiv w:val="1"/>
      <w:marLeft w:val="0"/>
      <w:marRight w:val="0"/>
      <w:marTop w:val="0"/>
      <w:marBottom w:val="0"/>
      <w:divBdr>
        <w:top w:val="none" w:sz="0" w:space="0" w:color="auto"/>
        <w:left w:val="none" w:sz="0" w:space="0" w:color="auto"/>
        <w:bottom w:val="none" w:sz="0" w:space="0" w:color="auto"/>
        <w:right w:val="none" w:sz="0" w:space="0" w:color="auto"/>
      </w:divBdr>
    </w:div>
    <w:div w:id="1816070636">
      <w:bodyDiv w:val="1"/>
      <w:marLeft w:val="0"/>
      <w:marRight w:val="0"/>
      <w:marTop w:val="0"/>
      <w:marBottom w:val="0"/>
      <w:divBdr>
        <w:top w:val="none" w:sz="0" w:space="0" w:color="auto"/>
        <w:left w:val="none" w:sz="0" w:space="0" w:color="auto"/>
        <w:bottom w:val="none" w:sz="0" w:space="0" w:color="auto"/>
        <w:right w:val="none" w:sz="0" w:space="0" w:color="auto"/>
      </w:divBdr>
      <w:divsChild>
        <w:div w:id="1947733612">
          <w:marLeft w:val="0"/>
          <w:marRight w:val="0"/>
          <w:marTop w:val="0"/>
          <w:marBottom w:val="0"/>
          <w:divBdr>
            <w:top w:val="none" w:sz="0" w:space="0" w:color="auto"/>
            <w:left w:val="none" w:sz="0" w:space="0" w:color="auto"/>
            <w:bottom w:val="none" w:sz="0" w:space="0" w:color="auto"/>
            <w:right w:val="none" w:sz="0" w:space="0" w:color="auto"/>
          </w:divBdr>
        </w:div>
        <w:div w:id="1399671085">
          <w:marLeft w:val="0"/>
          <w:marRight w:val="0"/>
          <w:marTop w:val="0"/>
          <w:marBottom w:val="0"/>
          <w:divBdr>
            <w:top w:val="none" w:sz="0" w:space="0" w:color="auto"/>
            <w:left w:val="none" w:sz="0" w:space="0" w:color="auto"/>
            <w:bottom w:val="none" w:sz="0" w:space="0" w:color="auto"/>
            <w:right w:val="none" w:sz="0" w:space="0" w:color="auto"/>
          </w:divBdr>
        </w:div>
      </w:divsChild>
    </w:div>
    <w:div w:id="1817214856">
      <w:bodyDiv w:val="1"/>
      <w:marLeft w:val="0"/>
      <w:marRight w:val="0"/>
      <w:marTop w:val="0"/>
      <w:marBottom w:val="0"/>
      <w:divBdr>
        <w:top w:val="none" w:sz="0" w:space="0" w:color="auto"/>
        <w:left w:val="none" w:sz="0" w:space="0" w:color="auto"/>
        <w:bottom w:val="none" w:sz="0" w:space="0" w:color="auto"/>
        <w:right w:val="none" w:sz="0" w:space="0" w:color="auto"/>
      </w:divBdr>
    </w:div>
    <w:div w:id="1847330459">
      <w:bodyDiv w:val="1"/>
      <w:marLeft w:val="0"/>
      <w:marRight w:val="0"/>
      <w:marTop w:val="0"/>
      <w:marBottom w:val="0"/>
      <w:divBdr>
        <w:top w:val="none" w:sz="0" w:space="0" w:color="auto"/>
        <w:left w:val="none" w:sz="0" w:space="0" w:color="auto"/>
        <w:bottom w:val="none" w:sz="0" w:space="0" w:color="auto"/>
        <w:right w:val="none" w:sz="0" w:space="0" w:color="auto"/>
      </w:divBdr>
      <w:divsChild>
        <w:div w:id="2024670482">
          <w:marLeft w:val="0"/>
          <w:marRight w:val="0"/>
          <w:marTop w:val="0"/>
          <w:marBottom w:val="0"/>
          <w:divBdr>
            <w:top w:val="none" w:sz="0" w:space="0" w:color="auto"/>
            <w:left w:val="none" w:sz="0" w:space="0" w:color="auto"/>
            <w:bottom w:val="none" w:sz="0" w:space="0" w:color="auto"/>
            <w:right w:val="none" w:sz="0" w:space="0" w:color="auto"/>
          </w:divBdr>
        </w:div>
        <w:div w:id="384644916">
          <w:marLeft w:val="0"/>
          <w:marRight w:val="0"/>
          <w:marTop w:val="0"/>
          <w:marBottom w:val="0"/>
          <w:divBdr>
            <w:top w:val="none" w:sz="0" w:space="0" w:color="auto"/>
            <w:left w:val="none" w:sz="0" w:space="0" w:color="auto"/>
            <w:bottom w:val="none" w:sz="0" w:space="0" w:color="auto"/>
            <w:right w:val="none" w:sz="0" w:space="0" w:color="auto"/>
          </w:divBdr>
        </w:div>
      </w:divsChild>
    </w:div>
    <w:div w:id="1853060775">
      <w:bodyDiv w:val="1"/>
      <w:marLeft w:val="0"/>
      <w:marRight w:val="0"/>
      <w:marTop w:val="0"/>
      <w:marBottom w:val="0"/>
      <w:divBdr>
        <w:top w:val="none" w:sz="0" w:space="0" w:color="auto"/>
        <w:left w:val="none" w:sz="0" w:space="0" w:color="auto"/>
        <w:bottom w:val="none" w:sz="0" w:space="0" w:color="auto"/>
        <w:right w:val="none" w:sz="0" w:space="0" w:color="auto"/>
      </w:divBdr>
    </w:div>
    <w:div w:id="1861121687">
      <w:bodyDiv w:val="1"/>
      <w:marLeft w:val="0"/>
      <w:marRight w:val="0"/>
      <w:marTop w:val="0"/>
      <w:marBottom w:val="0"/>
      <w:divBdr>
        <w:top w:val="none" w:sz="0" w:space="0" w:color="auto"/>
        <w:left w:val="none" w:sz="0" w:space="0" w:color="auto"/>
        <w:bottom w:val="none" w:sz="0" w:space="0" w:color="auto"/>
        <w:right w:val="none" w:sz="0" w:space="0" w:color="auto"/>
      </w:divBdr>
      <w:divsChild>
        <w:div w:id="726731666">
          <w:marLeft w:val="0"/>
          <w:marRight w:val="300"/>
          <w:marTop w:val="0"/>
          <w:marBottom w:val="0"/>
          <w:divBdr>
            <w:top w:val="none" w:sz="0" w:space="0" w:color="auto"/>
            <w:left w:val="none" w:sz="0" w:space="0" w:color="auto"/>
            <w:bottom w:val="none" w:sz="0" w:space="0" w:color="auto"/>
            <w:right w:val="none" w:sz="0" w:space="0" w:color="auto"/>
          </w:divBdr>
        </w:div>
      </w:divsChild>
    </w:div>
    <w:div w:id="1864779944">
      <w:bodyDiv w:val="1"/>
      <w:marLeft w:val="0"/>
      <w:marRight w:val="0"/>
      <w:marTop w:val="0"/>
      <w:marBottom w:val="0"/>
      <w:divBdr>
        <w:top w:val="none" w:sz="0" w:space="0" w:color="auto"/>
        <w:left w:val="none" w:sz="0" w:space="0" w:color="auto"/>
        <w:bottom w:val="none" w:sz="0" w:space="0" w:color="auto"/>
        <w:right w:val="none" w:sz="0" w:space="0" w:color="auto"/>
      </w:divBdr>
    </w:div>
    <w:div w:id="1889225694">
      <w:bodyDiv w:val="1"/>
      <w:marLeft w:val="0"/>
      <w:marRight w:val="0"/>
      <w:marTop w:val="0"/>
      <w:marBottom w:val="0"/>
      <w:divBdr>
        <w:top w:val="none" w:sz="0" w:space="0" w:color="auto"/>
        <w:left w:val="none" w:sz="0" w:space="0" w:color="auto"/>
        <w:bottom w:val="none" w:sz="0" w:space="0" w:color="auto"/>
        <w:right w:val="none" w:sz="0" w:space="0" w:color="auto"/>
      </w:divBdr>
    </w:div>
    <w:div w:id="1889297086">
      <w:bodyDiv w:val="1"/>
      <w:marLeft w:val="0"/>
      <w:marRight w:val="0"/>
      <w:marTop w:val="0"/>
      <w:marBottom w:val="0"/>
      <w:divBdr>
        <w:top w:val="none" w:sz="0" w:space="0" w:color="auto"/>
        <w:left w:val="none" w:sz="0" w:space="0" w:color="auto"/>
        <w:bottom w:val="none" w:sz="0" w:space="0" w:color="auto"/>
        <w:right w:val="none" w:sz="0" w:space="0" w:color="auto"/>
      </w:divBdr>
    </w:div>
    <w:div w:id="1889413869">
      <w:bodyDiv w:val="1"/>
      <w:marLeft w:val="0"/>
      <w:marRight w:val="0"/>
      <w:marTop w:val="0"/>
      <w:marBottom w:val="0"/>
      <w:divBdr>
        <w:top w:val="none" w:sz="0" w:space="0" w:color="auto"/>
        <w:left w:val="none" w:sz="0" w:space="0" w:color="auto"/>
        <w:bottom w:val="none" w:sz="0" w:space="0" w:color="auto"/>
        <w:right w:val="none" w:sz="0" w:space="0" w:color="auto"/>
      </w:divBdr>
      <w:divsChild>
        <w:div w:id="23796633">
          <w:marLeft w:val="0"/>
          <w:marRight w:val="0"/>
          <w:marTop w:val="0"/>
          <w:marBottom w:val="0"/>
          <w:divBdr>
            <w:top w:val="none" w:sz="0" w:space="0" w:color="auto"/>
            <w:left w:val="none" w:sz="0" w:space="0" w:color="auto"/>
            <w:bottom w:val="none" w:sz="0" w:space="0" w:color="auto"/>
            <w:right w:val="none" w:sz="0" w:space="0" w:color="auto"/>
          </w:divBdr>
        </w:div>
        <w:div w:id="1347486471">
          <w:marLeft w:val="0"/>
          <w:marRight w:val="0"/>
          <w:marTop w:val="0"/>
          <w:marBottom w:val="0"/>
          <w:divBdr>
            <w:top w:val="none" w:sz="0" w:space="0" w:color="auto"/>
            <w:left w:val="none" w:sz="0" w:space="0" w:color="auto"/>
            <w:bottom w:val="none" w:sz="0" w:space="0" w:color="auto"/>
            <w:right w:val="none" w:sz="0" w:space="0" w:color="auto"/>
          </w:divBdr>
        </w:div>
        <w:div w:id="1022901900">
          <w:marLeft w:val="0"/>
          <w:marRight w:val="0"/>
          <w:marTop w:val="0"/>
          <w:marBottom w:val="0"/>
          <w:divBdr>
            <w:top w:val="none" w:sz="0" w:space="0" w:color="auto"/>
            <w:left w:val="none" w:sz="0" w:space="0" w:color="auto"/>
            <w:bottom w:val="none" w:sz="0" w:space="0" w:color="auto"/>
            <w:right w:val="none" w:sz="0" w:space="0" w:color="auto"/>
          </w:divBdr>
        </w:div>
        <w:div w:id="281150879">
          <w:marLeft w:val="0"/>
          <w:marRight w:val="0"/>
          <w:marTop w:val="0"/>
          <w:marBottom w:val="0"/>
          <w:divBdr>
            <w:top w:val="none" w:sz="0" w:space="0" w:color="auto"/>
            <w:left w:val="none" w:sz="0" w:space="0" w:color="auto"/>
            <w:bottom w:val="none" w:sz="0" w:space="0" w:color="auto"/>
            <w:right w:val="none" w:sz="0" w:space="0" w:color="auto"/>
          </w:divBdr>
        </w:div>
        <w:div w:id="2087340964">
          <w:marLeft w:val="0"/>
          <w:marRight w:val="0"/>
          <w:marTop w:val="0"/>
          <w:marBottom w:val="90"/>
          <w:divBdr>
            <w:top w:val="none" w:sz="0" w:space="0" w:color="auto"/>
            <w:left w:val="none" w:sz="0" w:space="0" w:color="auto"/>
            <w:bottom w:val="none" w:sz="0" w:space="0" w:color="auto"/>
            <w:right w:val="none" w:sz="0" w:space="0" w:color="auto"/>
          </w:divBdr>
          <w:divsChild>
            <w:div w:id="72656324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913199215">
      <w:bodyDiv w:val="1"/>
      <w:marLeft w:val="0"/>
      <w:marRight w:val="0"/>
      <w:marTop w:val="0"/>
      <w:marBottom w:val="0"/>
      <w:divBdr>
        <w:top w:val="none" w:sz="0" w:space="0" w:color="auto"/>
        <w:left w:val="none" w:sz="0" w:space="0" w:color="auto"/>
        <w:bottom w:val="none" w:sz="0" w:space="0" w:color="auto"/>
        <w:right w:val="none" w:sz="0" w:space="0" w:color="auto"/>
      </w:divBdr>
      <w:divsChild>
        <w:div w:id="1468275996">
          <w:marLeft w:val="0"/>
          <w:marRight w:val="0"/>
          <w:marTop w:val="0"/>
          <w:marBottom w:val="0"/>
          <w:divBdr>
            <w:top w:val="none" w:sz="0" w:space="0" w:color="auto"/>
            <w:left w:val="none" w:sz="0" w:space="0" w:color="auto"/>
            <w:bottom w:val="none" w:sz="0" w:space="0" w:color="auto"/>
            <w:right w:val="none" w:sz="0" w:space="0" w:color="auto"/>
          </w:divBdr>
        </w:div>
        <w:div w:id="1121414930">
          <w:marLeft w:val="0"/>
          <w:marRight w:val="0"/>
          <w:marTop w:val="0"/>
          <w:marBottom w:val="0"/>
          <w:divBdr>
            <w:top w:val="none" w:sz="0" w:space="0" w:color="auto"/>
            <w:left w:val="none" w:sz="0" w:space="0" w:color="auto"/>
            <w:bottom w:val="none" w:sz="0" w:space="0" w:color="auto"/>
            <w:right w:val="none" w:sz="0" w:space="0" w:color="auto"/>
          </w:divBdr>
        </w:div>
        <w:div w:id="933394710">
          <w:marLeft w:val="0"/>
          <w:marRight w:val="0"/>
          <w:marTop w:val="0"/>
          <w:marBottom w:val="0"/>
          <w:divBdr>
            <w:top w:val="none" w:sz="0" w:space="0" w:color="auto"/>
            <w:left w:val="none" w:sz="0" w:space="0" w:color="auto"/>
            <w:bottom w:val="none" w:sz="0" w:space="0" w:color="auto"/>
            <w:right w:val="none" w:sz="0" w:space="0" w:color="auto"/>
          </w:divBdr>
        </w:div>
      </w:divsChild>
    </w:div>
    <w:div w:id="1914385720">
      <w:bodyDiv w:val="1"/>
      <w:marLeft w:val="0"/>
      <w:marRight w:val="0"/>
      <w:marTop w:val="0"/>
      <w:marBottom w:val="0"/>
      <w:divBdr>
        <w:top w:val="none" w:sz="0" w:space="0" w:color="auto"/>
        <w:left w:val="none" w:sz="0" w:space="0" w:color="auto"/>
        <w:bottom w:val="none" w:sz="0" w:space="0" w:color="auto"/>
        <w:right w:val="none" w:sz="0" w:space="0" w:color="auto"/>
      </w:divBdr>
    </w:div>
    <w:div w:id="1945380908">
      <w:bodyDiv w:val="1"/>
      <w:marLeft w:val="0"/>
      <w:marRight w:val="0"/>
      <w:marTop w:val="0"/>
      <w:marBottom w:val="0"/>
      <w:divBdr>
        <w:top w:val="none" w:sz="0" w:space="0" w:color="auto"/>
        <w:left w:val="none" w:sz="0" w:space="0" w:color="auto"/>
        <w:bottom w:val="none" w:sz="0" w:space="0" w:color="auto"/>
        <w:right w:val="none" w:sz="0" w:space="0" w:color="auto"/>
      </w:divBdr>
      <w:divsChild>
        <w:div w:id="1342319034">
          <w:marLeft w:val="0"/>
          <w:marRight w:val="0"/>
          <w:marTop w:val="0"/>
          <w:marBottom w:val="0"/>
          <w:divBdr>
            <w:top w:val="none" w:sz="0" w:space="0" w:color="auto"/>
            <w:left w:val="none" w:sz="0" w:space="0" w:color="auto"/>
            <w:bottom w:val="none" w:sz="0" w:space="0" w:color="auto"/>
            <w:right w:val="none" w:sz="0" w:space="0" w:color="auto"/>
          </w:divBdr>
        </w:div>
        <w:div w:id="1796874118">
          <w:marLeft w:val="0"/>
          <w:marRight w:val="0"/>
          <w:marTop w:val="0"/>
          <w:marBottom w:val="0"/>
          <w:divBdr>
            <w:top w:val="none" w:sz="0" w:space="0" w:color="auto"/>
            <w:left w:val="none" w:sz="0" w:space="0" w:color="auto"/>
            <w:bottom w:val="none" w:sz="0" w:space="0" w:color="auto"/>
            <w:right w:val="none" w:sz="0" w:space="0" w:color="auto"/>
          </w:divBdr>
        </w:div>
      </w:divsChild>
    </w:div>
    <w:div w:id="1957129823">
      <w:bodyDiv w:val="1"/>
      <w:marLeft w:val="0"/>
      <w:marRight w:val="0"/>
      <w:marTop w:val="0"/>
      <w:marBottom w:val="0"/>
      <w:divBdr>
        <w:top w:val="none" w:sz="0" w:space="0" w:color="auto"/>
        <w:left w:val="none" w:sz="0" w:space="0" w:color="auto"/>
        <w:bottom w:val="none" w:sz="0" w:space="0" w:color="auto"/>
        <w:right w:val="none" w:sz="0" w:space="0" w:color="auto"/>
      </w:divBdr>
    </w:div>
    <w:div w:id="1962687841">
      <w:bodyDiv w:val="1"/>
      <w:marLeft w:val="0"/>
      <w:marRight w:val="0"/>
      <w:marTop w:val="0"/>
      <w:marBottom w:val="0"/>
      <w:divBdr>
        <w:top w:val="none" w:sz="0" w:space="0" w:color="auto"/>
        <w:left w:val="none" w:sz="0" w:space="0" w:color="auto"/>
        <w:bottom w:val="none" w:sz="0" w:space="0" w:color="auto"/>
        <w:right w:val="none" w:sz="0" w:space="0" w:color="auto"/>
      </w:divBdr>
    </w:div>
    <w:div w:id="1964340722">
      <w:bodyDiv w:val="1"/>
      <w:marLeft w:val="0"/>
      <w:marRight w:val="0"/>
      <w:marTop w:val="0"/>
      <w:marBottom w:val="0"/>
      <w:divBdr>
        <w:top w:val="none" w:sz="0" w:space="0" w:color="auto"/>
        <w:left w:val="none" w:sz="0" w:space="0" w:color="auto"/>
        <w:bottom w:val="none" w:sz="0" w:space="0" w:color="auto"/>
        <w:right w:val="none" w:sz="0" w:space="0" w:color="auto"/>
      </w:divBdr>
    </w:div>
    <w:div w:id="1971478618">
      <w:bodyDiv w:val="1"/>
      <w:marLeft w:val="0"/>
      <w:marRight w:val="0"/>
      <w:marTop w:val="0"/>
      <w:marBottom w:val="0"/>
      <w:divBdr>
        <w:top w:val="none" w:sz="0" w:space="0" w:color="auto"/>
        <w:left w:val="none" w:sz="0" w:space="0" w:color="auto"/>
        <w:bottom w:val="none" w:sz="0" w:space="0" w:color="auto"/>
        <w:right w:val="none" w:sz="0" w:space="0" w:color="auto"/>
      </w:divBdr>
    </w:div>
    <w:div w:id="1980456200">
      <w:bodyDiv w:val="1"/>
      <w:marLeft w:val="0"/>
      <w:marRight w:val="0"/>
      <w:marTop w:val="0"/>
      <w:marBottom w:val="0"/>
      <w:divBdr>
        <w:top w:val="none" w:sz="0" w:space="0" w:color="auto"/>
        <w:left w:val="none" w:sz="0" w:space="0" w:color="auto"/>
        <w:bottom w:val="none" w:sz="0" w:space="0" w:color="auto"/>
        <w:right w:val="none" w:sz="0" w:space="0" w:color="auto"/>
      </w:divBdr>
    </w:div>
    <w:div w:id="1986545225">
      <w:bodyDiv w:val="1"/>
      <w:marLeft w:val="0"/>
      <w:marRight w:val="0"/>
      <w:marTop w:val="0"/>
      <w:marBottom w:val="0"/>
      <w:divBdr>
        <w:top w:val="none" w:sz="0" w:space="0" w:color="auto"/>
        <w:left w:val="none" w:sz="0" w:space="0" w:color="auto"/>
        <w:bottom w:val="none" w:sz="0" w:space="0" w:color="auto"/>
        <w:right w:val="none" w:sz="0" w:space="0" w:color="auto"/>
      </w:divBdr>
    </w:div>
    <w:div w:id="2007591447">
      <w:bodyDiv w:val="1"/>
      <w:marLeft w:val="0"/>
      <w:marRight w:val="0"/>
      <w:marTop w:val="0"/>
      <w:marBottom w:val="0"/>
      <w:divBdr>
        <w:top w:val="none" w:sz="0" w:space="0" w:color="auto"/>
        <w:left w:val="none" w:sz="0" w:space="0" w:color="auto"/>
        <w:bottom w:val="none" w:sz="0" w:space="0" w:color="auto"/>
        <w:right w:val="none" w:sz="0" w:space="0" w:color="auto"/>
      </w:divBdr>
    </w:div>
    <w:div w:id="2007898944">
      <w:bodyDiv w:val="1"/>
      <w:marLeft w:val="0"/>
      <w:marRight w:val="0"/>
      <w:marTop w:val="0"/>
      <w:marBottom w:val="0"/>
      <w:divBdr>
        <w:top w:val="none" w:sz="0" w:space="0" w:color="auto"/>
        <w:left w:val="none" w:sz="0" w:space="0" w:color="auto"/>
        <w:bottom w:val="none" w:sz="0" w:space="0" w:color="auto"/>
        <w:right w:val="none" w:sz="0" w:space="0" w:color="auto"/>
      </w:divBdr>
      <w:divsChild>
        <w:div w:id="1466241048">
          <w:marLeft w:val="0"/>
          <w:marRight w:val="0"/>
          <w:marTop w:val="0"/>
          <w:marBottom w:val="0"/>
          <w:divBdr>
            <w:top w:val="none" w:sz="0" w:space="0" w:color="auto"/>
            <w:left w:val="none" w:sz="0" w:space="0" w:color="auto"/>
            <w:bottom w:val="none" w:sz="0" w:space="0" w:color="auto"/>
            <w:right w:val="none" w:sz="0" w:space="0" w:color="auto"/>
          </w:divBdr>
          <w:divsChild>
            <w:div w:id="1141076225">
              <w:marLeft w:val="0"/>
              <w:marRight w:val="0"/>
              <w:marTop w:val="0"/>
              <w:marBottom w:val="0"/>
              <w:divBdr>
                <w:top w:val="none" w:sz="0" w:space="0" w:color="auto"/>
                <w:left w:val="none" w:sz="0" w:space="0" w:color="auto"/>
                <w:bottom w:val="none" w:sz="0" w:space="0" w:color="auto"/>
                <w:right w:val="none" w:sz="0" w:space="0" w:color="auto"/>
              </w:divBdr>
              <w:divsChild>
                <w:div w:id="56167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04564">
      <w:bodyDiv w:val="1"/>
      <w:marLeft w:val="0"/>
      <w:marRight w:val="0"/>
      <w:marTop w:val="0"/>
      <w:marBottom w:val="0"/>
      <w:divBdr>
        <w:top w:val="none" w:sz="0" w:space="0" w:color="auto"/>
        <w:left w:val="none" w:sz="0" w:space="0" w:color="auto"/>
        <w:bottom w:val="none" w:sz="0" w:space="0" w:color="auto"/>
        <w:right w:val="none" w:sz="0" w:space="0" w:color="auto"/>
      </w:divBdr>
    </w:div>
    <w:div w:id="2017145963">
      <w:bodyDiv w:val="1"/>
      <w:marLeft w:val="0"/>
      <w:marRight w:val="0"/>
      <w:marTop w:val="0"/>
      <w:marBottom w:val="0"/>
      <w:divBdr>
        <w:top w:val="none" w:sz="0" w:space="0" w:color="auto"/>
        <w:left w:val="none" w:sz="0" w:space="0" w:color="auto"/>
        <w:bottom w:val="none" w:sz="0" w:space="0" w:color="auto"/>
        <w:right w:val="none" w:sz="0" w:space="0" w:color="auto"/>
      </w:divBdr>
      <w:divsChild>
        <w:div w:id="342980583">
          <w:marLeft w:val="0"/>
          <w:marRight w:val="0"/>
          <w:marTop w:val="0"/>
          <w:marBottom w:val="0"/>
          <w:divBdr>
            <w:top w:val="none" w:sz="0" w:space="0" w:color="auto"/>
            <w:left w:val="none" w:sz="0" w:space="0" w:color="auto"/>
            <w:bottom w:val="none" w:sz="0" w:space="0" w:color="auto"/>
            <w:right w:val="none" w:sz="0" w:space="0" w:color="auto"/>
          </w:divBdr>
        </w:div>
        <w:div w:id="223182469">
          <w:marLeft w:val="0"/>
          <w:marRight w:val="0"/>
          <w:marTop w:val="0"/>
          <w:marBottom w:val="0"/>
          <w:divBdr>
            <w:top w:val="none" w:sz="0" w:space="0" w:color="auto"/>
            <w:left w:val="none" w:sz="0" w:space="0" w:color="auto"/>
            <w:bottom w:val="none" w:sz="0" w:space="0" w:color="auto"/>
            <w:right w:val="none" w:sz="0" w:space="0" w:color="auto"/>
          </w:divBdr>
        </w:div>
        <w:div w:id="1940407743">
          <w:marLeft w:val="0"/>
          <w:marRight w:val="0"/>
          <w:marTop w:val="0"/>
          <w:marBottom w:val="0"/>
          <w:divBdr>
            <w:top w:val="none" w:sz="0" w:space="0" w:color="auto"/>
            <w:left w:val="none" w:sz="0" w:space="0" w:color="auto"/>
            <w:bottom w:val="none" w:sz="0" w:space="0" w:color="auto"/>
            <w:right w:val="none" w:sz="0" w:space="0" w:color="auto"/>
          </w:divBdr>
        </w:div>
        <w:div w:id="1447460517">
          <w:marLeft w:val="0"/>
          <w:marRight w:val="0"/>
          <w:marTop w:val="0"/>
          <w:marBottom w:val="0"/>
          <w:divBdr>
            <w:top w:val="none" w:sz="0" w:space="0" w:color="auto"/>
            <w:left w:val="none" w:sz="0" w:space="0" w:color="auto"/>
            <w:bottom w:val="none" w:sz="0" w:space="0" w:color="auto"/>
            <w:right w:val="none" w:sz="0" w:space="0" w:color="auto"/>
          </w:divBdr>
        </w:div>
        <w:div w:id="1028679642">
          <w:marLeft w:val="0"/>
          <w:marRight w:val="0"/>
          <w:marTop w:val="0"/>
          <w:marBottom w:val="0"/>
          <w:divBdr>
            <w:top w:val="none" w:sz="0" w:space="0" w:color="auto"/>
            <w:left w:val="none" w:sz="0" w:space="0" w:color="auto"/>
            <w:bottom w:val="none" w:sz="0" w:space="0" w:color="auto"/>
            <w:right w:val="none" w:sz="0" w:space="0" w:color="auto"/>
          </w:divBdr>
        </w:div>
        <w:div w:id="842552446">
          <w:marLeft w:val="0"/>
          <w:marRight w:val="0"/>
          <w:marTop w:val="0"/>
          <w:marBottom w:val="0"/>
          <w:divBdr>
            <w:top w:val="none" w:sz="0" w:space="0" w:color="auto"/>
            <w:left w:val="none" w:sz="0" w:space="0" w:color="auto"/>
            <w:bottom w:val="none" w:sz="0" w:space="0" w:color="auto"/>
            <w:right w:val="none" w:sz="0" w:space="0" w:color="auto"/>
          </w:divBdr>
        </w:div>
      </w:divsChild>
    </w:div>
    <w:div w:id="2030250749">
      <w:bodyDiv w:val="1"/>
      <w:marLeft w:val="0"/>
      <w:marRight w:val="0"/>
      <w:marTop w:val="0"/>
      <w:marBottom w:val="0"/>
      <w:divBdr>
        <w:top w:val="none" w:sz="0" w:space="0" w:color="auto"/>
        <w:left w:val="none" w:sz="0" w:space="0" w:color="auto"/>
        <w:bottom w:val="none" w:sz="0" w:space="0" w:color="auto"/>
        <w:right w:val="none" w:sz="0" w:space="0" w:color="auto"/>
      </w:divBdr>
    </w:div>
    <w:div w:id="2044673232">
      <w:bodyDiv w:val="1"/>
      <w:marLeft w:val="0"/>
      <w:marRight w:val="0"/>
      <w:marTop w:val="0"/>
      <w:marBottom w:val="0"/>
      <w:divBdr>
        <w:top w:val="none" w:sz="0" w:space="0" w:color="auto"/>
        <w:left w:val="none" w:sz="0" w:space="0" w:color="auto"/>
        <w:bottom w:val="none" w:sz="0" w:space="0" w:color="auto"/>
        <w:right w:val="none" w:sz="0" w:space="0" w:color="auto"/>
      </w:divBdr>
    </w:div>
    <w:div w:id="2045671271">
      <w:bodyDiv w:val="1"/>
      <w:marLeft w:val="0"/>
      <w:marRight w:val="0"/>
      <w:marTop w:val="0"/>
      <w:marBottom w:val="0"/>
      <w:divBdr>
        <w:top w:val="none" w:sz="0" w:space="0" w:color="auto"/>
        <w:left w:val="none" w:sz="0" w:space="0" w:color="auto"/>
        <w:bottom w:val="none" w:sz="0" w:space="0" w:color="auto"/>
        <w:right w:val="none" w:sz="0" w:space="0" w:color="auto"/>
      </w:divBdr>
    </w:div>
    <w:div w:id="2053653784">
      <w:bodyDiv w:val="1"/>
      <w:marLeft w:val="0"/>
      <w:marRight w:val="0"/>
      <w:marTop w:val="0"/>
      <w:marBottom w:val="0"/>
      <w:divBdr>
        <w:top w:val="none" w:sz="0" w:space="0" w:color="auto"/>
        <w:left w:val="none" w:sz="0" w:space="0" w:color="auto"/>
        <w:bottom w:val="none" w:sz="0" w:space="0" w:color="auto"/>
        <w:right w:val="none" w:sz="0" w:space="0" w:color="auto"/>
      </w:divBdr>
      <w:divsChild>
        <w:div w:id="1084374400">
          <w:marLeft w:val="0"/>
          <w:marRight w:val="0"/>
          <w:marTop w:val="0"/>
          <w:marBottom w:val="0"/>
          <w:divBdr>
            <w:top w:val="none" w:sz="0" w:space="0" w:color="auto"/>
            <w:left w:val="none" w:sz="0" w:space="0" w:color="auto"/>
            <w:bottom w:val="none" w:sz="0" w:space="0" w:color="auto"/>
            <w:right w:val="none" w:sz="0" w:space="0" w:color="auto"/>
          </w:divBdr>
          <w:divsChild>
            <w:div w:id="579216445">
              <w:marLeft w:val="0"/>
              <w:marRight w:val="0"/>
              <w:marTop w:val="0"/>
              <w:marBottom w:val="0"/>
              <w:divBdr>
                <w:top w:val="none" w:sz="0" w:space="0" w:color="auto"/>
                <w:left w:val="none" w:sz="0" w:space="0" w:color="auto"/>
                <w:bottom w:val="none" w:sz="0" w:space="0" w:color="auto"/>
                <w:right w:val="none" w:sz="0" w:space="0" w:color="auto"/>
              </w:divBdr>
              <w:divsChild>
                <w:div w:id="13689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6152">
      <w:bodyDiv w:val="1"/>
      <w:marLeft w:val="0"/>
      <w:marRight w:val="0"/>
      <w:marTop w:val="0"/>
      <w:marBottom w:val="0"/>
      <w:divBdr>
        <w:top w:val="none" w:sz="0" w:space="0" w:color="auto"/>
        <w:left w:val="none" w:sz="0" w:space="0" w:color="auto"/>
        <w:bottom w:val="none" w:sz="0" w:space="0" w:color="auto"/>
        <w:right w:val="none" w:sz="0" w:space="0" w:color="auto"/>
      </w:divBdr>
      <w:divsChild>
        <w:div w:id="1003976725">
          <w:marLeft w:val="0"/>
          <w:marRight w:val="0"/>
          <w:marTop w:val="0"/>
          <w:marBottom w:val="0"/>
          <w:divBdr>
            <w:top w:val="none" w:sz="0" w:space="0" w:color="auto"/>
            <w:left w:val="none" w:sz="0" w:space="0" w:color="auto"/>
            <w:bottom w:val="none" w:sz="0" w:space="0" w:color="auto"/>
            <w:right w:val="none" w:sz="0" w:space="0" w:color="auto"/>
          </w:divBdr>
        </w:div>
        <w:div w:id="1515992331">
          <w:marLeft w:val="0"/>
          <w:marRight w:val="0"/>
          <w:marTop w:val="0"/>
          <w:marBottom w:val="0"/>
          <w:divBdr>
            <w:top w:val="none" w:sz="0" w:space="0" w:color="auto"/>
            <w:left w:val="none" w:sz="0" w:space="0" w:color="auto"/>
            <w:bottom w:val="none" w:sz="0" w:space="0" w:color="auto"/>
            <w:right w:val="none" w:sz="0" w:space="0" w:color="auto"/>
          </w:divBdr>
        </w:div>
      </w:divsChild>
    </w:div>
    <w:div w:id="2069566524">
      <w:bodyDiv w:val="1"/>
      <w:marLeft w:val="0"/>
      <w:marRight w:val="0"/>
      <w:marTop w:val="0"/>
      <w:marBottom w:val="0"/>
      <w:divBdr>
        <w:top w:val="none" w:sz="0" w:space="0" w:color="auto"/>
        <w:left w:val="none" w:sz="0" w:space="0" w:color="auto"/>
        <w:bottom w:val="none" w:sz="0" w:space="0" w:color="auto"/>
        <w:right w:val="none" w:sz="0" w:space="0" w:color="auto"/>
      </w:divBdr>
    </w:div>
    <w:div w:id="2081440822">
      <w:bodyDiv w:val="1"/>
      <w:marLeft w:val="0"/>
      <w:marRight w:val="0"/>
      <w:marTop w:val="0"/>
      <w:marBottom w:val="0"/>
      <w:divBdr>
        <w:top w:val="none" w:sz="0" w:space="0" w:color="auto"/>
        <w:left w:val="none" w:sz="0" w:space="0" w:color="auto"/>
        <w:bottom w:val="none" w:sz="0" w:space="0" w:color="auto"/>
        <w:right w:val="none" w:sz="0" w:space="0" w:color="auto"/>
      </w:divBdr>
    </w:div>
    <w:div w:id="2086535337">
      <w:bodyDiv w:val="1"/>
      <w:marLeft w:val="0"/>
      <w:marRight w:val="0"/>
      <w:marTop w:val="0"/>
      <w:marBottom w:val="0"/>
      <w:divBdr>
        <w:top w:val="none" w:sz="0" w:space="0" w:color="auto"/>
        <w:left w:val="none" w:sz="0" w:space="0" w:color="auto"/>
        <w:bottom w:val="none" w:sz="0" w:space="0" w:color="auto"/>
        <w:right w:val="none" w:sz="0" w:space="0" w:color="auto"/>
      </w:divBdr>
    </w:div>
    <w:div w:id="2088571848">
      <w:bodyDiv w:val="1"/>
      <w:marLeft w:val="0"/>
      <w:marRight w:val="0"/>
      <w:marTop w:val="0"/>
      <w:marBottom w:val="0"/>
      <w:divBdr>
        <w:top w:val="none" w:sz="0" w:space="0" w:color="auto"/>
        <w:left w:val="none" w:sz="0" w:space="0" w:color="auto"/>
        <w:bottom w:val="none" w:sz="0" w:space="0" w:color="auto"/>
        <w:right w:val="none" w:sz="0" w:space="0" w:color="auto"/>
      </w:divBdr>
      <w:divsChild>
        <w:div w:id="1511723412">
          <w:marLeft w:val="0"/>
          <w:marRight w:val="0"/>
          <w:marTop w:val="0"/>
          <w:marBottom w:val="0"/>
          <w:divBdr>
            <w:top w:val="none" w:sz="0" w:space="0" w:color="auto"/>
            <w:left w:val="none" w:sz="0" w:space="0" w:color="auto"/>
            <w:bottom w:val="none" w:sz="0" w:space="0" w:color="auto"/>
            <w:right w:val="none" w:sz="0" w:space="0" w:color="auto"/>
          </w:divBdr>
        </w:div>
        <w:div w:id="1536426414">
          <w:marLeft w:val="0"/>
          <w:marRight w:val="0"/>
          <w:marTop w:val="0"/>
          <w:marBottom w:val="0"/>
          <w:divBdr>
            <w:top w:val="none" w:sz="0" w:space="0" w:color="auto"/>
            <w:left w:val="none" w:sz="0" w:space="0" w:color="auto"/>
            <w:bottom w:val="none" w:sz="0" w:space="0" w:color="auto"/>
            <w:right w:val="none" w:sz="0" w:space="0" w:color="auto"/>
          </w:divBdr>
        </w:div>
      </w:divsChild>
    </w:div>
    <w:div w:id="2094425218">
      <w:bodyDiv w:val="1"/>
      <w:marLeft w:val="0"/>
      <w:marRight w:val="0"/>
      <w:marTop w:val="0"/>
      <w:marBottom w:val="0"/>
      <w:divBdr>
        <w:top w:val="none" w:sz="0" w:space="0" w:color="auto"/>
        <w:left w:val="none" w:sz="0" w:space="0" w:color="auto"/>
        <w:bottom w:val="none" w:sz="0" w:space="0" w:color="auto"/>
        <w:right w:val="none" w:sz="0" w:space="0" w:color="auto"/>
      </w:divBdr>
      <w:divsChild>
        <w:div w:id="1960985882">
          <w:marLeft w:val="0"/>
          <w:marRight w:val="0"/>
          <w:marTop w:val="0"/>
          <w:marBottom w:val="0"/>
          <w:divBdr>
            <w:top w:val="none" w:sz="0" w:space="0" w:color="auto"/>
            <w:left w:val="none" w:sz="0" w:space="0" w:color="auto"/>
            <w:bottom w:val="none" w:sz="0" w:space="0" w:color="auto"/>
            <w:right w:val="none" w:sz="0" w:space="0" w:color="auto"/>
          </w:divBdr>
        </w:div>
        <w:div w:id="561017997">
          <w:marLeft w:val="0"/>
          <w:marRight w:val="0"/>
          <w:marTop w:val="0"/>
          <w:marBottom w:val="0"/>
          <w:divBdr>
            <w:top w:val="none" w:sz="0" w:space="0" w:color="auto"/>
            <w:left w:val="none" w:sz="0" w:space="0" w:color="auto"/>
            <w:bottom w:val="none" w:sz="0" w:space="0" w:color="auto"/>
            <w:right w:val="none" w:sz="0" w:space="0" w:color="auto"/>
          </w:divBdr>
        </w:div>
        <w:div w:id="1894778106">
          <w:marLeft w:val="0"/>
          <w:marRight w:val="0"/>
          <w:marTop w:val="0"/>
          <w:marBottom w:val="0"/>
          <w:divBdr>
            <w:top w:val="none" w:sz="0" w:space="0" w:color="auto"/>
            <w:left w:val="none" w:sz="0" w:space="0" w:color="auto"/>
            <w:bottom w:val="none" w:sz="0" w:space="0" w:color="auto"/>
            <w:right w:val="none" w:sz="0" w:space="0" w:color="auto"/>
          </w:divBdr>
        </w:div>
      </w:divsChild>
    </w:div>
    <w:div w:id="2118452202">
      <w:bodyDiv w:val="1"/>
      <w:marLeft w:val="0"/>
      <w:marRight w:val="0"/>
      <w:marTop w:val="0"/>
      <w:marBottom w:val="0"/>
      <w:divBdr>
        <w:top w:val="none" w:sz="0" w:space="0" w:color="auto"/>
        <w:left w:val="none" w:sz="0" w:space="0" w:color="auto"/>
        <w:bottom w:val="none" w:sz="0" w:space="0" w:color="auto"/>
        <w:right w:val="none" w:sz="0" w:space="0" w:color="auto"/>
      </w:divBdr>
    </w:div>
    <w:div w:id="2123499532">
      <w:bodyDiv w:val="1"/>
      <w:marLeft w:val="0"/>
      <w:marRight w:val="0"/>
      <w:marTop w:val="0"/>
      <w:marBottom w:val="0"/>
      <w:divBdr>
        <w:top w:val="none" w:sz="0" w:space="0" w:color="auto"/>
        <w:left w:val="none" w:sz="0" w:space="0" w:color="auto"/>
        <w:bottom w:val="none" w:sz="0" w:space="0" w:color="auto"/>
        <w:right w:val="none" w:sz="0" w:space="0" w:color="auto"/>
      </w:divBdr>
    </w:div>
    <w:div w:id="2127115979">
      <w:bodyDiv w:val="1"/>
      <w:marLeft w:val="0"/>
      <w:marRight w:val="0"/>
      <w:marTop w:val="0"/>
      <w:marBottom w:val="0"/>
      <w:divBdr>
        <w:top w:val="none" w:sz="0" w:space="0" w:color="auto"/>
        <w:left w:val="none" w:sz="0" w:space="0" w:color="auto"/>
        <w:bottom w:val="none" w:sz="0" w:space="0" w:color="auto"/>
        <w:right w:val="none" w:sz="0" w:space="0" w:color="auto"/>
      </w:divBdr>
      <w:divsChild>
        <w:div w:id="501700086">
          <w:marLeft w:val="0"/>
          <w:marRight w:val="0"/>
          <w:marTop w:val="0"/>
          <w:marBottom w:val="0"/>
          <w:divBdr>
            <w:top w:val="none" w:sz="0" w:space="0" w:color="auto"/>
            <w:left w:val="none" w:sz="0" w:space="0" w:color="auto"/>
            <w:bottom w:val="none" w:sz="0" w:space="0" w:color="auto"/>
            <w:right w:val="none" w:sz="0" w:space="0" w:color="auto"/>
          </w:divBdr>
        </w:div>
        <w:div w:id="1813404859">
          <w:marLeft w:val="0"/>
          <w:marRight w:val="0"/>
          <w:marTop w:val="0"/>
          <w:marBottom w:val="0"/>
          <w:divBdr>
            <w:top w:val="none" w:sz="0" w:space="0" w:color="auto"/>
            <w:left w:val="none" w:sz="0" w:space="0" w:color="auto"/>
            <w:bottom w:val="none" w:sz="0" w:space="0" w:color="auto"/>
            <w:right w:val="none" w:sz="0" w:space="0" w:color="auto"/>
          </w:divBdr>
        </w:div>
        <w:div w:id="208760891">
          <w:marLeft w:val="0"/>
          <w:marRight w:val="0"/>
          <w:marTop w:val="0"/>
          <w:marBottom w:val="0"/>
          <w:divBdr>
            <w:top w:val="none" w:sz="0" w:space="0" w:color="auto"/>
            <w:left w:val="none" w:sz="0" w:space="0" w:color="auto"/>
            <w:bottom w:val="none" w:sz="0" w:space="0" w:color="auto"/>
            <w:right w:val="none" w:sz="0" w:space="0" w:color="auto"/>
          </w:divBdr>
        </w:div>
        <w:div w:id="623924455">
          <w:marLeft w:val="0"/>
          <w:marRight w:val="0"/>
          <w:marTop w:val="0"/>
          <w:marBottom w:val="0"/>
          <w:divBdr>
            <w:top w:val="none" w:sz="0" w:space="0" w:color="auto"/>
            <w:left w:val="none" w:sz="0" w:space="0" w:color="auto"/>
            <w:bottom w:val="none" w:sz="0" w:space="0" w:color="auto"/>
            <w:right w:val="none" w:sz="0" w:space="0" w:color="auto"/>
          </w:divBdr>
        </w:div>
        <w:div w:id="971986417">
          <w:marLeft w:val="0"/>
          <w:marRight w:val="0"/>
          <w:marTop w:val="0"/>
          <w:marBottom w:val="0"/>
          <w:divBdr>
            <w:top w:val="none" w:sz="0" w:space="0" w:color="auto"/>
            <w:left w:val="none" w:sz="0" w:space="0" w:color="auto"/>
            <w:bottom w:val="none" w:sz="0" w:space="0" w:color="auto"/>
            <w:right w:val="none" w:sz="0" w:space="0" w:color="auto"/>
          </w:divBdr>
        </w:div>
        <w:div w:id="557398702">
          <w:marLeft w:val="0"/>
          <w:marRight w:val="0"/>
          <w:marTop w:val="0"/>
          <w:marBottom w:val="0"/>
          <w:divBdr>
            <w:top w:val="none" w:sz="0" w:space="0" w:color="auto"/>
            <w:left w:val="none" w:sz="0" w:space="0" w:color="auto"/>
            <w:bottom w:val="none" w:sz="0" w:space="0" w:color="auto"/>
            <w:right w:val="none" w:sz="0" w:space="0" w:color="auto"/>
          </w:divBdr>
        </w:div>
        <w:div w:id="913855397">
          <w:marLeft w:val="0"/>
          <w:marRight w:val="0"/>
          <w:marTop w:val="0"/>
          <w:marBottom w:val="0"/>
          <w:divBdr>
            <w:top w:val="none" w:sz="0" w:space="0" w:color="auto"/>
            <w:left w:val="none" w:sz="0" w:space="0" w:color="auto"/>
            <w:bottom w:val="none" w:sz="0" w:space="0" w:color="auto"/>
            <w:right w:val="none" w:sz="0" w:space="0" w:color="auto"/>
          </w:divBdr>
        </w:div>
        <w:div w:id="1863588648">
          <w:marLeft w:val="0"/>
          <w:marRight w:val="0"/>
          <w:marTop w:val="0"/>
          <w:marBottom w:val="0"/>
          <w:divBdr>
            <w:top w:val="none" w:sz="0" w:space="0" w:color="auto"/>
            <w:left w:val="none" w:sz="0" w:space="0" w:color="auto"/>
            <w:bottom w:val="none" w:sz="0" w:space="0" w:color="auto"/>
            <w:right w:val="none" w:sz="0" w:space="0" w:color="auto"/>
          </w:divBdr>
        </w:div>
        <w:div w:id="1636107452">
          <w:marLeft w:val="0"/>
          <w:marRight w:val="0"/>
          <w:marTop w:val="0"/>
          <w:marBottom w:val="0"/>
          <w:divBdr>
            <w:top w:val="none" w:sz="0" w:space="0" w:color="auto"/>
            <w:left w:val="none" w:sz="0" w:space="0" w:color="auto"/>
            <w:bottom w:val="none" w:sz="0" w:space="0" w:color="auto"/>
            <w:right w:val="none" w:sz="0" w:space="0" w:color="auto"/>
          </w:divBdr>
        </w:div>
        <w:div w:id="452797718">
          <w:marLeft w:val="0"/>
          <w:marRight w:val="0"/>
          <w:marTop w:val="0"/>
          <w:marBottom w:val="0"/>
          <w:divBdr>
            <w:top w:val="none" w:sz="0" w:space="0" w:color="auto"/>
            <w:left w:val="none" w:sz="0" w:space="0" w:color="auto"/>
            <w:bottom w:val="none" w:sz="0" w:space="0" w:color="auto"/>
            <w:right w:val="none" w:sz="0" w:space="0" w:color="auto"/>
          </w:divBdr>
        </w:div>
        <w:div w:id="1594775679">
          <w:marLeft w:val="0"/>
          <w:marRight w:val="0"/>
          <w:marTop w:val="0"/>
          <w:marBottom w:val="0"/>
          <w:divBdr>
            <w:top w:val="none" w:sz="0" w:space="0" w:color="auto"/>
            <w:left w:val="none" w:sz="0" w:space="0" w:color="auto"/>
            <w:bottom w:val="none" w:sz="0" w:space="0" w:color="auto"/>
            <w:right w:val="none" w:sz="0" w:space="0" w:color="auto"/>
          </w:divBdr>
        </w:div>
        <w:div w:id="585042912">
          <w:marLeft w:val="0"/>
          <w:marRight w:val="0"/>
          <w:marTop w:val="0"/>
          <w:marBottom w:val="0"/>
          <w:divBdr>
            <w:top w:val="none" w:sz="0" w:space="0" w:color="auto"/>
            <w:left w:val="none" w:sz="0" w:space="0" w:color="auto"/>
            <w:bottom w:val="none" w:sz="0" w:space="0" w:color="auto"/>
            <w:right w:val="none" w:sz="0" w:space="0" w:color="auto"/>
          </w:divBdr>
        </w:div>
        <w:div w:id="476848736">
          <w:marLeft w:val="0"/>
          <w:marRight w:val="0"/>
          <w:marTop w:val="0"/>
          <w:marBottom w:val="0"/>
          <w:divBdr>
            <w:top w:val="none" w:sz="0" w:space="0" w:color="auto"/>
            <w:left w:val="none" w:sz="0" w:space="0" w:color="auto"/>
            <w:bottom w:val="none" w:sz="0" w:space="0" w:color="auto"/>
            <w:right w:val="none" w:sz="0" w:space="0" w:color="auto"/>
          </w:divBdr>
        </w:div>
        <w:div w:id="1428304706">
          <w:marLeft w:val="0"/>
          <w:marRight w:val="0"/>
          <w:marTop w:val="0"/>
          <w:marBottom w:val="0"/>
          <w:divBdr>
            <w:top w:val="none" w:sz="0" w:space="0" w:color="auto"/>
            <w:left w:val="none" w:sz="0" w:space="0" w:color="auto"/>
            <w:bottom w:val="none" w:sz="0" w:space="0" w:color="auto"/>
            <w:right w:val="none" w:sz="0" w:space="0" w:color="auto"/>
          </w:divBdr>
        </w:div>
      </w:divsChild>
    </w:div>
    <w:div w:id="2135366388">
      <w:bodyDiv w:val="1"/>
      <w:marLeft w:val="0"/>
      <w:marRight w:val="0"/>
      <w:marTop w:val="0"/>
      <w:marBottom w:val="0"/>
      <w:divBdr>
        <w:top w:val="none" w:sz="0" w:space="0" w:color="auto"/>
        <w:left w:val="none" w:sz="0" w:space="0" w:color="auto"/>
        <w:bottom w:val="none" w:sz="0" w:space="0" w:color="auto"/>
        <w:right w:val="none" w:sz="0" w:space="0" w:color="auto"/>
      </w:divBdr>
    </w:div>
    <w:div w:id="213636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ynxegypt.com/assets/pdfs/Business-Protection-Law.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ilynewsegypt.com/2021/12/21/egypts-e-commerce-merchants-online-content-creators-asked-to-register-for-income-tax-asap/" TargetMode="External"/><Relationship Id="rId4" Type="http://schemas.openxmlformats.org/officeDocument/2006/relationships/settings" Target="settings.xml"/><Relationship Id="rId9" Type="http://schemas.openxmlformats.org/officeDocument/2006/relationships/hyperlink" Target="https://dailynewsegypt.com/2021/09/20/finance-minister-calls-on-small-enterprises-to-register-in-e-commerce-unit-at-tax-authority/"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trade.gov/country-commercial-guides/egypt-licensing-requirement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Version="2003"/>
</file>

<file path=customXml/itemProps1.xml><?xml version="1.0" encoding="utf-8"?>
<ds:datastoreItem xmlns:ds="http://schemas.openxmlformats.org/officeDocument/2006/customXml" ds:itemID="{D67CD645-7CDF-F84D-8E84-CC6E02B45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16</Pages>
  <Words>4293</Words>
  <Characters>24474</Characters>
  <Application>Microsoft Office Word</Application>
  <DocSecurity>0</DocSecurity>
  <Lines>203</Lines>
  <Paragraphs>57</Paragraphs>
  <ScaleCrop>false</ScaleCrop>
  <Company/>
  <LinksUpToDate>false</LinksUpToDate>
  <CharactersWithSpaces>28710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Kaila</dc:creator>
  <cp:keywords/>
  <dc:description/>
  <cp:lastModifiedBy>沈靖城 Shen, Linton</cp:lastModifiedBy>
  <cp:revision>66</cp:revision>
  <dcterms:created xsi:type="dcterms:W3CDTF">2020-08-24T08:48:00Z</dcterms:created>
  <dcterms:modified xsi:type="dcterms:W3CDTF">2026-08-17T07:57:00Z</dcterms:modified>
</cp:coreProperties>
</file>