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74E74" w14:textId="77777777" w:rsidR="00584233" w:rsidRPr="008535D8" w:rsidRDefault="00584233" w:rsidP="00745EA0">
      <w:pPr>
        <w:spacing w:line="276" w:lineRule="auto"/>
        <w:ind w:right="-90"/>
        <w:outlineLvl w:val="0"/>
        <w:rPr>
          <w:rFonts w:asciiTheme="minorHAnsi" w:hAnsiTheme="minorHAnsi" w:cstheme="minorHAnsi"/>
          <w:bCs/>
          <w:color w:val="000000" w:themeColor="text1"/>
          <w:sz w:val="22"/>
          <w:szCs w:val="22"/>
        </w:rPr>
      </w:pPr>
    </w:p>
    <w:tbl>
      <w:tblPr>
        <w:tblStyle w:val="GridTable5Dark-Accent1"/>
        <w:tblW w:w="11062" w:type="dxa"/>
        <w:tblInd w:w="355" w:type="dxa"/>
        <w:tblLook w:val="04A0" w:firstRow="1" w:lastRow="0" w:firstColumn="1" w:lastColumn="0" w:noHBand="0" w:noVBand="1"/>
      </w:tblPr>
      <w:tblGrid>
        <w:gridCol w:w="2475"/>
        <w:gridCol w:w="8587"/>
      </w:tblGrid>
      <w:tr w:rsidR="00075711" w:rsidRPr="008535D8" w14:paraId="24136305" w14:textId="77777777" w:rsidTr="00E14240">
        <w:trPr>
          <w:cnfStyle w:val="100000000000" w:firstRow="1" w:lastRow="0" w:firstColumn="0" w:lastColumn="0" w:oddVBand="0" w:evenVBand="0" w:oddHBand="0"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11062" w:type="dxa"/>
            <w:gridSpan w:val="2"/>
            <w:vAlign w:val="center"/>
            <w:hideMark/>
          </w:tcPr>
          <w:p w14:paraId="72EDB3B0" w14:textId="77777777" w:rsidR="00075711" w:rsidRPr="008535D8" w:rsidRDefault="00075711" w:rsidP="00E14240">
            <w:pPr>
              <w:jc w:val="center"/>
              <w:rPr>
                <w:rFonts w:asciiTheme="minorHAnsi" w:hAnsiTheme="minorHAnsi" w:cstheme="minorHAnsi"/>
                <w:b w:val="0"/>
                <w:color w:val="FFFFFF"/>
                <w:sz w:val="22"/>
                <w:szCs w:val="22"/>
              </w:rPr>
            </w:pPr>
            <w:bookmarkStart w:id="0" w:name="RANGE!B3:C21"/>
            <w:r w:rsidRPr="008535D8">
              <w:rPr>
                <w:rFonts w:asciiTheme="minorHAnsi" w:hAnsiTheme="minorHAnsi" w:cstheme="minorHAnsi"/>
                <w:b w:val="0"/>
                <w:color w:val="FFFFFF"/>
                <w:sz w:val="22"/>
                <w:szCs w:val="22"/>
              </w:rPr>
              <w:t>GENERAL PROJECT INFORMATION</w:t>
            </w:r>
            <w:bookmarkEnd w:id="0"/>
          </w:p>
        </w:tc>
      </w:tr>
      <w:tr w:rsidR="00075711" w:rsidRPr="008535D8" w14:paraId="30692427" w14:textId="77777777" w:rsidTr="00A45413">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2475" w:type="dxa"/>
            <w:vAlign w:val="center"/>
            <w:hideMark/>
          </w:tcPr>
          <w:p w14:paraId="16CA88DE" w14:textId="77777777" w:rsidR="00075711" w:rsidRPr="008535D8" w:rsidRDefault="00075711" w:rsidP="00445100">
            <w:pPr>
              <w:rPr>
                <w:rFonts w:asciiTheme="minorHAnsi" w:hAnsiTheme="minorHAnsi" w:cstheme="minorHAnsi"/>
                <w:b w:val="0"/>
                <w:color w:val="FFFFFF"/>
                <w:sz w:val="22"/>
                <w:szCs w:val="22"/>
              </w:rPr>
            </w:pPr>
            <w:r w:rsidRPr="008535D8">
              <w:rPr>
                <w:rFonts w:asciiTheme="minorHAnsi" w:hAnsiTheme="minorHAnsi" w:cstheme="minorHAnsi"/>
                <w:b w:val="0"/>
                <w:color w:val="FFFFFF"/>
                <w:sz w:val="22"/>
                <w:szCs w:val="22"/>
              </w:rPr>
              <w:t>PROJECT NAME</w:t>
            </w:r>
          </w:p>
        </w:tc>
        <w:tc>
          <w:tcPr>
            <w:tcW w:w="8586" w:type="dxa"/>
            <w:vAlign w:val="center"/>
            <w:hideMark/>
          </w:tcPr>
          <w:p w14:paraId="72F15C26" w14:textId="5A9DB1B3" w:rsidR="00075711" w:rsidRPr="008535D8" w:rsidRDefault="00075711" w:rsidP="00445100">
            <w:pPr>
              <w:ind w:firstLineChars="100" w:firstLine="2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 w:val="22"/>
                <w:szCs w:val="22"/>
              </w:rPr>
            </w:pPr>
            <w:r w:rsidRPr="008535D8">
              <w:rPr>
                <w:rFonts w:asciiTheme="minorHAnsi" w:hAnsiTheme="minorHAnsi" w:cstheme="minorHAnsi"/>
                <w:bCs/>
                <w:color w:val="000000"/>
                <w:sz w:val="22"/>
                <w:szCs w:val="22"/>
              </w:rPr>
              <w:t> </w:t>
            </w:r>
            <w:r w:rsidR="004C598A" w:rsidRPr="008535D8">
              <w:rPr>
                <w:rFonts w:asciiTheme="minorHAnsi" w:hAnsiTheme="minorHAnsi" w:cstheme="minorHAnsi"/>
                <w:bCs/>
                <w:color w:val="000000"/>
                <w:sz w:val="22"/>
                <w:szCs w:val="22"/>
              </w:rPr>
              <w:t>Data Warehousing and Analysis of SEC.gov Financial Form Submissions</w:t>
            </w:r>
          </w:p>
        </w:tc>
      </w:tr>
      <w:tr w:rsidR="00075711" w:rsidRPr="008535D8" w14:paraId="328E6604" w14:textId="77777777" w:rsidTr="00A45413">
        <w:trPr>
          <w:trHeight w:val="561"/>
        </w:trPr>
        <w:tc>
          <w:tcPr>
            <w:cnfStyle w:val="001000000000" w:firstRow="0" w:lastRow="0" w:firstColumn="1" w:lastColumn="0" w:oddVBand="0" w:evenVBand="0" w:oddHBand="0" w:evenHBand="0" w:firstRowFirstColumn="0" w:firstRowLastColumn="0" w:lastRowFirstColumn="0" w:lastRowLastColumn="0"/>
            <w:tcW w:w="2475" w:type="dxa"/>
            <w:vAlign w:val="center"/>
            <w:hideMark/>
          </w:tcPr>
          <w:p w14:paraId="0549E8CC" w14:textId="77777777" w:rsidR="00075711" w:rsidRPr="008535D8" w:rsidRDefault="00075711" w:rsidP="00445100">
            <w:pPr>
              <w:rPr>
                <w:rFonts w:asciiTheme="minorHAnsi" w:hAnsiTheme="minorHAnsi" w:cstheme="minorHAnsi"/>
                <w:b w:val="0"/>
                <w:color w:val="FFFFFF"/>
                <w:sz w:val="22"/>
                <w:szCs w:val="22"/>
              </w:rPr>
            </w:pPr>
            <w:r w:rsidRPr="008535D8">
              <w:rPr>
                <w:rFonts w:asciiTheme="minorHAnsi" w:hAnsiTheme="minorHAnsi" w:cstheme="minorHAnsi"/>
                <w:b w:val="0"/>
                <w:color w:val="FFFFFF"/>
                <w:sz w:val="22"/>
                <w:szCs w:val="22"/>
              </w:rPr>
              <w:t>PROJECT SPONSOR</w:t>
            </w:r>
          </w:p>
        </w:tc>
        <w:tc>
          <w:tcPr>
            <w:tcW w:w="8586" w:type="dxa"/>
            <w:vAlign w:val="center"/>
            <w:hideMark/>
          </w:tcPr>
          <w:p w14:paraId="7F747A8D" w14:textId="369B415A" w:rsidR="00075711" w:rsidRPr="008535D8" w:rsidRDefault="006D6384" w:rsidP="00445100">
            <w:pPr>
              <w:ind w:firstLineChars="100" w:firstLine="2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 w:val="22"/>
                <w:szCs w:val="22"/>
              </w:rPr>
            </w:pPr>
            <w:r w:rsidRPr="008535D8">
              <w:rPr>
                <w:rFonts w:asciiTheme="minorHAnsi" w:hAnsiTheme="minorHAnsi" w:cstheme="minorHAnsi"/>
                <w:bCs/>
                <w:color w:val="000000"/>
                <w:sz w:val="22"/>
                <w:szCs w:val="22"/>
              </w:rPr>
              <w:t>Professor</w:t>
            </w:r>
            <w:r w:rsidR="00075711" w:rsidRPr="008535D8">
              <w:rPr>
                <w:rFonts w:asciiTheme="minorHAnsi" w:hAnsiTheme="minorHAnsi" w:cstheme="minorHAnsi"/>
                <w:bCs/>
                <w:color w:val="000000"/>
                <w:sz w:val="22"/>
                <w:szCs w:val="22"/>
              </w:rPr>
              <w:t> </w:t>
            </w:r>
            <w:r w:rsidR="004C598A" w:rsidRPr="008535D8">
              <w:rPr>
                <w:rFonts w:asciiTheme="minorHAnsi" w:hAnsiTheme="minorHAnsi" w:cstheme="minorHAnsi"/>
                <w:bCs/>
                <w:color w:val="000000"/>
                <w:sz w:val="22"/>
                <w:szCs w:val="22"/>
              </w:rPr>
              <w:t>Ponle Salu</w:t>
            </w:r>
          </w:p>
        </w:tc>
      </w:tr>
      <w:tr w:rsidR="00075711" w:rsidRPr="008535D8" w14:paraId="0D9D9070" w14:textId="77777777" w:rsidTr="00A45413">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2475" w:type="dxa"/>
            <w:vAlign w:val="center"/>
            <w:hideMark/>
          </w:tcPr>
          <w:p w14:paraId="1BEC656C" w14:textId="77777777" w:rsidR="00075711" w:rsidRPr="008535D8" w:rsidRDefault="00075711" w:rsidP="00445100">
            <w:pPr>
              <w:rPr>
                <w:rFonts w:asciiTheme="minorHAnsi" w:hAnsiTheme="minorHAnsi" w:cstheme="minorHAnsi"/>
                <w:b w:val="0"/>
                <w:color w:val="FFFFFF"/>
                <w:sz w:val="22"/>
                <w:szCs w:val="22"/>
              </w:rPr>
            </w:pPr>
            <w:r w:rsidRPr="008535D8">
              <w:rPr>
                <w:rFonts w:asciiTheme="minorHAnsi" w:hAnsiTheme="minorHAnsi" w:cstheme="minorHAnsi"/>
                <w:b w:val="0"/>
                <w:color w:val="FFFFFF"/>
                <w:sz w:val="22"/>
                <w:szCs w:val="22"/>
              </w:rPr>
              <w:t>PROJECT MANAGER</w:t>
            </w:r>
          </w:p>
        </w:tc>
        <w:tc>
          <w:tcPr>
            <w:tcW w:w="8586" w:type="dxa"/>
            <w:vAlign w:val="center"/>
            <w:hideMark/>
          </w:tcPr>
          <w:p w14:paraId="56FB9C07" w14:textId="2CFF6042" w:rsidR="00321925" w:rsidRPr="008535D8" w:rsidRDefault="00075711" w:rsidP="00321925">
            <w:pPr>
              <w:ind w:firstLineChars="100" w:firstLine="2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 w:val="22"/>
                <w:szCs w:val="22"/>
              </w:rPr>
            </w:pPr>
            <w:r w:rsidRPr="008535D8">
              <w:rPr>
                <w:rFonts w:asciiTheme="minorHAnsi" w:hAnsiTheme="minorHAnsi" w:cstheme="minorHAnsi"/>
                <w:bCs/>
                <w:color w:val="000000"/>
                <w:sz w:val="22"/>
                <w:szCs w:val="22"/>
              </w:rPr>
              <w:t> </w:t>
            </w:r>
            <w:r w:rsidR="004C598A" w:rsidRPr="008535D8">
              <w:rPr>
                <w:rFonts w:asciiTheme="minorHAnsi" w:hAnsiTheme="minorHAnsi" w:cstheme="minorHAnsi"/>
                <w:bCs/>
                <w:color w:val="000000"/>
                <w:sz w:val="22"/>
                <w:szCs w:val="22"/>
              </w:rPr>
              <w:t>Sri Venk</w:t>
            </w:r>
            <w:r w:rsidR="00DE337F" w:rsidRPr="008535D8">
              <w:rPr>
                <w:rFonts w:asciiTheme="minorHAnsi" w:hAnsiTheme="minorHAnsi" w:cstheme="minorHAnsi"/>
                <w:bCs/>
                <w:color w:val="000000"/>
                <w:sz w:val="22"/>
                <w:szCs w:val="22"/>
              </w:rPr>
              <w:t>a</w:t>
            </w:r>
            <w:r w:rsidR="004C598A" w:rsidRPr="008535D8">
              <w:rPr>
                <w:rFonts w:asciiTheme="minorHAnsi" w:hAnsiTheme="minorHAnsi" w:cstheme="minorHAnsi"/>
                <w:bCs/>
                <w:color w:val="000000"/>
                <w:sz w:val="22"/>
                <w:szCs w:val="22"/>
              </w:rPr>
              <w:t>tesh</w:t>
            </w:r>
            <w:r w:rsidR="00DE337F" w:rsidRPr="008535D8">
              <w:rPr>
                <w:rFonts w:asciiTheme="minorHAnsi" w:hAnsiTheme="minorHAnsi" w:cstheme="minorHAnsi"/>
                <w:bCs/>
                <w:color w:val="000000"/>
                <w:sz w:val="22"/>
                <w:szCs w:val="22"/>
              </w:rPr>
              <w:t xml:space="preserve"> Subramaniam</w:t>
            </w:r>
            <w:r w:rsidR="00321925" w:rsidRPr="008535D8">
              <w:rPr>
                <w:rFonts w:asciiTheme="minorHAnsi" w:hAnsiTheme="minorHAnsi" w:cstheme="minorHAnsi"/>
                <w:bCs/>
                <w:color w:val="000000"/>
                <w:sz w:val="22"/>
                <w:szCs w:val="22"/>
              </w:rPr>
              <w:t>, Ankit Sharma, Nishit Popat</w:t>
            </w:r>
          </w:p>
        </w:tc>
      </w:tr>
      <w:tr w:rsidR="00075711" w:rsidRPr="008535D8" w14:paraId="1DA38252" w14:textId="77777777" w:rsidTr="00A45413">
        <w:trPr>
          <w:trHeight w:val="561"/>
        </w:trPr>
        <w:tc>
          <w:tcPr>
            <w:cnfStyle w:val="001000000000" w:firstRow="0" w:lastRow="0" w:firstColumn="1" w:lastColumn="0" w:oddVBand="0" w:evenVBand="0" w:oddHBand="0" w:evenHBand="0" w:firstRowFirstColumn="0" w:firstRowLastColumn="0" w:lastRowFirstColumn="0" w:lastRowLastColumn="0"/>
            <w:tcW w:w="2475" w:type="dxa"/>
            <w:vAlign w:val="center"/>
            <w:hideMark/>
          </w:tcPr>
          <w:p w14:paraId="70BACEA2" w14:textId="77777777" w:rsidR="00075711" w:rsidRPr="008535D8" w:rsidRDefault="00075711" w:rsidP="00445100">
            <w:pPr>
              <w:rPr>
                <w:rFonts w:asciiTheme="minorHAnsi" w:hAnsiTheme="minorHAnsi" w:cstheme="minorHAnsi"/>
                <w:b w:val="0"/>
                <w:color w:val="FFFFFF"/>
                <w:sz w:val="22"/>
                <w:szCs w:val="22"/>
              </w:rPr>
            </w:pPr>
            <w:r w:rsidRPr="008535D8">
              <w:rPr>
                <w:rFonts w:asciiTheme="minorHAnsi" w:hAnsiTheme="minorHAnsi" w:cstheme="minorHAnsi"/>
                <w:b w:val="0"/>
                <w:color w:val="FFFFFF"/>
                <w:sz w:val="22"/>
                <w:szCs w:val="22"/>
              </w:rPr>
              <w:t>STAKEHOLDERS</w:t>
            </w:r>
          </w:p>
        </w:tc>
        <w:tc>
          <w:tcPr>
            <w:tcW w:w="8586" w:type="dxa"/>
            <w:vAlign w:val="center"/>
            <w:hideMark/>
          </w:tcPr>
          <w:p w14:paraId="499614A9" w14:textId="67588EE1" w:rsidR="00075711" w:rsidRPr="008535D8" w:rsidRDefault="004C598A" w:rsidP="0044510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 w:val="22"/>
                <w:szCs w:val="22"/>
              </w:rPr>
            </w:pPr>
            <w:r w:rsidRPr="008535D8">
              <w:rPr>
                <w:rFonts w:asciiTheme="minorHAnsi" w:hAnsiTheme="minorHAnsi" w:cstheme="minorHAnsi"/>
                <w:bCs/>
                <w:color w:val="000000" w:themeColor="text1"/>
                <w:sz w:val="22"/>
                <w:szCs w:val="22"/>
              </w:rPr>
              <w:t xml:space="preserve">Key stakeholders include investors, researchers, regulators, and other stakeholders in the financial sector who rely on SEC data for decision-making. Their primary need is easy access to </w:t>
            </w:r>
            <w:r w:rsidR="6B71E53B" w:rsidRPr="008535D8">
              <w:rPr>
                <w:rFonts w:asciiTheme="minorHAnsi" w:hAnsiTheme="minorHAnsi" w:cstheme="minorHAnsi"/>
                <w:bCs/>
                <w:color w:val="000000" w:themeColor="text1"/>
                <w:sz w:val="22"/>
                <w:szCs w:val="22"/>
              </w:rPr>
              <w:t>clean</w:t>
            </w:r>
            <w:r w:rsidRPr="008535D8">
              <w:rPr>
                <w:rFonts w:asciiTheme="minorHAnsi" w:hAnsiTheme="minorHAnsi" w:cstheme="minorHAnsi"/>
                <w:bCs/>
                <w:color w:val="000000" w:themeColor="text1"/>
                <w:sz w:val="22"/>
                <w:szCs w:val="22"/>
              </w:rPr>
              <w:t>, reliable, and well-organized financial data.</w:t>
            </w:r>
          </w:p>
        </w:tc>
      </w:tr>
      <w:tr w:rsidR="00075711" w:rsidRPr="008535D8" w14:paraId="2F40C001" w14:textId="77777777" w:rsidTr="00A45413">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2475" w:type="dxa"/>
            <w:vAlign w:val="center"/>
            <w:hideMark/>
          </w:tcPr>
          <w:p w14:paraId="24CB3EFC" w14:textId="77777777" w:rsidR="00075711" w:rsidRPr="008535D8" w:rsidRDefault="00075711" w:rsidP="00445100">
            <w:pPr>
              <w:rPr>
                <w:rFonts w:asciiTheme="minorHAnsi" w:hAnsiTheme="minorHAnsi" w:cstheme="minorHAnsi"/>
                <w:b w:val="0"/>
                <w:color w:val="FFFFFF"/>
                <w:sz w:val="22"/>
                <w:szCs w:val="22"/>
              </w:rPr>
            </w:pPr>
            <w:r w:rsidRPr="008535D8">
              <w:rPr>
                <w:rFonts w:asciiTheme="minorHAnsi" w:hAnsiTheme="minorHAnsi" w:cstheme="minorHAnsi"/>
                <w:b w:val="0"/>
                <w:color w:val="FFFFFF"/>
                <w:sz w:val="22"/>
                <w:szCs w:val="22"/>
              </w:rPr>
              <w:t>EXPECTED START DATE</w:t>
            </w:r>
          </w:p>
        </w:tc>
        <w:tc>
          <w:tcPr>
            <w:tcW w:w="8586" w:type="dxa"/>
            <w:vAlign w:val="center"/>
            <w:hideMark/>
          </w:tcPr>
          <w:p w14:paraId="243C100E" w14:textId="44AB3677" w:rsidR="00075711" w:rsidRPr="008535D8" w:rsidRDefault="004C598A" w:rsidP="00445100">
            <w:pPr>
              <w:ind w:firstLineChars="100" w:firstLine="2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 w:val="22"/>
                <w:szCs w:val="22"/>
              </w:rPr>
            </w:pPr>
            <w:r w:rsidRPr="008535D8">
              <w:rPr>
                <w:rFonts w:asciiTheme="minorHAnsi" w:hAnsiTheme="minorHAnsi" w:cstheme="minorHAnsi"/>
                <w:bCs/>
                <w:color w:val="000000"/>
                <w:sz w:val="22"/>
                <w:szCs w:val="22"/>
              </w:rPr>
              <w:t>June 8</w:t>
            </w:r>
            <w:r w:rsidRPr="008535D8">
              <w:rPr>
                <w:rFonts w:asciiTheme="minorHAnsi" w:hAnsiTheme="minorHAnsi" w:cstheme="minorHAnsi"/>
                <w:bCs/>
                <w:color w:val="000000"/>
                <w:sz w:val="22"/>
                <w:szCs w:val="22"/>
                <w:vertAlign w:val="superscript"/>
              </w:rPr>
              <w:t>th</w:t>
            </w:r>
            <w:r w:rsidRPr="008535D8">
              <w:rPr>
                <w:rFonts w:asciiTheme="minorHAnsi" w:hAnsiTheme="minorHAnsi" w:cstheme="minorHAnsi"/>
                <w:bCs/>
                <w:color w:val="000000"/>
                <w:sz w:val="22"/>
                <w:szCs w:val="22"/>
              </w:rPr>
              <w:t>, 2023</w:t>
            </w:r>
          </w:p>
        </w:tc>
      </w:tr>
      <w:tr w:rsidR="00075711" w:rsidRPr="008535D8" w14:paraId="1F70FA53" w14:textId="77777777" w:rsidTr="00A45413">
        <w:trPr>
          <w:trHeight w:val="561"/>
        </w:trPr>
        <w:tc>
          <w:tcPr>
            <w:cnfStyle w:val="001000000000" w:firstRow="0" w:lastRow="0" w:firstColumn="1" w:lastColumn="0" w:oddVBand="0" w:evenVBand="0" w:oddHBand="0" w:evenHBand="0" w:firstRowFirstColumn="0" w:firstRowLastColumn="0" w:lastRowFirstColumn="0" w:lastRowLastColumn="0"/>
            <w:tcW w:w="2475" w:type="dxa"/>
            <w:vAlign w:val="center"/>
            <w:hideMark/>
          </w:tcPr>
          <w:p w14:paraId="6212B4D0" w14:textId="77777777" w:rsidR="00075711" w:rsidRPr="008535D8" w:rsidRDefault="00075711" w:rsidP="00445100">
            <w:pPr>
              <w:rPr>
                <w:rFonts w:asciiTheme="minorHAnsi" w:hAnsiTheme="minorHAnsi" w:cstheme="minorHAnsi"/>
                <w:b w:val="0"/>
                <w:color w:val="FFFFFF"/>
                <w:sz w:val="22"/>
                <w:szCs w:val="22"/>
              </w:rPr>
            </w:pPr>
            <w:r w:rsidRPr="008535D8">
              <w:rPr>
                <w:rFonts w:asciiTheme="minorHAnsi" w:hAnsiTheme="minorHAnsi" w:cstheme="minorHAnsi"/>
                <w:b w:val="0"/>
                <w:color w:val="FFFFFF"/>
                <w:sz w:val="22"/>
                <w:szCs w:val="22"/>
              </w:rPr>
              <w:t>EXPECTED COMPLETION DATE</w:t>
            </w:r>
          </w:p>
        </w:tc>
        <w:tc>
          <w:tcPr>
            <w:tcW w:w="8586" w:type="dxa"/>
            <w:vAlign w:val="center"/>
            <w:hideMark/>
          </w:tcPr>
          <w:p w14:paraId="02AF7039" w14:textId="78D7EFAF" w:rsidR="00075711" w:rsidRPr="008535D8" w:rsidRDefault="00075711" w:rsidP="00445100">
            <w:pPr>
              <w:ind w:firstLineChars="100" w:firstLine="2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 w:val="22"/>
                <w:szCs w:val="22"/>
              </w:rPr>
            </w:pPr>
            <w:r w:rsidRPr="008535D8">
              <w:rPr>
                <w:rFonts w:asciiTheme="minorHAnsi" w:hAnsiTheme="minorHAnsi" w:cstheme="minorHAnsi"/>
                <w:bCs/>
                <w:color w:val="000000"/>
                <w:sz w:val="22"/>
                <w:szCs w:val="22"/>
              </w:rPr>
              <w:t> </w:t>
            </w:r>
            <w:r w:rsidR="004C598A" w:rsidRPr="008535D8">
              <w:rPr>
                <w:rFonts w:asciiTheme="minorHAnsi" w:hAnsiTheme="minorHAnsi" w:cstheme="minorHAnsi"/>
                <w:bCs/>
                <w:color w:val="000000"/>
                <w:sz w:val="22"/>
                <w:szCs w:val="22"/>
              </w:rPr>
              <w:t xml:space="preserve">August </w:t>
            </w:r>
            <w:r w:rsidR="006D6384" w:rsidRPr="008535D8">
              <w:rPr>
                <w:rFonts w:asciiTheme="minorHAnsi" w:hAnsiTheme="minorHAnsi" w:cstheme="minorHAnsi"/>
                <w:bCs/>
                <w:color w:val="000000"/>
                <w:sz w:val="22"/>
                <w:szCs w:val="22"/>
              </w:rPr>
              <w:t>12</w:t>
            </w:r>
            <w:r w:rsidR="004C598A" w:rsidRPr="008535D8">
              <w:rPr>
                <w:rFonts w:asciiTheme="minorHAnsi" w:hAnsiTheme="minorHAnsi" w:cstheme="minorHAnsi"/>
                <w:bCs/>
                <w:color w:val="000000"/>
                <w:sz w:val="22"/>
                <w:szCs w:val="22"/>
              </w:rPr>
              <w:t>, 2023</w:t>
            </w:r>
          </w:p>
        </w:tc>
      </w:tr>
      <w:tr w:rsidR="00075711" w:rsidRPr="008535D8" w14:paraId="7FFF7F9B" w14:textId="77777777" w:rsidTr="00E14240">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11062" w:type="dxa"/>
            <w:gridSpan w:val="2"/>
            <w:vAlign w:val="center"/>
            <w:hideMark/>
          </w:tcPr>
          <w:p w14:paraId="70F4F247" w14:textId="77777777" w:rsidR="00075711" w:rsidRPr="008535D8" w:rsidRDefault="00075711" w:rsidP="00E14240">
            <w:pPr>
              <w:jc w:val="center"/>
              <w:rPr>
                <w:rFonts w:asciiTheme="minorHAnsi" w:hAnsiTheme="minorHAnsi" w:cstheme="minorHAnsi"/>
                <w:b w:val="0"/>
                <w:color w:val="FFFFFF"/>
                <w:sz w:val="22"/>
                <w:szCs w:val="22"/>
              </w:rPr>
            </w:pPr>
            <w:r w:rsidRPr="008535D8">
              <w:rPr>
                <w:rFonts w:asciiTheme="minorHAnsi" w:hAnsiTheme="minorHAnsi" w:cstheme="minorHAnsi"/>
                <w:b w:val="0"/>
                <w:color w:val="FFFFFF"/>
                <w:sz w:val="22"/>
                <w:szCs w:val="22"/>
              </w:rPr>
              <w:t>PROJECT DETAILS</w:t>
            </w:r>
          </w:p>
        </w:tc>
      </w:tr>
      <w:tr w:rsidR="00075711" w:rsidRPr="008535D8" w14:paraId="6F545C69" w14:textId="77777777" w:rsidTr="00A45413">
        <w:trPr>
          <w:trHeight w:val="2328"/>
        </w:trPr>
        <w:tc>
          <w:tcPr>
            <w:cnfStyle w:val="001000000000" w:firstRow="0" w:lastRow="0" w:firstColumn="1" w:lastColumn="0" w:oddVBand="0" w:evenVBand="0" w:oddHBand="0" w:evenHBand="0" w:firstRowFirstColumn="0" w:firstRowLastColumn="0" w:lastRowFirstColumn="0" w:lastRowLastColumn="0"/>
            <w:tcW w:w="2475" w:type="dxa"/>
            <w:vAlign w:val="center"/>
            <w:hideMark/>
          </w:tcPr>
          <w:p w14:paraId="07CF5A38" w14:textId="77777777" w:rsidR="00075711" w:rsidRPr="008535D8" w:rsidRDefault="00075711" w:rsidP="00445100">
            <w:pPr>
              <w:rPr>
                <w:rFonts w:asciiTheme="minorHAnsi" w:hAnsiTheme="minorHAnsi" w:cstheme="minorHAnsi"/>
                <w:b w:val="0"/>
                <w:color w:val="FFFFFF"/>
                <w:sz w:val="22"/>
                <w:szCs w:val="22"/>
              </w:rPr>
            </w:pPr>
            <w:r w:rsidRPr="008535D8">
              <w:rPr>
                <w:rFonts w:asciiTheme="minorHAnsi" w:hAnsiTheme="minorHAnsi" w:cstheme="minorHAnsi"/>
                <w:b w:val="0"/>
                <w:color w:val="FFFFFF"/>
                <w:sz w:val="22"/>
                <w:szCs w:val="22"/>
              </w:rPr>
              <w:t>EXECUTIVE SUMMARY</w:t>
            </w:r>
          </w:p>
        </w:tc>
        <w:tc>
          <w:tcPr>
            <w:tcW w:w="8586" w:type="dxa"/>
            <w:vAlign w:val="center"/>
            <w:hideMark/>
          </w:tcPr>
          <w:p w14:paraId="4803DF0E" w14:textId="5BE00EC7" w:rsidR="004C598A" w:rsidRPr="008535D8" w:rsidRDefault="00075711" w:rsidP="0044510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8535D8">
              <w:rPr>
                <w:rFonts w:asciiTheme="minorHAnsi" w:hAnsiTheme="minorHAnsi" w:cstheme="minorHAnsi"/>
                <w:bCs/>
                <w:color w:val="000000" w:themeColor="text1"/>
                <w:sz w:val="22"/>
                <w:szCs w:val="22"/>
              </w:rPr>
              <w:t> </w:t>
            </w:r>
            <w:r w:rsidR="004C598A" w:rsidRPr="008535D8">
              <w:rPr>
                <w:rFonts w:asciiTheme="minorHAnsi" w:hAnsiTheme="minorHAnsi" w:cstheme="minorHAnsi"/>
                <w:bCs/>
                <w:sz w:val="22"/>
                <w:szCs w:val="22"/>
              </w:rPr>
              <w:t>This project aims to address the challenge of extracting, cleaning, and analyzing financial form submissions from the SEC's website. These forms hold rich financial data, under-utilized due to the complexity of handling it. By leveraging Google Big</w:t>
            </w:r>
            <w:r w:rsidR="23B03409" w:rsidRPr="008535D8">
              <w:rPr>
                <w:rFonts w:asciiTheme="minorHAnsi" w:hAnsiTheme="minorHAnsi" w:cstheme="minorHAnsi"/>
                <w:bCs/>
                <w:sz w:val="22"/>
                <w:szCs w:val="22"/>
              </w:rPr>
              <w:t>-</w:t>
            </w:r>
            <w:r w:rsidR="004C598A" w:rsidRPr="008535D8">
              <w:rPr>
                <w:rFonts w:asciiTheme="minorHAnsi" w:hAnsiTheme="minorHAnsi" w:cstheme="minorHAnsi"/>
                <w:bCs/>
                <w:sz w:val="22"/>
                <w:szCs w:val="22"/>
              </w:rPr>
              <w:t>Query's capabilities, we propose developing a data warehouse solution to efficiently organize and analyze this data, enabling better decision-making for stakeholders in the financial sector.</w:t>
            </w:r>
          </w:p>
          <w:p w14:paraId="38C4C207" w14:textId="5790F865" w:rsidR="00075711" w:rsidRPr="008535D8" w:rsidRDefault="00075711" w:rsidP="00445100">
            <w:pPr>
              <w:ind w:firstLineChars="100" w:firstLine="2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 w:val="22"/>
                <w:szCs w:val="22"/>
              </w:rPr>
            </w:pPr>
          </w:p>
        </w:tc>
      </w:tr>
      <w:tr w:rsidR="00075711" w:rsidRPr="008535D8" w14:paraId="481BF2A3" w14:textId="77777777" w:rsidTr="00A45413">
        <w:trPr>
          <w:cnfStyle w:val="000000100000" w:firstRow="0" w:lastRow="0" w:firstColumn="0" w:lastColumn="0" w:oddVBand="0" w:evenVBand="0" w:oddHBand="1" w:evenHBand="0" w:firstRowFirstColumn="0" w:firstRowLastColumn="0" w:lastRowFirstColumn="0" w:lastRowLastColumn="0"/>
          <w:trHeight w:val="2328"/>
        </w:trPr>
        <w:tc>
          <w:tcPr>
            <w:cnfStyle w:val="001000000000" w:firstRow="0" w:lastRow="0" w:firstColumn="1" w:lastColumn="0" w:oddVBand="0" w:evenVBand="0" w:oddHBand="0" w:evenHBand="0" w:firstRowFirstColumn="0" w:firstRowLastColumn="0" w:lastRowFirstColumn="0" w:lastRowLastColumn="0"/>
            <w:tcW w:w="2475" w:type="dxa"/>
            <w:vAlign w:val="center"/>
            <w:hideMark/>
          </w:tcPr>
          <w:p w14:paraId="126A0821" w14:textId="3BBEACB4" w:rsidR="00075711" w:rsidRPr="008535D8" w:rsidRDefault="004F43D5" w:rsidP="00445100">
            <w:pPr>
              <w:rPr>
                <w:rFonts w:asciiTheme="minorHAnsi" w:hAnsiTheme="minorHAnsi" w:cstheme="minorHAnsi"/>
                <w:b w:val="0"/>
                <w:color w:val="FFFFFF"/>
                <w:sz w:val="22"/>
                <w:szCs w:val="22"/>
              </w:rPr>
            </w:pPr>
            <w:r w:rsidRPr="008535D8">
              <w:rPr>
                <w:rFonts w:asciiTheme="minorHAnsi" w:hAnsiTheme="minorHAnsi" w:cstheme="minorHAnsi"/>
                <w:b w:val="0"/>
                <w:color w:val="FFFFFF"/>
                <w:sz w:val="22"/>
                <w:szCs w:val="22"/>
              </w:rPr>
              <w:t>Context</w:t>
            </w:r>
          </w:p>
        </w:tc>
        <w:tc>
          <w:tcPr>
            <w:tcW w:w="8586" w:type="dxa"/>
            <w:vAlign w:val="center"/>
            <w:hideMark/>
          </w:tcPr>
          <w:p w14:paraId="40D584CA" w14:textId="77777777" w:rsidR="008F3F98" w:rsidRPr="008535D8" w:rsidRDefault="00075711" w:rsidP="0044510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rPr>
            </w:pPr>
            <w:r w:rsidRPr="008535D8">
              <w:rPr>
                <w:rFonts w:asciiTheme="minorHAnsi" w:hAnsiTheme="minorHAnsi" w:cstheme="minorHAnsi"/>
                <w:bCs/>
                <w:color w:val="000000"/>
                <w:sz w:val="22"/>
                <w:szCs w:val="22"/>
              </w:rPr>
              <w:t> </w:t>
            </w:r>
            <w:r w:rsidR="008F3F98" w:rsidRPr="008535D8">
              <w:rPr>
                <w:rFonts w:asciiTheme="minorHAnsi" w:hAnsiTheme="minorHAnsi" w:cstheme="minorHAnsi"/>
                <w:bCs/>
                <w:sz w:val="22"/>
                <w:szCs w:val="22"/>
              </w:rPr>
              <w:t xml:space="preserve">SEC receives a vast amount of financial data from corporations yearly. However, manual analysis of this information is time-consuming, error-prone, and inefficient. Amid rising needs for transparency and accountability in the financial sector, a robust solution for effective data management and analysis is crucial. </w:t>
            </w:r>
          </w:p>
          <w:p w14:paraId="08C6A7B1" w14:textId="5A54183E" w:rsidR="00075711" w:rsidRPr="008535D8" w:rsidRDefault="00075711" w:rsidP="00445100">
            <w:pPr>
              <w:ind w:firstLineChars="100" w:firstLine="2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 w:val="22"/>
                <w:szCs w:val="22"/>
              </w:rPr>
            </w:pPr>
          </w:p>
        </w:tc>
      </w:tr>
      <w:tr w:rsidR="00075711" w:rsidRPr="008535D8" w14:paraId="4F9F2126" w14:textId="77777777" w:rsidTr="00A45413">
        <w:trPr>
          <w:trHeight w:val="2328"/>
        </w:trPr>
        <w:tc>
          <w:tcPr>
            <w:cnfStyle w:val="001000000000" w:firstRow="0" w:lastRow="0" w:firstColumn="1" w:lastColumn="0" w:oddVBand="0" w:evenVBand="0" w:oddHBand="0" w:evenHBand="0" w:firstRowFirstColumn="0" w:firstRowLastColumn="0" w:lastRowFirstColumn="0" w:lastRowLastColumn="0"/>
            <w:tcW w:w="2475" w:type="dxa"/>
            <w:vAlign w:val="center"/>
            <w:hideMark/>
          </w:tcPr>
          <w:p w14:paraId="73384009" w14:textId="4421CAFC" w:rsidR="00075711" w:rsidRPr="008535D8" w:rsidRDefault="00D014B0" w:rsidP="00445100">
            <w:pPr>
              <w:rPr>
                <w:rFonts w:asciiTheme="minorHAnsi" w:hAnsiTheme="minorHAnsi" w:cstheme="minorHAnsi"/>
                <w:b w:val="0"/>
                <w:color w:val="FFFFFF"/>
                <w:sz w:val="22"/>
                <w:szCs w:val="22"/>
              </w:rPr>
            </w:pPr>
            <w:r w:rsidRPr="008535D8">
              <w:rPr>
                <w:rFonts w:asciiTheme="minorHAnsi" w:hAnsiTheme="minorHAnsi" w:cstheme="minorHAnsi"/>
                <w:b w:val="0"/>
                <w:color w:val="FFFFFF"/>
                <w:sz w:val="22"/>
                <w:szCs w:val="22"/>
              </w:rPr>
              <w:t>Problem/Opportunity Statement</w:t>
            </w:r>
          </w:p>
        </w:tc>
        <w:tc>
          <w:tcPr>
            <w:tcW w:w="8586" w:type="dxa"/>
            <w:vAlign w:val="center"/>
            <w:hideMark/>
          </w:tcPr>
          <w:p w14:paraId="18906B30" w14:textId="77777777" w:rsidR="00DD1025" w:rsidRPr="008535D8" w:rsidRDefault="00075711" w:rsidP="0044510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8535D8">
              <w:rPr>
                <w:rFonts w:asciiTheme="minorHAnsi" w:hAnsiTheme="minorHAnsi" w:cstheme="minorHAnsi"/>
                <w:bCs/>
                <w:color w:val="000000"/>
                <w:sz w:val="22"/>
                <w:szCs w:val="22"/>
              </w:rPr>
              <w:t> </w:t>
            </w:r>
            <w:r w:rsidR="00DD1025" w:rsidRPr="008535D8">
              <w:rPr>
                <w:rFonts w:asciiTheme="minorHAnsi" w:hAnsiTheme="minorHAnsi" w:cstheme="minorHAnsi"/>
                <w:bCs/>
                <w:sz w:val="22"/>
                <w:szCs w:val="22"/>
              </w:rPr>
              <w:t xml:space="preserve">The project aims to tackle the problem of data mismanagement and under-utilization of SEC's financial form submissions. Implementing a solution can potentially </w:t>
            </w:r>
            <w:proofErr w:type="gramStart"/>
            <w:r w:rsidR="00DD1025" w:rsidRPr="008535D8">
              <w:rPr>
                <w:rFonts w:asciiTheme="minorHAnsi" w:hAnsiTheme="minorHAnsi" w:cstheme="minorHAnsi"/>
                <w:bCs/>
                <w:sz w:val="22"/>
                <w:szCs w:val="22"/>
              </w:rPr>
              <w:t>lead</w:t>
            </w:r>
            <w:proofErr w:type="gramEnd"/>
            <w:r w:rsidR="00DD1025" w:rsidRPr="008535D8">
              <w:rPr>
                <w:rFonts w:asciiTheme="minorHAnsi" w:hAnsiTheme="minorHAnsi" w:cstheme="minorHAnsi"/>
                <w:bCs/>
                <w:sz w:val="22"/>
                <w:szCs w:val="22"/>
              </w:rPr>
              <w:t xml:space="preserve"> to better transparency, enhanced decision-making capabilities for investors, and greater accountability in the financial sector.</w:t>
            </w:r>
          </w:p>
          <w:p w14:paraId="4FFD9DE4" w14:textId="776CC256" w:rsidR="00075711" w:rsidRPr="008535D8" w:rsidRDefault="00075711" w:rsidP="00445100">
            <w:pPr>
              <w:ind w:firstLineChars="100" w:firstLine="2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 w:val="22"/>
                <w:szCs w:val="22"/>
              </w:rPr>
            </w:pPr>
          </w:p>
        </w:tc>
      </w:tr>
      <w:tr w:rsidR="00075711" w:rsidRPr="008535D8" w14:paraId="48688CA9" w14:textId="77777777" w:rsidTr="00A45413">
        <w:trPr>
          <w:cnfStyle w:val="000000100000" w:firstRow="0" w:lastRow="0" w:firstColumn="0" w:lastColumn="0" w:oddVBand="0" w:evenVBand="0" w:oddHBand="1" w:evenHBand="0" w:firstRowFirstColumn="0" w:firstRowLastColumn="0" w:lastRowFirstColumn="0" w:lastRowLastColumn="0"/>
          <w:trHeight w:val="2328"/>
        </w:trPr>
        <w:tc>
          <w:tcPr>
            <w:cnfStyle w:val="001000000000" w:firstRow="0" w:lastRow="0" w:firstColumn="1" w:lastColumn="0" w:oddVBand="0" w:evenVBand="0" w:oddHBand="0" w:evenHBand="0" w:firstRowFirstColumn="0" w:firstRowLastColumn="0" w:lastRowFirstColumn="0" w:lastRowLastColumn="0"/>
            <w:tcW w:w="2475" w:type="dxa"/>
            <w:vAlign w:val="center"/>
            <w:hideMark/>
          </w:tcPr>
          <w:p w14:paraId="26C7892C" w14:textId="77777777" w:rsidR="00075711" w:rsidRPr="008535D8" w:rsidRDefault="00075711" w:rsidP="00445100">
            <w:pPr>
              <w:rPr>
                <w:rFonts w:asciiTheme="minorHAnsi" w:hAnsiTheme="minorHAnsi" w:cstheme="minorHAnsi"/>
                <w:b w:val="0"/>
                <w:color w:val="FFFFFF"/>
                <w:sz w:val="22"/>
                <w:szCs w:val="22"/>
              </w:rPr>
            </w:pPr>
            <w:r w:rsidRPr="008535D8">
              <w:rPr>
                <w:rFonts w:asciiTheme="minorHAnsi" w:hAnsiTheme="minorHAnsi" w:cstheme="minorHAnsi"/>
                <w:b w:val="0"/>
                <w:color w:val="FFFFFF"/>
                <w:sz w:val="22"/>
                <w:szCs w:val="22"/>
              </w:rPr>
              <w:t>EXPECTED BENEFITS</w:t>
            </w:r>
          </w:p>
        </w:tc>
        <w:tc>
          <w:tcPr>
            <w:tcW w:w="8586" w:type="dxa"/>
            <w:vAlign w:val="center"/>
            <w:hideMark/>
          </w:tcPr>
          <w:p w14:paraId="4FE612B5" w14:textId="5BC9869F" w:rsidR="00075711" w:rsidRPr="008535D8" w:rsidRDefault="00075711" w:rsidP="00445100">
            <w:pPr>
              <w:ind w:firstLineChars="100" w:firstLine="2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 w:val="22"/>
                <w:szCs w:val="22"/>
              </w:rPr>
            </w:pPr>
            <w:r w:rsidRPr="008535D8">
              <w:rPr>
                <w:rFonts w:asciiTheme="minorHAnsi" w:hAnsiTheme="minorHAnsi" w:cstheme="minorHAnsi"/>
                <w:bCs/>
                <w:color w:val="000000"/>
                <w:sz w:val="22"/>
                <w:szCs w:val="22"/>
              </w:rPr>
              <w:t> </w:t>
            </w:r>
            <w:r w:rsidR="004C598A" w:rsidRPr="008535D8">
              <w:rPr>
                <w:rFonts w:asciiTheme="minorHAnsi" w:hAnsiTheme="minorHAnsi" w:cstheme="minorHAnsi"/>
                <w:bCs/>
                <w:sz w:val="22"/>
                <w:szCs w:val="22"/>
              </w:rPr>
              <w:t>The project targets tangible benefits such as reduced time and effort in data analysis, and intangible ones like enhanced data accessibility, making it easier for stakeholders to make informed decisions.</w:t>
            </w:r>
          </w:p>
        </w:tc>
      </w:tr>
      <w:tr w:rsidR="00075711" w:rsidRPr="008535D8" w14:paraId="0C607642" w14:textId="77777777" w:rsidTr="00A45413">
        <w:trPr>
          <w:trHeight w:val="2328"/>
        </w:trPr>
        <w:tc>
          <w:tcPr>
            <w:cnfStyle w:val="001000000000" w:firstRow="0" w:lastRow="0" w:firstColumn="1" w:lastColumn="0" w:oddVBand="0" w:evenVBand="0" w:oddHBand="0" w:evenHBand="0" w:firstRowFirstColumn="0" w:firstRowLastColumn="0" w:lastRowFirstColumn="0" w:lastRowLastColumn="0"/>
            <w:tcW w:w="2475" w:type="dxa"/>
            <w:vAlign w:val="center"/>
            <w:hideMark/>
          </w:tcPr>
          <w:p w14:paraId="6DE9003D" w14:textId="77777777" w:rsidR="00075711" w:rsidRPr="008535D8" w:rsidRDefault="00075711" w:rsidP="00445100">
            <w:pPr>
              <w:rPr>
                <w:rFonts w:asciiTheme="minorHAnsi" w:hAnsiTheme="minorHAnsi" w:cstheme="minorHAnsi"/>
                <w:b w:val="0"/>
                <w:color w:val="FFFFFF"/>
                <w:sz w:val="22"/>
                <w:szCs w:val="22"/>
              </w:rPr>
            </w:pPr>
            <w:r w:rsidRPr="008535D8">
              <w:rPr>
                <w:rFonts w:asciiTheme="minorHAnsi" w:hAnsiTheme="minorHAnsi" w:cstheme="minorHAnsi"/>
                <w:b w:val="0"/>
                <w:color w:val="FFFFFF"/>
                <w:sz w:val="22"/>
                <w:szCs w:val="22"/>
              </w:rPr>
              <w:lastRenderedPageBreak/>
              <w:t>SCOPE</w:t>
            </w:r>
          </w:p>
        </w:tc>
        <w:tc>
          <w:tcPr>
            <w:tcW w:w="8586" w:type="dxa"/>
            <w:vAlign w:val="center"/>
            <w:hideMark/>
          </w:tcPr>
          <w:p w14:paraId="144FBDF9" w14:textId="616B20E0" w:rsidR="004C598A" w:rsidRPr="008535D8" w:rsidRDefault="00075711" w:rsidP="0044510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8535D8">
              <w:rPr>
                <w:rFonts w:asciiTheme="minorHAnsi" w:hAnsiTheme="minorHAnsi" w:cstheme="minorHAnsi"/>
                <w:bCs/>
                <w:color w:val="000000" w:themeColor="text1"/>
                <w:sz w:val="22"/>
                <w:szCs w:val="22"/>
              </w:rPr>
              <w:t> </w:t>
            </w:r>
            <w:r w:rsidR="004C598A" w:rsidRPr="008535D8">
              <w:rPr>
                <w:rFonts w:asciiTheme="minorHAnsi" w:hAnsiTheme="minorHAnsi" w:cstheme="minorHAnsi"/>
                <w:bCs/>
                <w:sz w:val="22"/>
                <w:szCs w:val="22"/>
              </w:rPr>
              <w:t>The project covers data extraction, cleaning, transformation, warehousing in Big</w:t>
            </w:r>
            <w:r w:rsidR="298C775A" w:rsidRPr="008535D8">
              <w:rPr>
                <w:rFonts w:asciiTheme="minorHAnsi" w:hAnsiTheme="minorHAnsi" w:cstheme="minorHAnsi"/>
                <w:bCs/>
                <w:sz w:val="22"/>
                <w:szCs w:val="22"/>
              </w:rPr>
              <w:t>-</w:t>
            </w:r>
            <w:r w:rsidR="004C598A" w:rsidRPr="008535D8">
              <w:rPr>
                <w:rFonts w:asciiTheme="minorHAnsi" w:hAnsiTheme="minorHAnsi" w:cstheme="minorHAnsi"/>
                <w:bCs/>
                <w:sz w:val="22"/>
                <w:szCs w:val="22"/>
              </w:rPr>
              <w:t xml:space="preserve">Query, and setting up analysis tools. It excludes the development of an entirely new UI for data visualization. </w:t>
            </w:r>
          </w:p>
          <w:p w14:paraId="1EBB23FD" w14:textId="5237C25D" w:rsidR="00075711" w:rsidRPr="008535D8" w:rsidRDefault="00075711" w:rsidP="00445100">
            <w:pPr>
              <w:ind w:firstLineChars="100" w:firstLine="2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 w:val="22"/>
                <w:szCs w:val="22"/>
              </w:rPr>
            </w:pPr>
          </w:p>
        </w:tc>
      </w:tr>
      <w:tr w:rsidR="00075711" w:rsidRPr="008535D8" w14:paraId="5A52D542" w14:textId="77777777" w:rsidTr="00A45413">
        <w:trPr>
          <w:cnfStyle w:val="000000100000" w:firstRow="0" w:lastRow="0" w:firstColumn="0" w:lastColumn="0" w:oddVBand="0" w:evenVBand="0" w:oddHBand="1" w:evenHBand="0" w:firstRowFirstColumn="0" w:firstRowLastColumn="0" w:lastRowFirstColumn="0" w:lastRowLastColumn="0"/>
          <w:trHeight w:val="2328"/>
        </w:trPr>
        <w:tc>
          <w:tcPr>
            <w:cnfStyle w:val="001000000000" w:firstRow="0" w:lastRow="0" w:firstColumn="1" w:lastColumn="0" w:oddVBand="0" w:evenVBand="0" w:oddHBand="0" w:evenHBand="0" w:firstRowFirstColumn="0" w:firstRowLastColumn="0" w:lastRowFirstColumn="0" w:lastRowLastColumn="0"/>
            <w:tcW w:w="2475" w:type="dxa"/>
            <w:vAlign w:val="center"/>
            <w:hideMark/>
          </w:tcPr>
          <w:p w14:paraId="6BA5712E" w14:textId="764207D0" w:rsidR="00075711" w:rsidRPr="008535D8" w:rsidRDefault="00833C3F" w:rsidP="00445100">
            <w:pPr>
              <w:rPr>
                <w:rFonts w:asciiTheme="minorHAnsi" w:hAnsiTheme="minorHAnsi" w:cstheme="minorHAnsi"/>
                <w:b w:val="0"/>
                <w:color w:val="FFFFFF"/>
                <w:sz w:val="22"/>
                <w:szCs w:val="22"/>
              </w:rPr>
            </w:pPr>
            <w:r w:rsidRPr="008535D8">
              <w:rPr>
                <w:rFonts w:asciiTheme="minorHAnsi" w:hAnsiTheme="minorHAnsi" w:cstheme="minorHAnsi"/>
                <w:b w:val="0"/>
                <w:color w:val="FFFFFF"/>
                <w:sz w:val="22"/>
                <w:szCs w:val="22"/>
              </w:rPr>
              <w:t>Solution Options</w:t>
            </w:r>
          </w:p>
        </w:tc>
        <w:tc>
          <w:tcPr>
            <w:tcW w:w="8586" w:type="dxa"/>
            <w:vAlign w:val="center"/>
            <w:hideMark/>
          </w:tcPr>
          <w:p w14:paraId="59B2CFAA" w14:textId="23E97580" w:rsidR="00BE59DF" w:rsidRPr="008535D8" w:rsidRDefault="00075711" w:rsidP="0044510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rPr>
            </w:pPr>
            <w:r w:rsidRPr="008535D8">
              <w:rPr>
                <w:rFonts w:asciiTheme="minorHAnsi" w:hAnsiTheme="minorHAnsi" w:cstheme="minorHAnsi"/>
                <w:bCs/>
                <w:color w:val="000000" w:themeColor="text1"/>
                <w:sz w:val="22"/>
                <w:szCs w:val="22"/>
              </w:rPr>
              <w:t> </w:t>
            </w:r>
            <w:r w:rsidR="00BE59DF" w:rsidRPr="008535D8">
              <w:rPr>
                <w:rFonts w:asciiTheme="minorHAnsi" w:hAnsiTheme="minorHAnsi" w:cstheme="minorHAnsi"/>
                <w:bCs/>
                <w:sz w:val="22"/>
                <w:szCs w:val="22"/>
              </w:rPr>
              <w:t>1. Develop a custom solution from scratch</w:t>
            </w:r>
            <w:r w:rsidR="7F3DF806" w:rsidRPr="008535D8">
              <w:rPr>
                <w:rFonts w:asciiTheme="minorHAnsi" w:hAnsiTheme="minorHAnsi" w:cstheme="minorHAnsi"/>
                <w:bCs/>
                <w:sz w:val="22"/>
                <w:szCs w:val="22"/>
              </w:rPr>
              <w:t xml:space="preserve"> </w:t>
            </w:r>
            <w:r w:rsidR="00BE59DF" w:rsidRPr="008535D8">
              <w:rPr>
                <w:rFonts w:asciiTheme="minorHAnsi" w:hAnsiTheme="minorHAnsi" w:cstheme="minorHAnsi"/>
                <w:bCs/>
                <w:sz w:val="22"/>
                <w:szCs w:val="22"/>
              </w:rPr>
              <w:t xml:space="preserve">(hiring a SQL dev and </w:t>
            </w:r>
            <w:r w:rsidR="273706CF" w:rsidRPr="008535D8">
              <w:rPr>
                <w:rFonts w:asciiTheme="minorHAnsi" w:hAnsiTheme="minorHAnsi" w:cstheme="minorHAnsi"/>
                <w:bCs/>
                <w:sz w:val="22"/>
                <w:szCs w:val="22"/>
              </w:rPr>
              <w:t>building</w:t>
            </w:r>
            <w:r w:rsidR="00BE59DF" w:rsidRPr="008535D8">
              <w:rPr>
                <w:rFonts w:asciiTheme="minorHAnsi" w:hAnsiTheme="minorHAnsi" w:cstheme="minorHAnsi"/>
                <w:bCs/>
                <w:sz w:val="22"/>
                <w:szCs w:val="22"/>
              </w:rPr>
              <w:t xml:space="preserve"> a local in-premise server).</w:t>
            </w:r>
          </w:p>
          <w:p w14:paraId="44F3DC2F" w14:textId="606C1A70" w:rsidR="00075711" w:rsidRPr="008535D8" w:rsidRDefault="00BE59DF" w:rsidP="0044510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rPr>
            </w:pPr>
            <w:r w:rsidRPr="008535D8">
              <w:rPr>
                <w:rFonts w:asciiTheme="minorHAnsi" w:hAnsiTheme="minorHAnsi" w:cstheme="minorHAnsi"/>
                <w:bCs/>
                <w:sz w:val="22"/>
                <w:szCs w:val="22"/>
              </w:rPr>
              <w:t>2. Utilize Google Big</w:t>
            </w:r>
            <w:r w:rsidR="002CDD49" w:rsidRPr="008535D8">
              <w:rPr>
                <w:rFonts w:asciiTheme="minorHAnsi" w:hAnsiTheme="minorHAnsi" w:cstheme="minorHAnsi"/>
                <w:bCs/>
                <w:sz w:val="22"/>
                <w:szCs w:val="22"/>
              </w:rPr>
              <w:t>-</w:t>
            </w:r>
            <w:r w:rsidRPr="008535D8">
              <w:rPr>
                <w:rFonts w:asciiTheme="minorHAnsi" w:hAnsiTheme="minorHAnsi" w:cstheme="minorHAnsi"/>
                <w:bCs/>
                <w:sz w:val="22"/>
                <w:szCs w:val="22"/>
              </w:rPr>
              <w:t>Query for a comprehensive data warehousing and analysis solution.</w:t>
            </w:r>
          </w:p>
        </w:tc>
      </w:tr>
      <w:tr w:rsidR="00075711" w:rsidRPr="008535D8" w14:paraId="352A4BEF" w14:textId="77777777" w:rsidTr="00A45413">
        <w:trPr>
          <w:trHeight w:val="2328"/>
        </w:trPr>
        <w:tc>
          <w:tcPr>
            <w:cnfStyle w:val="001000000000" w:firstRow="0" w:lastRow="0" w:firstColumn="1" w:lastColumn="0" w:oddVBand="0" w:evenVBand="0" w:oddHBand="0" w:evenHBand="0" w:firstRowFirstColumn="0" w:firstRowLastColumn="0" w:lastRowFirstColumn="0" w:lastRowLastColumn="0"/>
            <w:tcW w:w="2475" w:type="dxa"/>
            <w:vAlign w:val="center"/>
            <w:hideMark/>
          </w:tcPr>
          <w:p w14:paraId="36CC2B2E" w14:textId="34AA7730" w:rsidR="00075711" w:rsidRPr="008535D8" w:rsidRDefault="00D7435C" w:rsidP="00445100">
            <w:pPr>
              <w:rPr>
                <w:rFonts w:asciiTheme="minorHAnsi" w:hAnsiTheme="minorHAnsi" w:cstheme="minorHAnsi"/>
                <w:b w:val="0"/>
                <w:color w:val="FFFFFF"/>
                <w:sz w:val="22"/>
                <w:szCs w:val="22"/>
              </w:rPr>
            </w:pPr>
            <w:r w:rsidRPr="008535D8">
              <w:rPr>
                <w:rFonts w:asciiTheme="minorHAnsi" w:hAnsiTheme="minorHAnsi" w:cstheme="minorHAnsi"/>
                <w:b w:val="0"/>
                <w:color w:val="FFFFFF"/>
                <w:sz w:val="22"/>
                <w:szCs w:val="22"/>
              </w:rPr>
              <w:t>Assessment of Options</w:t>
            </w:r>
          </w:p>
        </w:tc>
        <w:tc>
          <w:tcPr>
            <w:tcW w:w="8586" w:type="dxa"/>
            <w:vAlign w:val="center"/>
            <w:hideMark/>
          </w:tcPr>
          <w:p w14:paraId="06000390" w14:textId="77777777" w:rsidR="00956819" w:rsidRPr="008535D8" w:rsidRDefault="00075711" w:rsidP="00445100">
            <w:pPr>
              <w:ind w:firstLineChars="100" w:firstLine="2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 w:val="22"/>
                <w:szCs w:val="22"/>
              </w:rPr>
            </w:pPr>
            <w:r w:rsidRPr="008535D8">
              <w:rPr>
                <w:rFonts w:asciiTheme="minorHAnsi" w:hAnsiTheme="minorHAnsi" w:cstheme="minorHAnsi"/>
                <w:bCs/>
                <w:color w:val="000000"/>
                <w:sz w:val="22"/>
                <w:szCs w:val="22"/>
              </w:rPr>
              <w:t> </w:t>
            </w:r>
          </w:p>
          <w:tbl>
            <w:tblPr>
              <w:tblStyle w:val="TableGrid"/>
              <w:tblW w:w="0" w:type="auto"/>
              <w:tblLook w:val="04A0" w:firstRow="1" w:lastRow="0" w:firstColumn="1" w:lastColumn="0" w:noHBand="0" w:noVBand="1"/>
            </w:tblPr>
            <w:tblGrid>
              <w:gridCol w:w="1987"/>
              <w:gridCol w:w="2086"/>
              <w:gridCol w:w="2145"/>
              <w:gridCol w:w="2143"/>
            </w:tblGrid>
            <w:tr w:rsidR="00956819" w:rsidRPr="008535D8" w14:paraId="5D5662FE" w14:textId="77777777" w:rsidTr="00126DDA">
              <w:trPr>
                <w:trHeight w:val="876"/>
              </w:trPr>
              <w:tc>
                <w:tcPr>
                  <w:tcW w:w="1987" w:type="dxa"/>
                </w:tcPr>
                <w:p w14:paraId="4995586B" w14:textId="77777777" w:rsidR="00956819" w:rsidRPr="008535D8" w:rsidRDefault="00956819" w:rsidP="00956819">
                  <w:pPr>
                    <w:jc w:val="center"/>
                    <w:rPr>
                      <w:rFonts w:asciiTheme="minorHAnsi" w:hAnsiTheme="minorHAnsi" w:cstheme="minorHAnsi"/>
                      <w:bCs/>
                      <w:szCs w:val="22"/>
                    </w:rPr>
                  </w:pPr>
                  <w:r w:rsidRPr="008535D8">
                    <w:rPr>
                      <w:rFonts w:asciiTheme="minorHAnsi" w:hAnsiTheme="minorHAnsi" w:cstheme="minorHAnsi"/>
                      <w:bCs/>
                      <w:szCs w:val="22"/>
                    </w:rPr>
                    <w:t>Criteria</w:t>
                  </w:r>
                </w:p>
              </w:tc>
              <w:tc>
                <w:tcPr>
                  <w:tcW w:w="2086" w:type="dxa"/>
                </w:tcPr>
                <w:p w14:paraId="016DE80D" w14:textId="77777777" w:rsidR="00956819" w:rsidRPr="008535D8" w:rsidRDefault="00956819" w:rsidP="00956819">
                  <w:pPr>
                    <w:jc w:val="center"/>
                    <w:rPr>
                      <w:rFonts w:asciiTheme="minorHAnsi" w:hAnsiTheme="minorHAnsi" w:cstheme="minorHAnsi"/>
                      <w:bCs/>
                      <w:szCs w:val="22"/>
                    </w:rPr>
                  </w:pPr>
                  <w:r w:rsidRPr="008535D8">
                    <w:rPr>
                      <w:rFonts w:asciiTheme="minorHAnsi" w:hAnsiTheme="minorHAnsi" w:cstheme="minorHAnsi"/>
                      <w:bCs/>
                      <w:szCs w:val="22"/>
                    </w:rPr>
                    <w:t>Scale</w:t>
                  </w:r>
                </w:p>
              </w:tc>
              <w:tc>
                <w:tcPr>
                  <w:tcW w:w="2145" w:type="dxa"/>
                </w:tcPr>
                <w:p w14:paraId="706BF2C4" w14:textId="77777777" w:rsidR="00956819" w:rsidRPr="008535D8" w:rsidRDefault="00956819" w:rsidP="00956819">
                  <w:pPr>
                    <w:jc w:val="center"/>
                    <w:rPr>
                      <w:rFonts w:asciiTheme="minorHAnsi" w:hAnsiTheme="minorHAnsi" w:cstheme="minorHAnsi"/>
                      <w:bCs/>
                      <w:szCs w:val="22"/>
                    </w:rPr>
                  </w:pPr>
                  <w:r w:rsidRPr="008535D8">
                    <w:rPr>
                      <w:rFonts w:asciiTheme="minorHAnsi" w:hAnsiTheme="minorHAnsi" w:cstheme="minorHAnsi"/>
                      <w:bCs/>
                      <w:szCs w:val="22"/>
                    </w:rPr>
                    <w:t>Custom Data Warehouse</w:t>
                  </w:r>
                </w:p>
              </w:tc>
              <w:tc>
                <w:tcPr>
                  <w:tcW w:w="2143" w:type="dxa"/>
                </w:tcPr>
                <w:p w14:paraId="784D444F" w14:textId="77777777" w:rsidR="00956819" w:rsidRPr="008535D8" w:rsidRDefault="00956819" w:rsidP="00956819">
                  <w:pPr>
                    <w:jc w:val="center"/>
                    <w:rPr>
                      <w:rFonts w:asciiTheme="minorHAnsi" w:hAnsiTheme="minorHAnsi" w:cstheme="minorHAnsi"/>
                      <w:bCs/>
                      <w:szCs w:val="22"/>
                    </w:rPr>
                  </w:pPr>
                  <w:r w:rsidRPr="008535D8">
                    <w:rPr>
                      <w:rFonts w:asciiTheme="minorHAnsi" w:hAnsiTheme="minorHAnsi" w:cstheme="minorHAnsi"/>
                      <w:bCs/>
                      <w:szCs w:val="22"/>
                    </w:rPr>
                    <w:t xml:space="preserve">Google Cloud </w:t>
                  </w:r>
                  <w:proofErr w:type="gramStart"/>
                  <w:r w:rsidRPr="008535D8">
                    <w:rPr>
                      <w:rFonts w:asciiTheme="minorHAnsi" w:hAnsiTheme="minorHAnsi" w:cstheme="minorHAnsi"/>
                      <w:bCs/>
                      <w:szCs w:val="22"/>
                    </w:rPr>
                    <w:t>Platform(</w:t>
                  </w:r>
                  <w:proofErr w:type="gramEnd"/>
                  <w:r w:rsidRPr="008535D8">
                    <w:rPr>
                      <w:rFonts w:asciiTheme="minorHAnsi" w:hAnsiTheme="minorHAnsi" w:cstheme="minorHAnsi"/>
                      <w:bCs/>
                      <w:szCs w:val="22"/>
                    </w:rPr>
                    <w:t>GCP) - Big Query</w:t>
                  </w:r>
                </w:p>
                <w:p w14:paraId="474280DC" w14:textId="77777777" w:rsidR="00956819" w:rsidRPr="008535D8" w:rsidRDefault="00956819" w:rsidP="00956819">
                  <w:pPr>
                    <w:jc w:val="center"/>
                    <w:rPr>
                      <w:rFonts w:asciiTheme="minorHAnsi" w:hAnsiTheme="minorHAnsi" w:cstheme="minorHAnsi"/>
                      <w:bCs/>
                      <w:szCs w:val="22"/>
                    </w:rPr>
                  </w:pPr>
                </w:p>
              </w:tc>
            </w:tr>
            <w:tr w:rsidR="00956819" w:rsidRPr="008535D8" w14:paraId="1903E3AC" w14:textId="77777777" w:rsidTr="00126DDA">
              <w:trPr>
                <w:trHeight w:val="442"/>
              </w:trPr>
              <w:tc>
                <w:tcPr>
                  <w:tcW w:w="1987" w:type="dxa"/>
                </w:tcPr>
                <w:p w14:paraId="562099C4" w14:textId="77777777" w:rsidR="00956819" w:rsidRPr="008535D8" w:rsidRDefault="00956819" w:rsidP="00956819">
                  <w:pPr>
                    <w:rPr>
                      <w:rFonts w:asciiTheme="minorHAnsi" w:hAnsiTheme="minorHAnsi" w:cstheme="minorHAnsi"/>
                      <w:bCs/>
                      <w:szCs w:val="22"/>
                    </w:rPr>
                  </w:pPr>
                  <w:r w:rsidRPr="008535D8">
                    <w:rPr>
                      <w:rFonts w:asciiTheme="minorHAnsi" w:hAnsiTheme="minorHAnsi" w:cstheme="minorHAnsi"/>
                      <w:bCs/>
                      <w:szCs w:val="22"/>
                    </w:rPr>
                    <w:t>Cost</w:t>
                  </w:r>
                </w:p>
              </w:tc>
              <w:tc>
                <w:tcPr>
                  <w:tcW w:w="2086" w:type="dxa"/>
                </w:tcPr>
                <w:p w14:paraId="3BB7D8D5" w14:textId="1E92F5E4" w:rsidR="00956819" w:rsidRPr="008535D8" w:rsidRDefault="00956819" w:rsidP="008535D8">
                  <w:pPr>
                    <w:spacing w:before="100" w:beforeAutospacing="1" w:after="100" w:afterAutospacing="1"/>
                    <w:ind w:left="360"/>
                    <w:rPr>
                      <w:rFonts w:asciiTheme="minorHAnsi" w:eastAsia="Times New Roman" w:hAnsiTheme="minorHAnsi" w:cstheme="minorHAnsi"/>
                      <w:bCs/>
                      <w:szCs w:val="22"/>
                      <w:lang w:eastAsia="en-CA"/>
                    </w:rPr>
                  </w:pPr>
                  <w:r w:rsidRPr="008535D8">
                    <w:rPr>
                      <w:rFonts w:asciiTheme="minorHAnsi" w:eastAsia="Times New Roman" w:hAnsiTheme="minorHAnsi" w:cstheme="minorHAnsi"/>
                      <w:bCs/>
                      <w:szCs w:val="22"/>
                      <w:lang w:eastAsia="en-CA"/>
                    </w:rPr>
                    <w:t>1-Extremely expensive:</w:t>
                  </w:r>
                  <w:r w:rsidR="00544B63" w:rsidRPr="008535D8">
                    <w:rPr>
                      <w:rFonts w:asciiTheme="minorHAnsi" w:eastAsia="Times New Roman" w:hAnsiTheme="minorHAnsi" w:cstheme="minorHAnsi"/>
                      <w:bCs/>
                      <w:szCs w:val="22"/>
                      <w:lang w:eastAsia="en-CA"/>
                    </w:rPr>
                    <w:t xml:space="preserve"> $1</w:t>
                  </w:r>
                  <w:r w:rsidR="00E64A6D" w:rsidRPr="008535D8">
                    <w:rPr>
                      <w:rFonts w:asciiTheme="minorHAnsi" w:eastAsia="Times New Roman" w:hAnsiTheme="minorHAnsi" w:cstheme="minorHAnsi"/>
                      <w:bCs/>
                      <w:szCs w:val="22"/>
                      <w:lang w:eastAsia="en-CA"/>
                    </w:rPr>
                    <w:t>6000 -</w:t>
                  </w:r>
                  <w:r w:rsidRPr="008535D8">
                    <w:rPr>
                      <w:rFonts w:asciiTheme="minorHAnsi" w:eastAsia="Times New Roman" w:hAnsiTheme="minorHAnsi" w:cstheme="minorHAnsi"/>
                      <w:bCs/>
                      <w:szCs w:val="22"/>
                      <w:lang w:eastAsia="en-CA"/>
                    </w:rPr>
                    <w:t xml:space="preserve"> $</w:t>
                  </w:r>
                  <w:r w:rsidR="00070CE7" w:rsidRPr="008535D8">
                    <w:rPr>
                      <w:rFonts w:asciiTheme="minorHAnsi" w:eastAsia="Times New Roman" w:hAnsiTheme="minorHAnsi" w:cstheme="minorHAnsi"/>
                      <w:bCs/>
                      <w:szCs w:val="22"/>
                      <w:lang w:eastAsia="en-CA"/>
                    </w:rPr>
                    <w:t>12000</w:t>
                  </w:r>
                </w:p>
                <w:p w14:paraId="17063B0C" w14:textId="12F417A4" w:rsidR="00956819" w:rsidRPr="008535D8" w:rsidRDefault="00956819" w:rsidP="008535D8">
                  <w:pPr>
                    <w:spacing w:before="100" w:beforeAutospacing="1" w:after="100" w:afterAutospacing="1"/>
                    <w:ind w:left="360"/>
                    <w:rPr>
                      <w:rFonts w:asciiTheme="minorHAnsi" w:eastAsia="Times New Roman" w:hAnsiTheme="minorHAnsi" w:cstheme="minorHAnsi"/>
                      <w:bCs/>
                      <w:szCs w:val="22"/>
                      <w:lang w:eastAsia="en-CA"/>
                    </w:rPr>
                  </w:pPr>
                  <w:r w:rsidRPr="008535D8">
                    <w:rPr>
                      <w:rFonts w:asciiTheme="minorHAnsi" w:eastAsia="Times New Roman" w:hAnsiTheme="minorHAnsi" w:cstheme="minorHAnsi"/>
                      <w:bCs/>
                      <w:szCs w:val="22"/>
                      <w:lang w:eastAsia="en-CA"/>
                    </w:rPr>
                    <w:t>2-High: $1</w:t>
                  </w:r>
                  <w:r w:rsidR="00544B63" w:rsidRPr="008535D8">
                    <w:rPr>
                      <w:rFonts w:asciiTheme="minorHAnsi" w:eastAsia="Times New Roman" w:hAnsiTheme="minorHAnsi" w:cstheme="minorHAnsi"/>
                      <w:bCs/>
                      <w:szCs w:val="22"/>
                      <w:lang w:eastAsia="en-CA"/>
                    </w:rPr>
                    <w:t>2</w:t>
                  </w:r>
                  <w:r w:rsidRPr="008535D8">
                    <w:rPr>
                      <w:rFonts w:asciiTheme="minorHAnsi" w:eastAsia="Times New Roman" w:hAnsiTheme="minorHAnsi" w:cstheme="minorHAnsi"/>
                      <w:bCs/>
                      <w:szCs w:val="22"/>
                      <w:lang w:eastAsia="en-CA"/>
                    </w:rPr>
                    <w:t>000 - $</w:t>
                  </w:r>
                  <w:r w:rsidR="00544B63" w:rsidRPr="008535D8">
                    <w:rPr>
                      <w:rFonts w:asciiTheme="minorHAnsi" w:eastAsia="Times New Roman" w:hAnsiTheme="minorHAnsi" w:cstheme="minorHAnsi"/>
                      <w:bCs/>
                      <w:szCs w:val="22"/>
                      <w:lang w:eastAsia="en-CA"/>
                    </w:rPr>
                    <w:t>9000</w:t>
                  </w:r>
                </w:p>
                <w:p w14:paraId="651402C4" w14:textId="37E87BD2" w:rsidR="00956819" w:rsidRPr="008535D8" w:rsidRDefault="00956819" w:rsidP="008535D8">
                  <w:pPr>
                    <w:spacing w:before="100" w:beforeAutospacing="1" w:after="100" w:afterAutospacing="1"/>
                    <w:ind w:left="360"/>
                    <w:rPr>
                      <w:rFonts w:asciiTheme="minorHAnsi" w:eastAsia="Times New Roman" w:hAnsiTheme="minorHAnsi" w:cstheme="minorHAnsi"/>
                      <w:bCs/>
                      <w:szCs w:val="22"/>
                      <w:lang w:eastAsia="en-CA"/>
                    </w:rPr>
                  </w:pPr>
                  <w:r w:rsidRPr="008535D8">
                    <w:rPr>
                      <w:rFonts w:asciiTheme="minorHAnsi" w:eastAsia="Times New Roman" w:hAnsiTheme="minorHAnsi" w:cstheme="minorHAnsi"/>
                      <w:bCs/>
                      <w:szCs w:val="22"/>
                      <w:lang w:eastAsia="en-CA"/>
                    </w:rPr>
                    <w:t>3-Moderate: $</w:t>
                  </w:r>
                  <w:r w:rsidR="00544B63" w:rsidRPr="008535D8">
                    <w:rPr>
                      <w:rFonts w:asciiTheme="minorHAnsi" w:eastAsia="Times New Roman" w:hAnsiTheme="minorHAnsi" w:cstheme="minorHAnsi"/>
                      <w:bCs/>
                      <w:szCs w:val="22"/>
                      <w:lang w:eastAsia="en-CA"/>
                    </w:rPr>
                    <w:t>9000</w:t>
                  </w:r>
                  <w:r w:rsidRPr="008535D8">
                    <w:rPr>
                      <w:rFonts w:asciiTheme="minorHAnsi" w:eastAsia="Times New Roman" w:hAnsiTheme="minorHAnsi" w:cstheme="minorHAnsi"/>
                      <w:bCs/>
                      <w:szCs w:val="22"/>
                      <w:lang w:eastAsia="en-CA"/>
                    </w:rPr>
                    <w:t xml:space="preserve"> - $</w:t>
                  </w:r>
                  <w:r w:rsidR="009E5343" w:rsidRPr="008535D8">
                    <w:rPr>
                      <w:rFonts w:asciiTheme="minorHAnsi" w:eastAsia="Times New Roman" w:hAnsiTheme="minorHAnsi" w:cstheme="minorHAnsi"/>
                      <w:bCs/>
                      <w:szCs w:val="22"/>
                      <w:lang w:eastAsia="en-CA"/>
                    </w:rPr>
                    <w:t>6000</w:t>
                  </w:r>
                  <w:r w:rsidRPr="008535D8">
                    <w:rPr>
                      <w:rFonts w:asciiTheme="minorHAnsi" w:eastAsia="Times New Roman" w:hAnsiTheme="minorHAnsi" w:cstheme="minorHAnsi"/>
                      <w:bCs/>
                      <w:szCs w:val="22"/>
                      <w:lang w:eastAsia="en-CA"/>
                    </w:rPr>
                    <w:t> </w:t>
                  </w:r>
                </w:p>
                <w:p w14:paraId="4BBAF703" w14:textId="3B585D4A" w:rsidR="00956819" w:rsidRPr="008535D8" w:rsidRDefault="00956819" w:rsidP="008535D8">
                  <w:pPr>
                    <w:spacing w:before="100" w:beforeAutospacing="1" w:after="100" w:afterAutospacing="1"/>
                    <w:ind w:left="360"/>
                    <w:rPr>
                      <w:rFonts w:asciiTheme="minorHAnsi" w:eastAsia="Times New Roman" w:hAnsiTheme="minorHAnsi" w:cstheme="minorHAnsi"/>
                      <w:bCs/>
                      <w:szCs w:val="22"/>
                      <w:lang w:eastAsia="en-CA"/>
                    </w:rPr>
                  </w:pPr>
                  <w:r w:rsidRPr="008535D8">
                    <w:rPr>
                      <w:rFonts w:asciiTheme="minorHAnsi" w:eastAsia="Times New Roman" w:hAnsiTheme="minorHAnsi" w:cstheme="minorHAnsi"/>
                      <w:bCs/>
                      <w:szCs w:val="22"/>
                      <w:lang w:eastAsia="en-CA"/>
                    </w:rPr>
                    <w:t>4-Low: $</w:t>
                  </w:r>
                  <w:r w:rsidR="009E5343" w:rsidRPr="008535D8">
                    <w:rPr>
                      <w:rFonts w:asciiTheme="minorHAnsi" w:eastAsia="Times New Roman" w:hAnsiTheme="minorHAnsi" w:cstheme="minorHAnsi"/>
                      <w:bCs/>
                      <w:szCs w:val="22"/>
                      <w:lang w:eastAsia="en-CA"/>
                    </w:rPr>
                    <w:t>6000</w:t>
                  </w:r>
                  <w:r w:rsidRPr="008535D8">
                    <w:rPr>
                      <w:rFonts w:asciiTheme="minorHAnsi" w:eastAsia="Times New Roman" w:hAnsiTheme="minorHAnsi" w:cstheme="minorHAnsi"/>
                      <w:bCs/>
                      <w:szCs w:val="22"/>
                      <w:lang w:eastAsia="en-CA"/>
                    </w:rPr>
                    <w:t xml:space="preserve"> - $</w:t>
                  </w:r>
                  <w:r w:rsidR="009E5343" w:rsidRPr="008535D8">
                    <w:rPr>
                      <w:rFonts w:asciiTheme="minorHAnsi" w:eastAsia="Times New Roman" w:hAnsiTheme="minorHAnsi" w:cstheme="minorHAnsi"/>
                      <w:bCs/>
                      <w:szCs w:val="22"/>
                      <w:lang w:eastAsia="en-CA"/>
                    </w:rPr>
                    <w:t>3000</w:t>
                  </w:r>
                </w:p>
                <w:p w14:paraId="5EA317D0" w14:textId="0249114B" w:rsidR="00956819" w:rsidRPr="008535D8" w:rsidRDefault="00956819" w:rsidP="008535D8">
                  <w:pPr>
                    <w:spacing w:before="100" w:beforeAutospacing="1" w:after="100" w:afterAutospacing="1"/>
                    <w:ind w:left="360"/>
                    <w:rPr>
                      <w:rFonts w:asciiTheme="minorHAnsi" w:eastAsia="Times New Roman" w:hAnsiTheme="minorHAnsi" w:cstheme="minorHAnsi"/>
                      <w:bCs/>
                      <w:szCs w:val="22"/>
                      <w:lang w:eastAsia="en-CA"/>
                    </w:rPr>
                  </w:pPr>
                  <w:r w:rsidRPr="008535D8">
                    <w:rPr>
                      <w:rFonts w:asciiTheme="minorHAnsi" w:eastAsia="Times New Roman" w:hAnsiTheme="minorHAnsi" w:cstheme="minorHAnsi"/>
                      <w:bCs/>
                      <w:szCs w:val="22"/>
                      <w:lang w:eastAsia="en-CA"/>
                    </w:rPr>
                    <w:t>5-Small cost: &lt;$</w:t>
                  </w:r>
                  <w:r w:rsidR="009E5343" w:rsidRPr="008535D8">
                    <w:rPr>
                      <w:rFonts w:asciiTheme="minorHAnsi" w:eastAsia="Times New Roman" w:hAnsiTheme="minorHAnsi" w:cstheme="minorHAnsi"/>
                      <w:bCs/>
                      <w:szCs w:val="22"/>
                      <w:lang w:eastAsia="en-CA"/>
                    </w:rPr>
                    <w:t>3000</w:t>
                  </w:r>
                </w:p>
                <w:p w14:paraId="31D56BB8" w14:textId="77777777" w:rsidR="00956819" w:rsidRPr="008535D8" w:rsidRDefault="00956819" w:rsidP="00956819">
                  <w:pPr>
                    <w:pStyle w:val="ListParagraph"/>
                    <w:rPr>
                      <w:rFonts w:asciiTheme="minorHAnsi" w:hAnsiTheme="minorHAnsi" w:cstheme="minorHAnsi"/>
                      <w:bCs/>
                      <w:szCs w:val="22"/>
                    </w:rPr>
                  </w:pPr>
                </w:p>
              </w:tc>
              <w:tc>
                <w:tcPr>
                  <w:tcW w:w="2145" w:type="dxa"/>
                </w:tcPr>
                <w:p w14:paraId="63922D8F" w14:textId="77777777" w:rsidR="00956819" w:rsidRPr="008535D8" w:rsidRDefault="00956819" w:rsidP="00956819">
                  <w:pPr>
                    <w:rPr>
                      <w:rFonts w:asciiTheme="minorHAnsi" w:hAnsiTheme="minorHAnsi" w:cstheme="minorHAnsi"/>
                      <w:bCs/>
                      <w:szCs w:val="22"/>
                    </w:rPr>
                  </w:pPr>
                </w:p>
                <w:p w14:paraId="79EABE3B" w14:textId="06EFEAD9" w:rsidR="00956819" w:rsidRPr="008535D8" w:rsidRDefault="00956819" w:rsidP="00956819">
                  <w:pPr>
                    <w:rPr>
                      <w:rFonts w:asciiTheme="minorHAnsi" w:hAnsiTheme="minorHAnsi" w:cstheme="minorHAnsi"/>
                      <w:bCs/>
                      <w:szCs w:val="22"/>
                    </w:rPr>
                  </w:pPr>
                  <w:r w:rsidRPr="008535D8">
                    <w:rPr>
                      <w:rFonts w:asciiTheme="minorHAnsi" w:hAnsiTheme="minorHAnsi" w:cstheme="minorHAnsi"/>
                      <w:bCs/>
                      <w:szCs w:val="22"/>
                    </w:rPr>
                    <w:t>15,000</w:t>
                  </w:r>
                </w:p>
                <w:p w14:paraId="3D90E43B" w14:textId="77777777" w:rsidR="00956819" w:rsidRPr="008535D8" w:rsidRDefault="00956819" w:rsidP="00956819">
                  <w:pPr>
                    <w:rPr>
                      <w:rFonts w:asciiTheme="minorHAnsi" w:hAnsiTheme="minorHAnsi" w:cstheme="minorHAnsi"/>
                      <w:bCs/>
                      <w:szCs w:val="22"/>
                    </w:rPr>
                  </w:pPr>
                </w:p>
              </w:tc>
              <w:tc>
                <w:tcPr>
                  <w:tcW w:w="2143" w:type="dxa"/>
                </w:tcPr>
                <w:p w14:paraId="7A907C94" w14:textId="77777777" w:rsidR="00956819" w:rsidRPr="008535D8" w:rsidRDefault="00956819" w:rsidP="00956819">
                  <w:pPr>
                    <w:rPr>
                      <w:rFonts w:asciiTheme="minorHAnsi" w:hAnsiTheme="minorHAnsi" w:cstheme="minorHAnsi"/>
                      <w:bCs/>
                      <w:szCs w:val="22"/>
                    </w:rPr>
                  </w:pPr>
                </w:p>
                <w:p w14:paraId="14082F1B" w14:textId="77777777" w:rsidR="00956819" w:rsidRPr="008535D8" w:rsidRDefault="00956819" w:rsidP="00956819">
                  <w:pPr>
                    <w:rPr>
                      <w:rFonts w:asciiTheme="minorHAnsi" w:hAnsiTheme="minorHAnsi" w:cstheme="minorHAnsi"/>
                      <w:bCs/>
                      <w:szCs w:val="22"/>
                    </w:rPr>
                  </w:pPr>
                  <w:r w:rsidRPr="008535D8">
                    <w:rPr>
                      <w:rFonts w:asciiTheme="minorHAnsi" w:hAnsiTheme="minorHAnsi" w:cstheme="minorHAnsi"/>
                      <w:bCs/>
                      <w:szCs w:val="22"/>
                    </w:rPr>
                    <w:t>600</w:t>
                  </w:r>
                </w:p>
              </w:tc>
            </w:tr>
            <w:tr w:rsidR="00956819" w:rsidRPr="008535D8" w14:paraId="29EBA8B1" w14:textId="77777777" w:rsidTr="00126DDA">
              <w:trPr>
                <w:trHeight w:val="433"/>
              </w:trPr>
              <w:tc>
                <w:tcPr>
                  <w:tcW w:w="1987" w:type="dxa"/>
                </w:tcPr>
                <w:p w14:paraId="4541EE30" w14:textId="77777777" w:rsidR="00956819" w:rsidRPr="008535D8" w:rsidRDefault="00956819" w:rsidP="00956819">
                  <w:pPr>
                    <w:rPr>
                      <w:rFonts w:asciiTheme="minorHAnsi" w:hAnsiTheme="minorHAnsi" w:cstheme="minorHAnsi"/>
                      <w:bCs/>
                      <w:szCs w:val="22"/>
                    </w:rPr>
                  </w:pPr>
                  <w:r w:rsidRPr="008535D8">
                    <w:rPr>
                      <w:rFonts w:asciiTheme="minorHAnsi" w:hAnsiTheme="minorHAnsi" w:cstheme="minorHAnsi"/>
                      <w:bCs/>
                      <w:szCs w:val="22"/>
                    </w:rPr>
                    <w:t xml:space="preserve">Time to Implementation </w:t>
                  </w:r>
                </w:p>
              </w:tc>
              <w:tc>
                <w:tcPr>
                  <w:tcW w:w="2086" w:type="dxa"/>
                </w:tcPr>
                <w:p w14:paraId="0D5B83D4" w14:textId="0D1FC02D" w:rsidR="00956819" w:rsidRPr="008535D8" w:rsidRDefault="00956819" w:rsidP="00956819">
                  <w:pPr>
                    <w:rPr>
                      <w:rFonts w:asciiTheme="minorHAnsi" w:eastAsia="Times New Roman" w:hAnsiTheme="minorHAnsi" w:cstheme="minorHAnsi"/>
                      <w:bCs/>
                      <w:szCs w:val="22"/>
                      <w:lang w:eastAsia="en-CA"/>
                    </w:rPr>
                  </w:pPr>
                  <w:r w:rsidRPr="008535D8">
                    <w:rPr>
                      <w:rFonts w:asciiTheme="minorHAnsi" w:eastAsia="Times New Roman" w:hAnsiTheme="minorHAnsi" w:cstheme="minorHAnsi"/>
                      <w:bCs/>
                      <w:szCs w:val="22"/>
                      <w:lang w:eastAsia="en-CA"/>
                    </w:rPr>
                    <w:t xml:space="preserve">1-Long: &gt; 1 year </w:t>
                  </w:r>
                </w:p>
                <w:p w14:paraId="0ADD0E12" w14:textId="7BD769FB" w:rsidR="00956819" w:rsidRPr="008535D8" w:rsidRDefault="00956819" w:rsidP="00956819">
                  <w:pPr>
                    <w:rPr>
                      <w:rFonts w:asciiTheme="minorHAnsi" w:eastAsia="Times New Roman" w:hAnsiTheme="minorHAnsi" w:cstheme="minorHAnsi"/>
                      <w:bCs/>
                      <w:szCs w:val="22"/>
                      <w:lang w:eastAsia="en-CA"/>
                    </w:rPr>
                  </w:pPr>
                  <w:r w:rsidRPr="008535D8">
                    <w:rPr>
                      <w:rFonts w:asciiTheme="minorHAnsi" w:eastAsia="Times New Roman" w:hAnsiTheme="minorHAnsi" w:cstheme="minorHAnsi"/>
                      <w:bCs/>
                      <w:szCs w:val="22"/>
                      <w:lang w:eastAsia="en-CA"/>
                    </w:rPr>
                    <w:t xml:space="preserve">2-Moderately long: 9-12 months  </w:t>
                  </w:r>
                </w:p>
                <w:p w14:paraId="5D7188E7" w14:textId="44F81200" w:rsidR="00956819" w:rsidRPr="008535D8" w:rsidRDefault="00956819" w:rsidP="00956819">
                  <w:pPr>
                    <w:rPr>
                      <w:rFonts w:asciiTheme="minorHAnsi" w:eastAsia="Times New Roman" w:hAnsiTheme="minorHAnsi" w:cstheme="minorHAnsi"/>
                      <w:bCs/>
                      <w:szCs w:val="22"/>
                      <w:lang w:eastAsia="en-CA"/>
                    </w:rPr>
                  </w:pPr>
                  <w:r w:rsidRPr="008535D8">
                    <w:rPr>
                      <w:rFonts w:asciiTheme="minorHAnsi" w:eastAsia="Times New Roman" w:hAnsiTheme="minorHAnsi" w:cstheme="minorHAnsi"/>
                      <w:bCs/>
                      <w:szCs w:val="22"/>
                      <w:lang w:eastAsia="en-CA"/>
                    </w:rPr>
                    <w:t xml:space="preserve">3-Acceptable: 6 months  </w:t>
                  </w:r>
                </w:p>
                <w:p w14:paraId="679DE0E1" w14:textId="3FED6296" w:rsidR="00956819" w:rsidRPr="008535D8" w:rsidRDefault="00956819" w:rsidP="00956819">
                  <w:pPr>
                    <w:rPr>
                      <w:rFonts w:asciiTheme="minorHAnsi" w:eastAsia="Times New Roman" w:hAnsiTheme="minorHAnsi" w:cstheme="minorHAnsi"/>
                      <w:bCs/>
                      <w:szCs w:val="22"/>
                      <w:lang w:eastAsia="en-CA"/>
                    </w:rPr>
                  </w:pPr>
                  <w:r w:rsidRPr="008535D8">
                    <w:rPr>
                      <w:rFonts w:asciiTheme="minorHAnsi" w:eastAsia="Times New Roman" w:hAnsiTheme="minorHAnsi" w:cstheme="minorHAnsi"/>
                      <w:bCs/>
                      <w:szCs w:val="22"/>
                      <w:lang w:eastAsia="en-CA"/>
                    </w:rPr>
                    <w:t xml:space="preserve">4-Good: 3 months  </w:t>
                  </w:r>
                </w:p>
                <w:p w14:paraId="2EC90536" w14:textId="10EBE68B" w:rsidR="00956819" w:rsidRPr="008535D8" w:rsidRDefault="00956819" w:rsidP="006D098A">
                  <w:pPr>
                    <w:rPr>
                      <w:rFonts w:asciiTheme="minorHAnsi" w:hAnsiTheme="minorHAnsi" w:cstheme="minorHAnsi"/>
                      <w:bCs/>
                      <w:szCs w:val="22"/>
                    </w:rPr>
                  </w:pPr>
                  <w:r w:rsidRPr="008535D8">
                    <w:rPr>
                      <w:rFonts w:asciiTheme="minorHAnsi" w:eastAsia="Times New Roman" w:hAnsiTheme="minorHAnsi" w:cstheme="minorHAnsi"/>
                      <w:szCs w:val="22"/>
                      <w:lang w:eastAsia="en-CA"/>
                    </w:rPr>
                    <w:t>5-Fast: &lt; 3 months</w:t>
                  </w:r>
                </w:p>
              </w:tc>
              <w:tc>
                <w:tcPr>
                  <w:tcW w:w="2145" w:type="dxa"/>
                </w:tcPr>
                <w:p w14:paraId="70D9AA8D" w14:textId="77777777" w:rsidR="00956819" w:rsidRPr="008535D8" w:rsidRDefault="00956819" w:rsidP="00956819">
                  <w:pPr>
                    <w:rPr>
                      <w:rFonts w:asciiTheme="minorHAnsi" w:hAnsiTheme="minorHAnsi" w:cstheme="minorHAnsi"/>
                      <w:bCs/>
                      <w:szCs w:val="22"/>
                    </w:rPr>
                  </w:pPr>
                  <w:r w:rsidRPr="008535D8">
                    <w:rPr>
                      <w:rFonts w:asciiTheme="minorHAnsi" w:hAnsiTheme="minorHAnsi" w:cstheme="minorHAnsi"/>
                      <w:bCs/>
                      <w:szCs w:val="22"/>
                    </w:rPr>
                    <w:t xml:space="preserve">6 Months </w:t>
                  </w:r>
                </w:p>
              </w:tc>
              <w:tc>
                <w:tcPr>
                  <w:tcW w:w="2143" w:type="dxa"/>
                </w:tcPr>
                <w:p w14:paraId="6970DD6E" w14:textId="77777777" w:rsidR="00956819" w:rsidRPr="008535D8" w:rsidRDefault="00956819" w:rsidP="00956819">
                  <w:pPr>
                    <w:rPr>
                      <w:rFonts w:asciiTheme="minorHAnsi" w:hAnsiTheme="minorHAnsi" w:cstheme="minorHAnsi"/>
                      <w:bCs/>
                      <w:szCs w:val="22"/>
                    </w:rPr>
                  </w:pPr>
                  <w:r w:rsidRPr="008535D8">
                    <w:rPr>
                      <w:rFonts w:asciiTheme="minorHAnsi" w:hAnsiTheme="minorHAnsi" w:cstheme="minorHAnsi"/>
                      <w:bCs/>
                      <w:szCs w:val="22"/>
                    </w:rPr>
                    <w:t>2 Months, 2 Weeks</w:t>
                  </w:r>
                </w:p>
              </w:tc>
            </w:tr>
            <w:tr w:rsidR="00956819" w:rsidRPr="008535D8" w14:paraId="6AFF4A16" w14:textId="77777777" w:rsidTr="00126DDA">
              <w:trPr>
                <w:trHeight w:val="442"/>
              </w:trPr>
              <w:tc>
                <w:tcPr>
                  <w:tcW w:w="1987" w:type="dxa"/>
                </w:tcPr>
                <w:p w14:paraId="50B35F13" w14:textId="77777777" w:rsidR="00956819" w:rsidRPr="008535D8" w:rsidRDefault="00956819" w:rsidP="00956819">
                  <w:pPr>
                    <w:rPr>
                      <w:rFonts w:asciiTheme="minorHAnsi" w:hAnsiTheme="minorHAnsi" w:cstheme="minorHAnsi"/>
                      <w:bCs/>
                      <w:szCs w:val="22"/>
                    </w:rPr>
                  </w:pPr>
                  <w:r w:rsidRPr="008535D8">
                    <w:rPr>
                      <w:rFonts w:asciiTheme="minorHAnsi" w:hAnsiTheme="minorHAnsi" w:cstheme="minorHAnsi"/>
                      <w:bCs/>
                      <w:szCs w:val="22"/>
                    </w:rPr>
                    <w:t>Technical expertise required</w:t>
                  </w:r>
                </w:p>
              </w:tc>
              <w:tc>
                <w:tcPr>
                  <w:tcW w:w="2086" w:type="dxa"/>
                </w:tcPr>
                <w:p w14:paraId="0C532E67" w14:textId="2C748504" w:rsidR="00956819" w:rsidRPr="008535D8" w:rsidRDefault="00956819" w:rsidP="00956819">
                  <w:pPr>
                    <w:rPr>
                      <w:rFonts w:asciiTheme="minorHAnsi" w:eastAsia="Times New Roman" w:hAnsiTheme="minorHAnsi" w:cstheme="minorHAnsi"/>
                      <w:bCs/>
                      <w:szCs w:val="22"/>
                      <w:lang w:eastAsia="en-CA"/>
                    </w:rPr>
                  </w:pPr>
                  <w:r w:rsidRPr="008535D8">
                    <w:rPr>
                      <w:rFonts w:asciiTheme="minorHAnsi" w:eastAsia="Times New Roman" w:hAnsiTheme="minorHAnsi" w:cstheme="minorHAnsi"/>
                      <w:bCs/>
                      <w:szCs w:val="22"/>
                      <w:lang w:eastAsia="en-CA"/>
                    </w:rPr>
                    <w:t xml:space="preserve">1-High: Extensive expertise </w:t>
                  </w:r>
                </w:p>
                <w:p w14:paraId="6E27D85E" w14:textId="1B627D7A" w:rsidR="00956819" w:rsidRPr="008535D8" w:rsidRDefault="005D1C13" w:rsidP="00956819">
                  <w:pPr>
                    <w:rPr>
                      <w:rFonts w:asciiTheme="minorHAnsi" w:eastAsia="Times New Roman" w:hAnsiTheme="minorHAnsi" w:cstheme="minorHAnsi"/>
                      <w:bCs/>
                      <w:szCs w:val="22"/>
                      <w:lang w:eastAsia="en-CA"/>
                    </w:rPr>
                  </w:pPr>
                  <w:r w:rsidRPr="008535D8">
                    <w:rPr>
                      <w:rFonts w:asciiTheme="minorHAnsi" w:hAnsiTheme="minorHAnsi" w:cstheme="minorHAnsi"/>
                      <w:bCs/>
                      <w:szCs w:val="22"/>
                      <w:lang w:eastAsia="en-CA"/>
                    </w:rPr>
                    <w:t>2</w:t>
                  </w:r>
                  <w:r w:rsidR="00956819" w:rsidRPr="008535D8">
                    <w:rPr>
                      <w:rFonts w:asciiTheme="minorHAnsi" w:eastAsia="Times New Roman" w:hAnsiTheme="minorHAnsi" w:cstheme="minorHAnsi"/>
                      <w:bCs/>
                      <w:szCs w:val="22"/>
                      <w:lang w:eastAsia="en-CA"/>
                    </w:rPr>
                    <w:t xml:space="preserve">-Moderate: Intermediate expertise </w:t>
                  </w:r>
                </w:p>
                <w:p w14:paraId="09A47BC6" w14:textId="7DBECA44" w:rsidR="00956819" w:rsidRPr="008535D8" w:rsidRDefault="005D1C13" w:rsidP="00956819">
                  <w:pPr>
                    <w:rPr>
                      <w:rFonts w:asciiTheme="minorHAnsi" w:eastAsia="Times New Roman" w:hAnsiTheme="minorHAnsi" w:cstheme="minorHAnsi"/>
                      <w:bCs/>
                      <w:szCs w:val="22"/>
                      <w:lang w:eastAsia="en-CA"/>
                    </w:rPr>
                  </w:pPr>
                  <w:r w:rsidRPr="008535D8">
                    <w:rPr>
                      <w:rFonts w:asciiTheme="minorHAnsi" w:hAnsiTheme="minorHAnsi" w:cstheme="minorHAnsi"/>
                      <w:bCs/>
                      <w:szCs w:val="22"/>
                      <w:lang w:eastAsia="en-CA"/>
                    </w:rPr>
                    <w:t>3</w:t>
                  </w:r>
                  <w:r w:rsidR="00956819" w:rsidRPr="008535D8">
                    <w:rPr>
                      <w:rFonts w:asciiTheme="minorHAnsi" w:eastAsia="Times New Roman" w:hAnsiTheme="minorHAnsi" w:cstheme="minorHAnsi"/>
                      <w:bCs/>
                      <w:szCs w:val="22"/>
                      <w:lang w:eastAsia="en-CA"/>
                    </w:rPr>
                    <w:t xml:space="preserve">-Acceptable: Basic expertise  </w:t>
                  </w:r>
                </w:p>
                <w:p w14:paraId="062D0485" w14:textId="3B887A0B" w:rsidR="00956819" w:rsidRPr="008535D8" w:rsidRDefault="005D1C13" w:rsidP="00956819">
                  <w:pPr>
                    <w:rPr>
                      <w:rFonts w:asciiTheme="minorHAnsi" w:eastAsia="Times New Roman" w:hAnsiTheme="minorHAnsi" w:cstheme="minorHAnsi"/>
                      <w:bCs/>
                      <w:szCs w:val="22"/>
                      <w:lang w:eastAsia="en-CA"/>
                    </w:rPr>
                  </w:pPr>
                  <w:r w:rsidRPr="008535D8">
                    <w:rPr>
                      <w:rFonts w:asciiTheme="minorHAnsi" w:hAnsiTheme="minorHAnsi" w:cstheme="minorHAnsi"/>
                      <w:bCs/>
                      <w:szCs w:val="22"/>
                      <w:lang w:eastAsia="en-CA"/>
                    </w:rPr>
                    <w:lastRenderedPageBreak/>
                    <w:t>4</w:t>
                  </w:r>
                  <w:r w:rsidR="00956819" w:rsidRPr="008535D8">
                    <w:rPr>
                      <w:rFonts w:asciiTheme="minorHAnsi" w:eastAsia="Times New Roman" w:hAnsiTheme="minorHAnsi" w:cstheme="minorHAnsi"/>
                      <w:bCs/>
                      <w:szCs w:val="22"/>
                      <w:lang w:eastAsia="en-CA"/>
                    </w:rPr>
                    <w:t xml:space="preserve">-Low: Minimal expertise </w:t>
                  </w:r>
                </w:p>
                <w:p w14:paraId="08130E87" w14:textId="12A0BD3D" w:rsidR="00956819" w:rsidRPr="008535D8" w:rsidRDefault="008535D8" w:rsidP="00956819">
                  <w:pPr>
                    <w:rPr>
                      <w:rFonts w:asciiTheme="minorHAnsi" w:hAnsiTheme="minorHAnsi" w:cstheme="minorHAnsi"/>
                      <w:bCs/>
                      <w:szCs w:val="22"/>
                    </w:rPr>
                  </w:pPr>
                  <w:r w:rsidRPr="008535D8">
                    <w:rPr>
                      <w:rFonts w:asciiTheme="minorHAnsi" w:hAnsiTheme="minorHAnsi" w:cstheme="minorHAnsi"/>
                      <w:bCs/>
                      <w:szCs w:val="22"/>
                      <w:lang w:eastAsia="en-CA"/>
                    </w:rPr>
                    <w:t>5</w:t>
                  </w:r>
                  <w:r w:rsidR="00956819" w:rsidRPr="008535D8">
                    <w:rPr>
                      <w:rFonts w:asciiTheme="minorHAnsi" w:eastAsia="Times New Roman" w:hAnsiTheme="minorHAnsi" w:cstheme="minorHAnsi"/>
                      <w:bCs/>
                      <w:szCs w:val="22"/>
                      <w:lang w:eastAsia="en-CA"/>
                    </w:rPr>
                    <w:t>-None: No expertise required</w:t>
                  </w:r>
                </w:p>
              </w:tc>
              <w:tc>
                <w:tcPr>
                  <w:tcW w:w="2145" w:type="dxa"/>
                </w:tcPr>
                <w:p w14:paraId="5E210AF6" w14:textId="77777777" w:rsidR="00956819" w:rsidRPr="008535D8" w:rsidRDefault="00956819" w:rsidP="00956819">
                  <w:pPr>
                    <w:rPr>
                      <w:rFonts w:asciiTheme="minorHAnsi" w:hAnsiTheme="minorHAnsi" w:cstheme="minorHAnsi"/>
                      <w:bCs/>
                      <w:szCs w:val="22"/>
                    </w:rPr>
                  </w:pPr>
                </w:p>
                <w:p w14:paraId="34AE68DE" w14:textId="77777777" w:rsidR="00956819" w:rsidRPr="008535D8" w:rsidRDefault="00956819" w:rsidP="00956819">
                  <w:pPr>
                    <w:rPr>
                      <w:rFonts w:asciiTheme="minorHAnsi" w:hAnsiTheme="minorHAnsi" w:cstheme="minorHAnsi"/>
                      <w:bCs/>
                      <w:szCs w:val="22"/>
                    </w:rPr>
                  </w:pPr>
                  <w:r w:rsidRPr="008535D8">
                    <w:rPr>
                      <w:rFonts w:asciiTheme="minorHAnsi" w:hAnsiTheme="minorHAnsi" w:cstheme="minorHAnsi"/>
                      <w:bCs/>
                      <w:szCs w:val="22"/>
                    </w:rPr>
                    <w:t>Very High,</w:t>
                  </w:r>
                </w:p>
                <w:p w14:paraId="21F9DCE6" w14:textId="77777777" w:rsidR="00956819" w:rsidRPr="008535D8" w:rsidRDefault="00956819" w:rsidP="00956819">
                  <w:pPr>
                    <w:rPr>
                      <w:rFonts w:asciiTheme="minorHAnsi" w:hAnsiTheme="minorHAnsi" w:cstheme="minorHAnsi"/>
                      <w:bCs/>
                      <w:szCs w:val="22"/>
                    </w:rPr>
                  </w:pPr>
                  <w:r w:rsidRPr="008535D8">
                    <w:rPr>
                      <w:rFonts w:asciiTheme="minorHAnsi" w:hAnsiTheme="minorHAnsi" w:cstheme="minorHAnsi"/>
                      <w:bCs/>
                      <w:szCs w:val="22"/>
                    </w:rPr>
                    <w:t xml:space="preserve">requires extensive technical expertise to handle system integration, data management, and configuration. It </w:t>
                  </w:r>
                  <w:r w:rsidRPr="008535D8">
                    <w:rPr>
                      <w:rFonts w:asciiTheme="minorHAnsi" w:hAnsiTheme="minorHAnsi" w:cstheme="minorHAnsi"/>
                      <w:bCs/>
                      <w:szCs w:val="22"/>
                    </w:rPr>
                    <w:lastRenderedPageBreak/>
                    <w:t>may involve complex software setup and customization. And System Administration</w:t>
                  </w:r>
                </w:p>
              </w:tc>
              <w:tc>
                <w:tcPr>
                  <w:tcW w:w="2143" w:type="dxa"/>
                </w:tcPr>
                <w:p w14:paraId="099C2BA4" w14:textId="77777777" w:rsidR="00956819" w:rsidRPr="008535D8" w:rsidRDefault="00956819" w:rsidP="00956819">
                  <w:pPr>
                    <w:rPr>
                      <w:rFonts w:asciiTheme="minorHAnsi" w:hAnsiTheme="minorHAnsi" w:cstheme="minorHAnsi"/>
                      <w:bCs/>
                      <w:szCs w:val="22"/>
                    </w:rPr>
                  </w:pPr>
                </w:p>
                <w:p w14:paraId="4742DC03" w14:textId="77777777" w:rsidR="00956819" w:rsidRPr="008535D8" w:rsidRDefault="00956819" w:rsidP="00956819">
                  <w:pPr>
                    <w:rPr>
                      <w:rFonts w:asciiTheme="minorHAnsi" w:hAnsiTheme="minorHAnsi" w:cstheme="minorHAnsi"/>
                      <w:bCs/>
                      <w:szCs w:val="22"/>
                    </w:rPr>
                  </w:pPr>
                  <w:r w:rsidRPr="008535D8">
                    <w:rPr>
                      <w:rFonts w:asciiTheme="minorHAnsi" w:hAnsiTheme="minorHAnsi" w:cstheme="minorHAnsi"/>
                      <w:bCs/>
                      <w:szCs w:val="22"/>
                    </w:rPr>
                    <w:t>Moderate knowledge of GCP and SQL</w:t>
                  </w:r>
                </w:p>
              </w:tc>
            </w:tr>
            <w:tr w:rsidR="00956819" w:rsidRPr="008535D8" w14:paraId="4EBD3E09" w14:textId="77777777" w:rsidTr="00126DDA">
              <w:trPr>
                <w:trHeight w:val="433"/>
              </w:trPr>
              <w:tc>
                <w:tcPr>
                  <w:tcW w:w="1987" w:type="dxa"/>
                </w:tcPr>
                <w:p w14:paraId="5ECA1684" w14:textId="77777777" w:rsidR="00956819" w:rsidRPr="008535D8" w:rsidRDefault="00956819" w:rsidP="00956819">
                  <w:pPr>
                    <w:rPr>
                      <w:rFonts w:asciiTheme="minorHAnsi" w:hAnsiTheme="minorHAnsi" w:cstheme="minorHAnsi"/>
                      <w:bCs/>
                      <w:szCs w:val="22"/>
                    </w:rPr>
                  </w:pPr>
                  <w:r w:rsidRPr="008535D8">
                    <w:rPr>
                      <w:rFonts w:asciiTheme="minorHAnsi" w:hAnsiTheme="minorHAnsi" w:cstheme="minorHAnsi"/>
                      <w:bCs/>
                      <w:szCs w:val="22"/>
                    </w:rPr>
                    <w:lastRenderedPageBreak/>
                    <w:t>Return On Investment</w:t>
                  </w:r>
                </w:p>
              </w:tc>
              <w:tc>
                <w:tcPr>
                  <w:tcW w:w="2086" w:type="dxa"/>
                </w:tcPr>
                <w:p w14:paraId="09CEAEC8" w14:textId="77777777" w:rsidR="00956819" w:rsidRPr="008535D8" w:rsidRDefault="00956819" w:rsidP="008535D8">
                  <w:pPr>
                    <w:spacing w:before="100" w:beforeAutospacing="1" w:after="100" w:afterAutospacing="1"/>
                    <w:ind w:left="360"/>
                    <w:rPr>
                      <w:rFonts w:asciiTheme="minorHAnsi" w:eastAsia="Times New Roman" w:hAnsiTheme="minorHAnsi" w:cstheme="minorHAnsi"/>
                      <w:bCs/>
                      <w:szCs w:val="22"/>
                      <w:lang w:eastAsia="en-CA"/>
                    </w:rPr>
                  </w:pPr>
                  <w:r w:rsidRPr="008535D8">
                    <w:rPr>
                      <w:rFonts w:asciiTheme="minorHAnsi" w:eastAsia="Times New Roman" w:hAnsiTheme="minorHAnsi" w:cstheme="minorHAnsi"/>
                      <w:bCs/>
                      <w:szCs w:val="22"/>
                      <w:lang w:eastAsia="en-CA"/>
                    </w:rPr>
                    <w:t>1-Low: &lt; 5% </w:t>
                  </w:r>
                </w:p>
                <w:p w14:paraId="5913E68D" w14:textId="77777777" w:rsidR="00956819" w:rsidRPr="008535D8" w:rsidRDefault="00956819" w:rsidP="008535D8">
                  <w:pPr>
                    <w:spacing w:before="100" w:beforeAutospacing="1" w:after="100" w:afterAutospacing="1"/>
                    <w:ind w:left="360"/>
                    <w:rPr>
                      <w:rFonts w:asciiTheme="minorHAnsi" w:eastAsia="Times New Roman" w:hAnsiTheme="minorHAnsi" w:cstheme="minorHAnsi"/>
                      <w:bCs/>
                      <w:szCs w:val="22"/>
                      <w:lang w:eastAsia="en-CA"/>
                    </w:rPr>
                  </w:pPr>
                  <w:r w:rsidRPr="008535D8">
                    <w:rPr>
                      <w:rFonts w:asciiTheme="minorHAnsi" w:eastAsia="Times New Roman" w:hAnsiTheme="minorHAnsi" w:cstheme="minorHAnsi"/>
                      <w:bCs/>
                      <w:szCs w:val="22"/>
                      <w:lang w:eastAsia="en-CA"/>
                    </w:rPr>
                    <w:t>2-Moderate: 5-10% </w:t>
                  </w:r>
                </w:p>
                <w:p w14:paraId="6B809C64" w14:textId="77777777" w:rsidR="00956819" w:rsidRPr="008535D8" w:rsidRDefault="00956819" w:rsidP="008535D8">
                  <w:pPr>
                    <w:spacing w:before="100" w:beforeAutospacing="1" w:after="100" w:afterAutospacing="1"/>
                    <w:ind w:left="360"/>
                    <w:rPr>
                      <w:rFonts w:asciiTheme="minorHAnsi" w:eastAsia="Times New Roman" w:hAnsiTheme="minorHAnsi" w:cstheme="minorHAnsi"/>
                      <w:bCs/>
                      <w:szCs w:val="22"/>
                      <w:lang w:eastAsia="en-CA"/>
                    </w:rPr>
                  </w:pPr>
                  <w:r w:rsidRPr="008535D8">
                    <w:rPr>
                      <w:rFonts w:asciiTheme="minorHAnsi" w:eastAsia="Times New Roman" w:hAnsiTheme="minorHAnsi" w:cstheme="minorHAnsi"/>
                      <w:bCs/>
                      <w:szCs w:val="22"/>
                      <w:lang w:eastAsia="en-CA"/>
                    </w:rPr>
                    <w:t>3-Acceptable: 10-15%</w:t>
                  </w:r>
                </w:p>
                <w:p w14:paraId="3FFC9B1E" w14:textId="77777777" w:rsidR="00956819" w:rsidRPr="008535D8" w:rsidRDefault="00956819" w:rsidP="008535D8">
                  <w:pPr>
                    <w:spacing w:before="100" w:beforeAutospacing="1" w:after="100" w:afterAutospacing="1"/>
                    <w:ind w:left="360"/>
                    <w:rPr>
                      <w:rFonts w:asciiTheme="minorHAnsi" w:eastAsia="Times New Roman" w:hAnsiTheme="minorHAnsi" w:cstheme="minorHAnsi"/>
                      <w:bCs/>
                      <w:szCs w:val="22"/>
                      <w:lang w:eastAsia="en-CA"/>
                    </w:rPr>
                  </w:pPr>
                  <w:r w:rsidRPr="008535D8">
                    <w:rPr>
                      <w:rFonts w:asciiTheme="minorHAnsi" w:eastAsia="Times New Roman" w:hAnsiTheme="minorHAnsi" w:cstheme="minorHAnsi"/>
                      <w:bCs/>
                      <w:szCs w:val="22"/>
                      <w:lang w:eastAsia="en-CA"/>
                    </w:rPr>
                    <w:t>4-Good: 15-20%</w:t>
                  </w:r>
                </w:p>
                <w:p w14:paraId="58D7B23A" w14:textId="77777777" w:rsidR="00956819" w:rsidRPr="008535D8" w:rsidRDefault="00956819" w:rsidP="008535D8">
                  <w:pPr>
                    <w:spacing w:before="100" w:beforeAutospacing="1" w:after="100" w:afterAutospacing="1"/>
                    <w:ind w:left="360"/>
                    <w:rPr>
                      <w:rFonts w:asciiTheme="minorHAnsi" w:eastAsia="Times New Roman" w:hAnsiTheme="minorHAnsi" w:cstheme="minorHAnsi"/>
                      <w:bCs/>
                      <w:szCs w:val="22"/>
                      <w:lang w:eastAsia="en-CA"/>
                    </w:rPr>
                  </w:pPr>
                  <w:r w:rsidRPr="008535D8">
                    <w:rPr>
                      <w:rFonts w:asciiTheme="minorHAnsi" w:eastAsia="Times New Roman" w:hAnsiTheme="minorHAnsi" w:cstheme="minorHAnsi"/>
                      <w:bCs/>
                      <w:szCs w:val="22"/>
                      <w:lang w:eastAsia="en-CA"/>
                    </w:rPr>
                    <w:t>5-Excellent: &gt; 20%</w:t>
                  </w:r>
                </w:p>
                <w:p w14:paraId="65DD3D39" w14:textId="77777777" w:rsidR="00956819" w:rsidRPr="008535D8" w:rsidRDefault="00956819" w:rsidP="008535D8">
                  <w:pPr>
                    <w:rPr>
                      <w:rFonts w:asciiTheme="minorHAnsi" w:hAnsiTheme="minorHAnsi" w:cstheme="minorHAnsi"/>
                      <w:bCs/>
                      <w:szCs w:val="22"/>
                    </w:rPr>
                  </w:pPr>
                </w:p>
              </w:tc>
              <w:tc>
                <w:tcPr>
                  <w:tcW w:w="2145" w:type="dxa"/>
                </w:tcPr>
                <w:p w14:paraId="7382B1F5" w14:textId="77777777" w:rsidR="00956819" w:rsidRPr="008535D8" w:rsidRDefault="00956819" w:rsidP="00956819">
                  <w:pPr>
                    <w:rPr>
                      <w:rFonts w:asciiTheme="minorHAnsi" w:hAnsiTheme="minorHAnsi" w:cstheme="minorHAnsi"/>
                      <w:bCs/>
                      <w:szCs w:val="22"/>
                    </w:rPr>
                  </w:pPr>
                </w:p>
                <w:p w14:paraId="77F206AD" w14:textId="77777777" w:rsidR="00956819" w:rsidRPr="008535D8" w:rsidRDefault="00956819" w:rsidP="00956819">
                  <w:pPr>
                    <w:rPr>
                      <w:rFonts w:asciiTheme="minorHAnsi" w:hAnsiTheme="minorHAnsi" w:cstheme="minorHAnsi"/>
                      <w:bCs/>
                      <w:szCs w:val="22"/>
                    </w:rPr>
                  </w:pPr>
                  <w:r w:rsidRPr="008535D8">
                    <w:rPr>
                      <w:rFonts w:asciiTheme="minorHAnsi" w:hAnsiTheme="minorHAnsi" w:cstheme="minorHAnsi"/>
                      <w:bCs/>
                      <w:szCs w:val="22"/>
                    </w:rPr>
                    <w:t>Estimated 5%</w:t>
                  </w:r>
                </w:p>
              </w:tc>
              <w:tc>
                <w:tcPr>
                  <w:tcW w:w="2143" w:type="dxa"/>
                </w:tcPr>
                <w:p w14:paraId="1AF712A9" w14:textId="77777777" w:rsidR="00956819" w:rsidRPr="008535D8" w:rsidRDefault="00956819" w:rsidP="00956819">
                  <w:pPr>
                    <w:rPr>
                      <w:rFonts w:asciiTheme="minorHAnsi" w:hAnsiTheme="minorHAnsi" w:cstheme="minorHAnsi"/>
                      <w:bCs/>
                      <w:szCs w:val="22"/>
                    </w:rPr>
                  </w:pPr>
                </w:p>
                <w:p w14:paraId="1393A1F5" w14:textId="77777777" w:rsidR="00956819" w:rsidRPr="008535D8" w:rsidRDefault="00956819" w:rsidP="00956819">
                  <w:pPr>
                    <w:rPr>
                      <w:rFonts w:asciiTheme="minorHAnsi" w:hAnsiTheme="minorHAnsi" w:cstheme="minorHAnsi"/>
                      <w:bCs/>
                      <w:szCs w:val="22"/>
                    </w:rPr>
                  </w:pPr>
                  <w:r w:rsidRPr="008535D8">
                    <w:rPr>
                      <w:rFonts w:asciiTheme="minorHAnsi" w:hAnsiTheme="minorHAnsi" w:cstheme="minorHAnsi"/>
                      <w:bCs/>
                      <w:szCs w:val="22"/>
                    </w:rPr>
                    <w:t>Estimated 100%</w:t>
                  </w:r>
                </w:p>
                <w:p w14:paraId="21B8EF33" w14:textId="77777777" w:rsidR="00956819" w:rsidRPr="008535D8" w:rsidRDefault="00956819" w:rsidP="00956819">
                  <w:pPr>
                    <w:rPr>
                      <w:rFonts w:asciiTheme="minorHAnsi" w:hAnsiTheme="minorHAnsi" w:cstheme="minorHAnsi"/>
                      <w:bCs/>
                      <w:szCs w:val="22"/>
                    </w:rPr>
                  </w:pPr>
                </w:p>
              </w:tc>
            </w:tr>
            <w:tr w:rsidR="00956819" w:rsidRPr="008535D8" w14:paraId="56E41FF8" w14:textId="77777777" w:rsidTr="00126DDA">
              <w:trPr>
                <w:trHeight w:val="433"/>
              </w:trPr>
              <w:tc>
                <w:tcPr>
                  <w:tcW w:w="1987" w:type="dxa"/>
                </w:tcPr>
                <w:p w14:paraId="4D01B630" w14:textId="77777777" w:rsidR="00956819" w:rsidRPr="008535D8" w:rsidRDefault="00956819" w:rsidP="00956819">
                  <w:pPr>
                    <w:rPr>
                      <w:rFonts w:asciiTheme="minorHAnsi" w:hAnsiTheme="minorHAnsi" w:cstheme="minorHAnsi"/>
                      <w:bCs/>
                      <w:szCs w:val="22"/>
                    </w:rPr>
                  </w:pPr>
                  <w:r w:rsidRPr="008535D8">
                    <w:rPr>
                      <w:rFonts w:asciiTheme="minorHAnsi" w:hAnsiTheme="minorHAnsi" w:cstheme="minorHAnsi"/>
                      <w:bCs/>
                      <w:szCs w:val="22"/>
                    </w:rPr>
                    <w:t>Risks</w:t>
                  </w:r>
                </w:p>
              </w:tc>
              <w:tc>
                <w:tcPr>
                  <w:tcW w:w="2086" w:type="dxa"/>
                </w:tcPr>
                <w:p w14:paraId="55B71DE3" w14:textId="690287C5" w:rsidR="00956819" w:rsidRPr="008535D8" w:rsidRDefault="00956819" w:rsidP="008535D8">
                  <w:pPr>
                    <w:ind w:left="360"/>
                    <w:rPr>
                      <w:rFonts w:asciiTheme="minorHAnsi" w:hAnsiTheme="minorHAnsi" w:cstheme="minorHAnsi"/>
                      <w:bCs/>
                      <w:szCs w:val="22"/>
                      <w:lang w:eastAsia="en-CA"/>
                    </w:rPr>
                  </w:pPr>
                  <w:r w:rsidRPr="008535D8">
                    <w:rPr>
                      <w:rFonts w:asciiTheme="minorHAnsi" w:hAnsiTheme="minorHAnsi" w:cstheme="minorHAnsi"/>
                      <w:bCs/>
                      <w:szCs w:val="22"/>
                      <w:lang w:eastAsia="en-CA"/>
                    </w:rPr>
                    <w:t xml:space="preserve">1-High: Multiple high risks </w:t>
                  </w:r>
                </w:p>
                <w:p w14:paraId="6D026E1F" w14:textId="3740791D" w:rsidR="00956819" w:rsidRPr="008535D8" w:rsidRDefault="00956819" w:rsidP="008535D8">
                  <w:pPr>
                    <w:ind w:left="360"/>
                    <w:rPr>
                      <w:rFonts w:asciiTheme="minorHAnsi" w:hAnsiTheme="minorHAnsi" w:cstheme="minorHAnsi"/>
                      <w:bCs/>
                      <w:szCs w:val="22"/>
                      <w:lang w:eastAsia="en-CA"/>
                    </w:rPr>
                  </w:pPr>
                  <w:r w:rsidRPr="008535D8">
                    <w:rPr>
                      <w:rFonts w:asciiTheme="minorHAnsi" w:hAnsiTheme="minorHAnsi" w:cstheme="minorHAnsi"/>
                      <w:bCs/>
                      <w:szCs w:val="22"/>
                      <w:lang w:eastAsia="en-CA"/>
                    </w:rPr>
                    <w:t xml:space="preserve">2-Moderate: Moderate risks </w:t>
                  </w:r>
                </w:p>
                <w:p w14:paraId="1147813E" w14:textId="14B405D5" w:rsidR="00956819" w:rsidRPr="008535D8" w:rsidRDefault="00956819" w:rsidP="008535D8">
                  <w:pPr>
                    <w:ind w:left="360"/>
                    <w:rPr>
                      <w:rFonts w:asciiTheme="minorHAnsi" w:hAnsiTheme="minorHAnsi" w:cstheme="minorHAnsi"/>
                      <w:bCs/>
                      <w:szCs w:val="22"/>
                      <w:lang w:eastAsia="en-CA"/>
                    </w:rPr>
                  </w:pPr>
                  <w:r w:rsidRPr="008535D8">
                    <w:rPr>
                      <w:rFonts w:asciiTheme="minorHAnsi" w:hAnsiTheme="minorHAnsi" w:cstheme="minorHAnsi"/>
                      <w:bCs/>
                      <w:szCs w:val="22"/>
                      <w:lang w:eastAsia="en-CA"/>
                    </w:rPr>
                    <w:t xml:space="preserve">3-Acceptable: Some risks  </w:t>
                  </w:r>
                </w:p>
                <w:p w14:paraId="7F35E33D" w14:textId="2A5B951F" w:rsidR="00956819" w:rsidRPr="008535D8" w:rsidRDefault="00956819" w:rsidP="008535D8">
                  <w:pPr>
                    <w:ind w:left="360"/>
                    <w:rPr>
                      <w:rFonts w:asciiTheme="minorHAnsi" w:hAnsiTheme="minorHAnsi" w:cstheme="minorHAnsi"/>
                      <w:bCs/>
                      <w:szCs w:val="22"/>
                      <w:lang w:eastAsia="en-CA"/>
                    </w:rPr>
                  </w:pPr>
                  <w:r w:rsidRPr="008535D8">
                    <w:rPr>
                      <w:rFonts w:asciiTheme="minorHAnsi" w:hAnsiTheme="minorHAnsi" w:cstheme="minorHAnsi"/>
                      <w:bCs/>
                      <w:szCs w:val="22"/>
                      <w:lang w:eastAsia="en-CA"/>
                    </w:rPr>
                    <w:t xml:space="preserve">4-Low: Minimal risks  </w:t>
                  </w:r>
                </w:p>
                <w:p w14:paraId="515B9272" w14:textId="23B53D60" w:rsidR="00956819" w:rsidRPr="008535D8" w:rsidRDefault="00956819" w:rsidP="008535D8">
                  <w:pPr>
                    <w:ind w:left="360"/>
                    <w:rPr>
                      <w:rFonts w:asciiTheme="minorHAnsi" w:hAnsiTheme="minorHAnsi" w:cstheme="minorHAnsi"/>
                      <w:bCs/>
                      <w:szCs w:val="22"/>
                    </w:rPr>
                  </w:pPr>
                  <w:r w:rsidRPr="008535D8">
                    <w:rPr>
                      <w:rFonts w:asciiTheme="minorHAnsi" w:hAnsiTheme="minorHAnsi" w:cstheme="minorHAnsi"/>
                      <w:bCs/>
                      <w:szCs w:val="22"/>
                      <w:lang w:eastAsia="en-CA"/>
                    </w:rPr>
                    <w:t>5-None: No risks</w:t>
                  </w:r>
                </w:p>
              </w:tc>
              <w:tc>
                <w:tcPr>
                  <w:tcW w:w="2145" w:type="dxa"/>
                </w:tcPr>
                <w:p w14:paraId="410DFFD9" w14:textId="77777777" w:rsidR="00956819" w:rsidRPr="008535D8" w:rsidRDefault="00956819" w:rsidP="00956819">
                  <w:pPr>
                    <w:rPr>
                      <w:rFonts w:asciiTheme="minorHAnsi" w:hAnsiTheme="minorHAnsi" w:cstheme="minorHAnsi"/>
                      <w:bCs/>
                      <w:szCs w:val="22"/>
                    </w:rPr>
                  </w:pPr>
                  <w:r w:rsidRPr="008535D8">
                    <w:rPr>
                      <w:rFonts w:asciiTheme="minorHAnsi" w:hAnsiTheme="minorHAnsi" w:cstheme="minorHAnsi"/>
                      <w:bCs/>
                      <w:szCs w:val="22"/>
                    </w:rPr>
                    <w:t>High.</w:t>
                  </w:r>
                </w:p>
                <w:p w14:paraId="511CF8E7" w14:textId="77777777" w:rsidR="00956819" w:rsidRPr="008535D8" w:rsidRDefault="00956819" w:rsidP="00956819">
                  <w:pPr>
                    <w:rPr>
                      <w:rFonts w:asciiTheme="minorHAnsi" w:hAnsiTheme="minorHAnsi" w:cstheme="minorHAnsi"/>
                      <w:bCs/>
                      <w:szCs w:val="22"/>
                    </w:rPr>
                  </w:pPr>
                  <w:r w:rsidRPr="008535D8">
                    <w:rPr>
                      <w:rFonts w:asciiTheme="minorHAnsi" w:hAnsiTheme="minorHAnsi" w:cstheme="minorHAnsi"/>
                      <w:bCs/>
                      <w:szCs w:val="22"/>
                    </w:rPr>
                    <w:t>There are high risks associated with implementing a new Data Warehouse, including high implementation costs, potential delays, lack of scalability, Manual system administration, and security vulnerabilities.</w:t>
                  </w:r>
                </w:p>
              </w:tc>
              <w:tc>
                <w:tcPr>
                  <w:tcW w:w="2143" w:type="dxa"/>
                </w:tcPr>
                <w:p w14:paraId="5F85A449" w14:textId="77777777" w:rsidR="00956819" w:rsidRPr="008535D8" w:rsidRDefault="00956819" w:rsidP="00956819">
                  <w:pPr>
                    <w:rPr>
                      <w:rFonts w:asciiTheme="minorHAnsi" w:hAnsiTheme="minorHAnsi" w:cstheme="minorHAnsi"/>
                      <w:bCs/>
                      <w:szCs w:val="22"/>
                    </w:rPr>
                  </w:pPr>
                </w:p>
                <w:p w14:paraId="24FC73B7" w14:textId="77777777" w:rsidR="00956819" w:rsidRPr="008535D8" w:rsidRDefault="00956819" w:rsidP="00956819">
                  <w:pPr>
                    <w:rPr>
                      <w:rFonts w:asciiTheme="minorHAnsi" w:hAnsiTheme="minorHAnsi" w:cstheme="minorHAnsi"/>
                      <w:bCs/>
                      <w:szCs w:val="22"/>
                    </w:rPr>
                  </w:pPr>
                  <w:r w:rsidRPr="008535D8">
                    <w:rPr>
                      <w:rFonts w:asciiTheme="minorHAnsi" w:hAnsiTheme="minorHAnsi" w:cstheme="minorHAnsi"/>
                      <w:bCs/>
                      <w:szCs w:val="22"/>
                    </w:rPr>
                    <w:t>Very Low.</w:t>
                  </w:r>
                </w:p>
                <w:p w14:paraId="03EFFC3D" w14:textId="77777777" w:rsidR="00956819" w:rsidRPr="008535D8" w:rsidRDefault="00956819" w:rsidP="00956819">
                  <w:pPr>
                    <w:rPr>
                      <w:rFonts w:asciiTheme="minorHAnsi" w:hAnsiTheme="minorHAnsi" w:cstheme="minorHAnsi"/>
                      <w:bCs/>
                      <w:szCs w:val="22"/>
                    </w:rPr>
                  </w:pPr>
                  <w:r w:rsidRPr="008535D8">
                    <w:rPr>
                      <w:rFonts w:asciiTheme="minorHAnsi" w:hAnsiTheme="minorHAnsi" w:cstheme="minorHAnsi"/>
                      <w:bCs/>
                      <w:szCs w:val="22"/>
                    </w:rPr>
                    <w:t>Minimal training cost,</w:t>
                  </w:r>
                </w:p>
                <w:p w14:paraId="28AC71F3" w14:textId="77777777" w:rsidR="00956819" w:rsidRPr="008535D8" w:rsidRDefault="00956819" w:rsidP="00956819">
                  <w:pPr>
                    <w:rPr>
                      <w:rFonts w:asciiTheme="minorHAnsi" w:hAnsiTheme="minorHAnsi" w:cstheme="minorHAnsi"/>
                      <w:bCs/>
                      <w:szCs w:val="22"/>
                    </w:rPr>
                  </w:pPr>
                  <w:r w:rsidRPr="008535D8">
                    <w:rPr>
                      <w:rFonts w:asciiTheme="minorHAnsi" w:hAnsiTheme="minorHAnsi" w:cstheme="minorHAnsi"/>
                      <w:bCs/>
                      <w:szCs w:val="22"/>
                    </w:rPr>
                    <w:t>GCP cost,</w:t>
                  </w:r>
                </w:p>
                <w:p w14:paraId="7A9C3D2F" w14:textId="77777777" w:rsidR="00956819" w:rsidRPr="008535D8" w:rsidRDefault="00956819" w:rsidP="00956819">
                  <w:pPr>
                    <w:rPr>
                      <w:rFonts w:asciiTheme="minorHAnsi" w:hAnsiTheme="minorHAnsi" w:cstheme="minorHAnsi"/>
                      <w:bCs/>
                      <w:szCs w:val="22"/>
                    </w:rPr>
                  </w:pPr>
                  <w:r w:rsidRPr="008535D8">
                    <w:rPr>
                      <w:rFonts w:asciiTheme="minorHAnsi" w:hAnsiTheme="minorHAnsi" w:cstheme="minorHAnsi"/>
                      <w:bCs/>
                      <w:szCs w:val="22"/>
                    </w:rPr>
                    <w:t xml:space="preserve">Expertise and guidance available with Project Sponsor </w:t>
                  </w:r>
                </w:p>
              </w:tc>
            </w:tr>
            <w:tr w:rsidR="00956819" w:rsidRPr="008535D8" w14:paraId="0FE461A3" w14:textId="77777777" w:rsidTr="00126DDA">
              <w:trPr>
                <w:trHeight w:val="433"/>
              </w:trPr>
              <w:tc>
                <w:tcPr>
                  <w:tcW w:w="1987" w:type="dxa"/>
                </w:tcPr>
                <w:p w14:paraId="08AB5C84" w14:textId="77777777" w:rsidR="00956819" w:rsidRPr="008535D8" w:rsidRDefault="00956819" w:rsidP="00956819">
                  <w:pPr>
                    <w:rPr>
                      <w:rFonts w:asciiTheme="minorHAnsi" w:hAnsiTheme="minorHAnsi" w:cstheme="minorHAnsi"/>
                      <w:bCs/>
                      <w:szCs w:val="22"/>
                    </w:rPr>
                  </w:pPr>
                  <w:r w:rsidRPr="008535D8">
                    <w:rPr>
                      <w:rFonts w:asciiTheme="minorHAnsi" w:hAnsiTheme="minorHAnsi" w:cstheme="minorHAnsi"/>
                      <w:bCs/>
                      <w:szCs w:val="22"/>
                    </w:rPr>
                    <w:t>Scalability</w:t>
                  </w:r>
                </w:p>
              </w:tc>
              <w:tc>
                <w:tcPr>
                  <w:tcW w:w="2086" w:type="dxa"/>
                </w:tcPr>
                <w:p w14:paraId="3108EB40" w14:textId="01844143" w:rsidR="00956819" w:rsidRPr="008535D8" w:rsidRDefault="00956819" w:rsidP="008535D8">
                  <w:pPr>
                    <w:ind w:left="360"/>
                    <w:rPr>
                      <w:rFonts w:asciiTheme="minorHAnsi" w:hAnsiTheme="minorHAnsi" w:cstheme="minorHAnsi"/>
                      <w:bCs/>
                      <w:szCs w:val="22"/>
                      <w:lang w:eastAsia="en-CA"/>
                    </w:rPr>
                  </w:pPr>
                  <w:r w:rsidRPr="008535D8">
                    <w:rPr>
                      <w:rFonts w:asciiTheme="minorHAnsi" w:hAnsiTheme="minorHAnsi" w:cstheme="minorHAnsi"/>
                      <w:bCs/>
                      <w:szCs w:val="22"/>
                      <w:lang w:eastAsia="en-CA"/>
                    </w:rPr>
                    <w:t xml:space="preserve">1-Limited: Limited scalability  </w:t>
                  </w:r>
                </w:p>
                <w:p w14:paraId="3E35D20A" w14:textId="19C7A4F2" w:rsidR="00956819" w:rsidRPr="008535D8" w:rsidRDefault="00956819" w:rsidP="008535D8">
                  <w:pPr>
                    <w:ind w:left="360"/>
                    <w:rPr>
                      <w:rFonts w:asciiTheme="minorHAnsi" w:hAnsiTheme="minorHAnsi" w:cstheme="minorHAnsi"/>
                      <w:bCs/>
                      <w:szCs w:val="22"/>
                      <w:lang w:eastAsia="en-CA"/>
                    </w:rPr>
                  </w:pPr>
                  <w:r w:rsidRPr="008535D8">
                    <w:rPr>
                      <w:rFonts w:asciiTheme="minorHAnsi" w:hAnsiTheme="minorHAnsi" w:cstheme="minorHAnsi"/>
                      <w:bCs/>
                      <w:szCs w:val="22"/>
                      <w:lang w:eastAsia="en-CA"/>
                    </w:rPr>
                    <w:t xml:space="preserve">2-Moderate: Moderate scalability  </w:t>
                  </w:r>
                </w:p>
                <w:p w14:paraId="31C790AB" w14:textId="7D057ED2" w:rsidR="00956819" w:rsidRPr="008535D8" w:rsidRDefault="00956819" w:rsidP="008535D8">
                  <w:pPr>
                    <w:ind w:left="360"/>
                    <w:rPr>
                      <w:rFonts w:asciiTheme="minorHAnsi" w:hAnsiTheme="minorHAnsi" w:cstheme="minorHAnsi"/>
                      <w:bCs/>
                      <w:szCs w:val="22"/>
                      <w:lang w:eastAsia="en-CA"/>
                    </w:rPr>
                  </w:pPr>
                  <w:r w:rsidRPr="008535D8">
                    <w:rPr>
                      <w:rFonts w:asciiTheme="minorHAnsi" w:hAnsiTheme="minorHAnsi" w:cstheme="minorHAnsi"/>
                      <w:bCs/>
                      <w:szCs w:val="22"/>
                      <w:lang w:eastAsia="en-CA"/>
                    </w:rPr>
                    <w:t xml:space="preserve">3-Acceptable: Acceptable scalability </w:t>
                  </w:r>
                </w:p>
                <w:p w14:paraId="5005AB17" w14:textId="61739DA4" w:rsidR="00956819" w:rsidRPr="008535D8" w:rsidRDefault="00956819" w:rsidP="008535D8">
                  <w:pPr>
                    <w:ind w:left="360"/>
                    <w:rPr>
                      <w:rFonts w:asciiTheme="minorHAnsi" w:hAnsiTheme="minorHAnsi" w:cstheme="minorHAnsi"/>
                      <w:bCs/>
                      <w:szCs w:val="22"/>
                      <w:lang w:eastAsia="en-CA"/>
                    </w:rPr>
                  </w:pPr>
                  <w:r w:rsidRPr="008535D8">
                    <w:rPr>
                      <w:rFonts w:asciiTheme="minorHAnsi" w:hAnsiTheme="minorHAnsi" w:cstheme="minorHAnsi"/>
                      <w:bCs/>
                      <w:szCs w:val="22"/>
                      <w:lang w:eastAsia="en-CA"/>
                    </w:rPr>
                    <w:t xml:space="preserve">4-Good: Good scalability  </w:t>
                  </w:r>
                </w:p>
                <w:p w14:paraId="04816953" w14:textId="53A56717" w:rsidR="00956819" w:rsidRPr="008535D8" w:rsidRDefault="00956819" w:rsidP="008535D8">
                  <w:pPr>
                    <w:ind w:left="360"/>
                    <w:rPr>
                      <w:rFonts w:asciiTheme="minorHAnsi" w:hAnsiTheme="minorHAnsi" w:cstheme="minorHAnsi"/>
                      <w:bCs/>
                      <w:szCs w:val="22"/>
                    </w:rPr>
                  </w:pPr>
                  <w:r w:rsidRPr="008535D8">
                    <w:rPr>
                      <w:rFonts w:asciiTheme="minorHAnsi" w:hAnsiTheme="minorHAnsi" w:cstheme="minorHAnsi"/>
                      <w:bCs/>
                      <w:szCs w:val="22"/>
                      <w:lang w:eastAsia="en-CA"/>
                    </w:rPr>
                    <w:t>5-Excellent: Excellent scalability</w:t>
                  </w:r>
                </w:p>
              </w:tc>
              <w:tc>
                <w:tcPr>
                  <w:tcW w:w="2145" w:type="dxa"/>
                </w:tcPr>
                <w:p w14:paraId="73B25211" w14:textId="77777777" w:rsidR="00956819" w:rsidRPr="008535D8" w:rsidRDefault="00956819" w:rsidP="00956819">
                  <w:pPr>
                    <w:rPr>
                      <w:rFonts w:asciiTheme="minorHAnsi" w:hAnsiTheme="minorHAnsi" w:cstheme="minorHAnsi"/>
                      <w:bCs/>
                      <w:szCs w:val="22"/>
                    </w:rPr>
                  </w:pPr>
                  <w:r w:rsidRPr="008535D8">
                    <w:rPr>
                      <w:rFonts w:asciiTheme="minorHAnsi" w:hAnsiTheme="minorHAnsi" w:cstheme="minorHAnsi"/>
                      <w:bCs/>
                      <w:szCs w:val="22"/>
                    </w:rPr>
                    <w:t>Limited Scalability</w:t>
                  </w:r>
                </w:p>
                <w:p w14:paraId="1B0349DE" w14:textId="77777777" w:rsidR="00956819" w:rsidRPr="008535D8" w:rsidRDefault="00956819" w:rsidP="00956819">
                  <w:pPr>
                    <w:rPr>
                      <w:rFonts w:asciiTheme="minorHAnsi" w:hAnsiTheme="minorHAnsi" w:cstheme="minorHAnsi"/>
                      <w:bCs/>
                      <w:szCs w:val="22"/>
                    </w:rPr>
                  </w:pPr>
                  <w:r w:rsidRPr="008535D8">
                    <w:rPr>
                      <w:rFonts w:asciiTheme="minorHAnsi" w:hAnsiTheme="minorHAnsi" w:cstheme="minorHAnsi"/>
                      <w:bCs/>
                      <w:szCs w:val="22"/>
                    </w:rPr>
                    <w:t>Storage and Hard-drive partitioning and CPU constraints</w:t>
                  </w:r>
                </w:p>
              </w:tc>
              <w:tc>
                <w:tcPr>
                  <w:tcW w:w="2143" w:type="dxa"/>
                </w:tcPr>
                <w:p w14:paraId="68358E81" w14:textId="77777777" w:rsidR="00956819" w:rsidRPr="008535D8" w:rsidRDefault="00956819" w:rsidP="00956819">
                  <w:pPr>
                    <w:rPr>
                      <w:rFonts w:asciiTheme="minorHAnsi" w:hAnsiTheme="minorHAnsi" w:cstheme="minorHAnsi"/>
                      <w:bCs/>
                      <w:szCs w:val="22"/>
                    </w:rPr>
                  </w:pPr>
                  <w:r w:rsidRPr="008535D8">
                    <w:rPr>
                      <w:rFonts w:asciiTheme="minorHAnsi" w:hAnsiTheme="minorHAnsi" w:cstheme="minorHAnsi"/>
                      <w:bCs/>
                      <w:szCs w:val="22"/>
                    </w:rPr>
                    <w:t xml:space="preserve">Excellent </w:t>
                  </w:r>
                </w:p>
                <w:p w14:paraId="69A8E84B" w14:textId="77777777" w:rsidR="00956819" w:rsidRPr="008535D8" w:rsidRDefault="00956819" w:rsidP="00956819">
                  <w:pPr>
                    <w:rPr>
                      <w:rFonts w:asciiTheme="minorHAnsi" w:hAnsiTheme="minorHAnsi" w:cstheme="minorHAnsi"/>
                      <w:bCs/>
                      <w:szCs w:val="22"/>
                    </w:rPr>
                  </w:pPr>
                  <w:r w:rsidRPr="008535D8">
                    <w:rPr>
                      <w:rFonts w:asciiTheme="minorHAnsi" w:hAnsiTheme="minorHAnsi" w:cstheme="minorHAnsi"/>
                      <w:bCs/>
                      <w:szCs w:val="22"/>
                    </w:rPr>
                    <w:t xml:space="preserve">GCP Provides excellent scalability options with low cost for </w:t>
                  </w:r>
                  <w:proofErr w:type="spellStart"/>
                  <w:r w:rsidRPr="008535D8">
                    <w:rPr>
                      <w:rFonts w:asciiTheme="minorHAnsi" w:hAnsiTheme="minorHAnsi" w:cstheme="minorHAnsi"/>
                      <w:bCs/>
                      <w:szCs w:val="22"/>
                    </w:rPr>
                    <w:t>PetaBytes</w:t>
                  </w:r>
                  <w:proofErr w:type="spellEnd"/>
                  <w:r w:rsidRPr="008535D8">
                    <w:rPr>
                      <w:rFonts w:asciiTheme="minorHAnsi" w:hAnsiTheme="minorHAnsi" w:cstheme="minorHAnsi"/>
                      <w:bCs/>
                      <w:szCs w:val="22"/>
                    </w:rPr>
                    <w:t xml:space="preserve"> of Data</w:t>
                  </w:r>
                </w:p>
              </w:tc>
            </w:tr>
            <w:tr w:rsidR="00956819" w:rsidRPr="008535D8" w14:paraId="45727A2A" w14:textId="77777777" w:rsidTr="00126DDA">
              <w:trPr>
                <w:trHeight w:val="433"/>
              </w:trPr>
              <w:tc>
                <w:tcPr>
                  <w:tcW w:w="1987" w:type="dxa"/>
                </w:tcPr>
                <w:p w14:paraId="47825C44" w14:textId="77777777" w:rsidR="00956819" w:rsidRPr="008535D8" w:rsidRDefault="00956819" w:rsidP="00956819">
                  <w:pPr>
                    <w:rPr>
                      <w:rFonts w:asciiTheme="minorHAnsi" w:hAnsiTheme="minorHAnsi" w:cstheme="minorHAnsi"/>
                      <w:bCs/>
                      <w:szCs w:val="22"/>
                    </w:rPr>
                  </w:pPr>
                  <w:r w:rsidRPr="008535D8">
                    <w:rPr>
                      <w:rFonts w:asciiTheme="minorHAnsi" w:hAnsiTheme="minorHAnsi" w:cstheme="minorHAnsi"/>
                      <w:bCs/>
                      <w:szCs w:val="22"/>
                    </w:rPr>
                    <w:t>Maintainability</w:t>
                  </w:r>
                </w:p>
              </w:tc>
              <w:tc>
                <w:tcPr>
                  <w:tcW w:w="2086" w:type="dxa"/>
                </w:tcPr>
                <w:p w14:paraId="6F1A836D" w14:textId="63E9F12E" w:rsidR="00956819" w:rsidRPr="008535D8" w:rsidRDefault="00956819" w:rsidP="00956819">
                  <w:pPr>
                    <w:rPr>
                      <w:rFonts w:asciiTheme="minorHAnsi" w:eastAsia="Times New Roman" w:hAnsiTheme="minorHAnsi" w:cstheme="minorHAnsi"/>
                      <w:bCs/>
                      <w:szCs w:val="22"/>
                      <w:lang w:eastAsia="en-CA"/>
                    </w:rPr>
                  </w:pPr>
                  <w:r w:rsidRPr="008535D8">
                    <w:rPr>
                      <w:rFonts w:asciiTheme="minorHAnsi" w:eastAsia="Times New Roman" w:hAnsiTheme="minorHAnsi" w:cstheme="minorHAnsi"/>
                      <w:bCs/>
                      <w:szCs w:val="22"/>
                      <w:lang w:eastAsia="en-CA"/>
                    </w:rPr>
                    <w:t xml:space="preserve">1-High: High maintenance requirements  </w:t>
                  </w:r>
                </w:p>
                <w:p w14:paraId="6730EDEC" w14:textId="2D940EC8" w:rsidR="00956819" w:rsidRPr="008535D8" w:rsidRDefault="00956819" w:rsidP="00956819">
                  <w:pPr>
                    <w:rPr>
                      <w:rFonts w:asciiTheme="minorHAnsi" w:eastAsia="Times New Roman" w:hAnsiTheme="minorHAnsi" w:cstheme="minorHAnsi"/>
                      <w:bCs/>
                      <w:szCs w:val="22"/>
                      <w:lang w:eastAsia="en-CA"/>
                    </w:rPr>
                  </w:pPr>
                  <w:r w:rsidRPr="008535D8">
                    <w:rPr>
                      <w:rFonts w:asciiTheme="minorHAnsi" w:eastAsia="Times New Roman" w:hAnsiTheme="minorHAnsi" w:cstheme="minorHAnsi"/>
                      <w:bCs/>
                      <w:szCs w:val="22"/>
                      <w:lang w:eastAsia="en-CA"/>
                    </w:rPr>
                    <w:t xml:space="preserve">2-Moderate: Moderate maintenance requirements  </w:t>
                  </w:r>
                </w:p>
                <w:p w14:paraId="5B24645A" w14:textId="21E7DA79" w:rsidR="00956819" w:rsidRPr="008535D8" w:rsidRDefault="00956819" w:rsidP="00956819">
                  <w:pPr>
                    <w:rPr>
                      <w:rFonts w:asciiTheme="minorHAnsi" w:eastAsia="Times New Roman" w:hAnsiTheme="minorHAnsi" w:cstheme="minorHAnsi"/>
                      <w:bCs/>
                      <w:szCs w:val="22"/>
                      <w:lang w:eastAsia="en-CA"/>
                    </w:rPr>
                  </w:pPr>
                  <w:r w:rsidRPr="008535D8">
                    <w:rPr>
                      <w:rFonts w:asciiTheme="minorHAnsi" w:eastAsia="Times New Roman" w:hAnsiTheme="minorHAnsi" w:cstheme="minorHAnsi"/>
                      <w:bCs/>
                      <w:szCs w:val="22"/>
                      <w:lang w:eastAsia="en-CA"/>
                    </w:rPr>
                    <w:lastRenderedPageBreak/>
                    <w:t xml:space="preserve">3-Acceptable: Acceptable maintenance requirements </w:t>
                  </w:r>
                </w:p>
                <w:p w14:paraId="1E2AC6EF" w14:textId="48718B73" w:rsidR="00956819" w:rsidRPr="008535D8" w:rsidRDefault="00956819" w:rsidP="00956819">
                  <w:pPr>
                    <w:rPr>
                      <w:rFonts w:asciiTheme="minorHAnsi" w:eastAsia="Times New Roman" w:hAnsiTheme="minorHAnsi" w:cstheme="minorHAnsi"/>
                      <w:bCs/>
                      <w:szCs w:val="22"/>
                      <w:lang w:eastAsia="en-CA"/>
                    </w:rPr>
                  </w:pPr>
                  <w:r w:rsidRPr="008535D8">
                    <w:rPr>
                      <w:rFonts w:asciiTheme="minorHAnsi" w:eastAsia="Times New Roman" w:hAnsiTheme="minorHAnsi" w:cstheme="minorHAnsi"/>
                      <w:bCs/>
                      <w:szCs w:val="22"/>
                      <w:lang w:eastAsia="en-CA"/>
                    </w:rPr>
                    <w:t xml:space="preserve">4-Low: Low maintenance requirements  </w:t>
                  </w:r>
                </w:p>
                <w:p w14:paraId="6A1E8A6D" w14:textId="394D1ACD" w:rsidR="00956819" w:rsidRPr="008535D8" w:rsidRDefault="00956819" w:rsidP="00956819">
                  <w:pPr>
                    <w:rPr>
                      <w:rFonts w:asciiTheme="minorHAnsi" w:hAnsiTheme="minorHAnsi" w:cstheme="minorHAnsi"/>
                      <w:bCs/>
                      <w:szCs w:val="22"/>
                    </w:rPr>
                  </w:pPr>
                  <w:r w:rsidRPr="008535D8">
                    <w:rPr>
                      <w:rFonts w:asciiTheme="minorHAnsi" w:eastAsia="Times New Roman" w:hAnsiTheme="minorHAnsi" w:cstheme="minorHAnsi"/>
                      <w:bCs/>
                      <w:szCs w:val="22"/>
                      <w:lang w:eastAsia="en-CA"/>
                    </w:rPr>
                    <w:t>5-None: No maintenance requirements</w:t>
                  </w:r>
                </w:p>
              </w:tc>
              <w:tc>
                <w:tcPr>
                  <w:tcW w:w="2145" w:type="dxa"/>
                </w:tcPr>
                <w:p w14:paraId="30B15C01" w14:textId="77777777" w:rsidR="00956819" w:rsidRPr="008535D8" w:rsidRDefault="00956819" w:rsidP="00956819">
                  <w:pPr>
                    <w:rPr>
                      <w:rFonts w:asciiTheme="minorHAnsi" w:hAnsiTheme="minorHAnsi" w:cstheme="minorHAnsi"/>
                      <w:bCs/>
                      <w:szCs w:val="22"/>
                    </w:rPr>
                  </w:pPr>
                </w:p>
                <w:p w14:paraId="1F235520" w14:textId="77777777" w:rsidR="00956819" w:rsidRPr="008535D8" w:rsidRDefault="00956819" w:rsidP="00956819">
                  <w:pPr>
                    <w:rPr>
                      <w:rFonts w:asciiTheme="minorHAnsi" w:hAnsiTheme="minorHAnsi" w:cstheme="minorHAnsi"/>
                      <w:bCs/>
                      <w:szCs w:val="22"/>
                    </w:rPr>
                  </w:pPr>
                  <w:r w:rsidRPr="008535D8">
                    <w:rPr>
                      <w:rFonts w:asciiTheme="minorHAnsi" w:hAnsiTheme="minorHAnsi" w:cstheme="minorHAnsi"/>
                      <w:bCs/>
                      <w:szCs w:val="22"/>
                    </w:rPr>
                    <w:t xml:space="preserve">Highly challenging to administer and manage the warehouse server. And to ensure </w:t>
                  </w:r>
                  <w:r w:rsidRPr="008535D8">
                    <w:rPr>
                      <w:rFonts w:asciiTheme="minorHAnsi" w:hAnsiTheme="minorHAnsi" w:cstheme="minorHAnsi"/>
                      <w:bCs/>
                      <w:szCs w:val="22"/>
                    </w:rPr>
                    <w:lastRenderedPageBreak/>
                    <w:t>optimized performance.</w:t>
                  </w:r>
                </w:p>
              </w:tc>
              <w:tc>
                <w:tcPr>
                  <w:tcW w:w="2143" w:type="dxa"/>
                </w:tcPr>
                <w:p w14:paraId="29858066" w14:textId="77777777" w:rsidR="00956819" w:rsidRPr="008535D8" w:rsidRDefault="00956819" w:rsidP="00956819">
                  <w:pPr>
                    <w:rPr>
                      <w:rFonts w:asciiTheme="minorHAnsi" w:hAnsiTheme="minorHAnsi" w:cstheme="minorHAnsi"/>
                      <w:bCs/>
                      <w:szCs w:val="22"/>
                    </w:rPr>
                  </w:pPr>
                </w:p>
                <w:p w14:paraId="019B7F62" w14:textId="77777777" w:rsidR="00956819" w:rsidRPr="008535D8" w:rsidRDefault="00956819" w:rsidP="00956819">
                  <w:pPr>
                    <w:rPr>
                      <w:rFonts w:asciiTheme="minorHAnsi" w:hAnsiTheme="minorHAnsi" w:cstheme="minorHAnsi"/>
                      <w:bCs/>
                      <w:szCs w:val="22"/>
                    </w:rPr>
                  </w:pPr>
                  <w:r w:rsidRPr="008535D8">
                    <w:rPr>
                      <w:rFonts w:asciiTheme="minorHAnsi" w:hAnsiTheme="minorHAnsi" w:cstheme="minorHAnsi"/>
                      <w:bCs/>
                      <w:szCs w:val="22"/>
                    </w:rPr>
                    <w:t>Low Maintenance with GCP services as GCP provides automated maintenance services.</w:t>
                  </w:r>
                </w:p>
              </w:tc>
            </w:tr>
            <w:tr w:rsidR="00956819" w:rsidRPr="008535D8" w14:paraId="2FAEA456" w14:textId="77777777" w:rsidTr="00126DDA">
              <w:trPr>
                <w:trHeight w:val="433"/>
              </w:trPr>
              <w:tc>
                <w:tcPr>
                  <w:tcW w:w="1987" w:type="dxa"/>
                </w:tcPr>
                <w:p w14:paraId="53C57380" w14:textId="77777777" w:rsidR="00956819" w:rsidRPr="008535D8" w:rsidRDefault="00956819" w:rsidP="00956819">
                  <w:pPr>
                    <w:rPr>
                      <w:rFonts w:asciiTheme="minorHAnsi" w:hAnsiTheme="minorHAnsi" w:cstheme="minorHAnsi"/>
                      <w:bCs/>
                      <w:szCs w:val="22"/>
                    </w:rPr>
                  </w:pPr>
                  <w:r w:rsidRPr="008535D8">
                    <w:rPr>
                      <w:rFonts w:asciiTheme="minorHAnsi" w:hAnsiTheme="minorHAnsi" w:cstheme="minorHAnsi"/>
                      <w:bCs/>
                      <w:szCs w:val="22"/>
                    </w:rPr>
                    <w:lastRenderedPageBreak/>
                    <w:t>Security</w:t>
                  </w:r>
                </w:p>
              </w:tc>
              <w:tc>
                <w:tcPr>
                  <w:tcW w:w="2086" w:type="dxa"/>
                </w:tcPr>
                <w:p w14:paraId="58ECDD6D" w14:textId="77777777" w:rsidR="00956819" w:rsidRPr="008535D8" w:rsidRDefault="00956819" w:rsidP="008535D8">
                  <w:pPr>
                    <w:spacing w:before="100" w:beforeAutospacing="1" w:after="100" w:afterAutospacing="1"/>
                    <w:ind w:left="360"/>
                    <w:rPr>
                      <w:rFonts w:asciiTheme="minorHAnsi" w:eastAsia="Times New Roman" w:hAnsiTheme="minorHAnsi" w:cstheme="minorHAnsi"/>
                      <w:bCs/>
                      <w:szCs w:val="22"/>
                      <w:lang w:eastAsia="en-CA"/>
                    </w:rPr>
                  </w:pPr>
                  <w:r w:rsidRPr="008535D8">
                    <w:rPr>
                      <w:rFonts w:asciiTheme="minorHAnsi" w:eastAsia="Times New Roman" w:hAnsiTheme="minorHAnsi" w:cstheme="minorHAnsi"/>
                      <w:bCs/>
                      <w:szCs w:val="22"/>
                      <w:lang w:eastAsia="en-CA"/>
                    </w:rPr>
                    <w:t>1-Low: Low security measures</w:t>
                  </w:r>
                </w:p>
                <w:p w14:paraId="11F775F8" w14:textId="77777777" w:rsidR="00956819" w:rsidRPr="008535D8" w:rsidRDefault="00956819" w:rsidP="008535D8">
                  <w:pPr>
                    <w:spacing w:before="100" w:beforeAutospacing="1" w:after="100" w:afterAutospacing="1"/>
                    <w:ind w:left="360"/>
                    <w:rPr>
                      <w:rFonts w:asciiTheme="minorHAnsi" w:eastAsia="Times New Roman" w:hAnsiTheme="minorHAnsi" w:cstheme="minorHAnsi"/>
                      <w:bCs/>
                      <w:szCs w:val="22"/>
                      <w:lang w:eastAsia="en-CA"/>
                    </w:rPr>
                  </w:pPr>
                  <w:r w:rsidRPr="008535D8">
                    <w:rPr>
                      <w:rFonts w:asciiTheme="minorHAnsi" w:eastAsia="Times New Roman" w:hAnsiTheme="minorHAnsi" w:cstheme="minorHAnsi"/>
                      <w:bCs/>
                      <w:szCs w:val="22"/>
                      <w:lang w:eastAsia="en-CA"/>
                    </w:rPr>
                    <w:t>2-Moderate: Moderate security measures </w:t>
                  </w:r>
                </w:p>
                <w:p w14:paraId="5D7556A0" w14:textId="77777777" w:rsidR="00956819" w:rsidRPr="008535D8" w:rsidRDefault="00956819" w:rsidP="008535D8">
                  <w:pPr>
                    <w:spacing w:before="100" w:beforeAutospacing="1" w:after="100" w:afterAutospacing="1"/>
                    <w:ind w:left="360"/>
                    <w:rPr>
                      <w:rFonts w:asciiTheme="minorHAnsi" w:eastAsia="Times New Roman" w:hAnsiTheme="minorHAnsi" w:cstheme="minorHAnsi"/>
                      <w:bCs/>
                      <w:szCs w:val="22"/>
                      <w:lang w:eastAsia="en-CA"/>
                    </w:rPr>
                  </w:pPr>
                  <w:r w:rsidRPr="008535D8">
                    <w:rPr>
                      <w:rFonts w:asciiTheme="minorHAnsi" w:eastAsia="Times New Roman" w:hAnsiTheme="minorHAnsi" w:cstheme="minorHAnsi"/>
                      <w:bCs/>
                      <w:szCs w:val="22"/>
                      <w:lang w:eastAsia="en-CA"/>
                    </w:rPr>
                    <w:t>3-Acceptable: Acceptable security measures</w:t>
                  </w:r>
                </w:p>
                <w:p w14:paraId="7989266B" w14:textId="77777777" w:rsidR="00956819" w:rsidRPr="008535D8" w:rsidRDefault="00956819" w:rsidP="008535D8">
                  <w:pPr>
                    <w:spacing w:before="100" w:beforeAutospacing="1" w:after="100" w:afterAutospacing="1"/>
                    <w:ind w:left="360"/>
                    <w:rPr>
                      <w:rFonts w:asciiTheme="minorHAnsi" w:eastAsia="Times New Roman" w:hAnsiTheme="minorHAnsi" w:cstheme="minorHAnsi"/>
                      <w:bCs/>
                      <w:szCs w:val="22"/>
                      <w:lang w:eastAsia="en-CA"/>
                    </w:rPr>
                  </w:pPr>
                  <w:r w:rsidRPr="008535D8">
                    <w:rPr>
                      <w:rFonts w:asciiTheme="minorHAnsi" w:eastAsia="Times New Roman" w:hAnsiTheme="minorHAnsi" w:cstheme="minorHAnsi"/>
                      <w:bCs/>
                      <w:szCs w:val="22"/>
                      <w:lang w:eastAsia="en-CA"/>
                    </w:rPr>
                    <w:t>4-Good: Good security measures </w:t>
                  </w:r>
                </w:p>
                <w:p w14:paraId="1D93BF19" w14:textId="77777777" w:rsidR="00956819" w:rsidRPr="008535D8" w:rsidRDefault="00956819" w:rsidP="008535D8">
                  <w:pPr>
                    <w:spacing w:before="100" w:beforeAutospacing="1" w:after="100" w:afterAutospacing="1"/>
                    <w:ind w:left="360"/>
                    <w:rPr>
                      <w:rFonts w:asciiTheme="minorHAnsi" w:eastAsia="Times New Roman" w:hAnsiTheme="minorHAnsi" w:cstheme="minorHAnsi"/>
                      <w:bCs/>
                      <w:szCs w:val="22"/>
                      <w:lang w:eastAsia="en-CA"/>
                    </w:rPr>
                  </w:pPr>
                  <w:r w:rsidRPr="008535D8">
                    <w:rPr>
                      <w:rFonts w:asciiTheme="minorHAnsi" w:eastAsia="Times New Roman" w:hAnsiTheme="minorHAnsi" w:cstheme="minorHAnsi"/>
                      <w:bCs/>
                      <w:szCs w:val="22"/>
                      <w:lang w:eastAsia="en-CA"/>
                    </w:rPr>
                    <w:t>5-Excellent: Excellent security measures </w:t>
                  </w:r>
                </w:p>
                <w:p w14:paraId="4816EF09" w14:textId="77777777" w:rsidR="00956819" w:rsidRPr="008535D8" w:rsidRDefault="00956819" w:rsidP="00956819">
                  <w:pPr>
                    <w:rPr>
                      <w:rFonts w:asciiTheme="minorHAnsi" w:hAnsiTheme="minorHAnsi" w:cstheme="minorHAnsi"/>
                      <w:bCs/>
                      <w:szCs w:val="22"/>
                    </w:rPr>
                  </w:pPr>
                </w:p>
              </w:tc>
              <w:tc>
                <w:tcPr>
                  <w:tcW w:w="2145" w:type="dxa"/>
                </w:tcPr>
                <w:p w14:paraId="32DCF4A7" w14:textId="77777777" w:rsidR="00956819" w:rsidRPr="008535D8" w:rsidRDefault="00956819" w:rsidP="00956819">
                  <w:pPr>
                    <w:rPr>
                      <w:rFonts w:asciiTheme="minorHAnsi" w:hAnsiTheme="minorHAnsi" w:cstheme="minorHAnsi"/>
                      <w:bCs/>
                      <w:szCs w:val="22"/>
                    </w:rPr>
                  </w:pPr>
                  <w:r w:rsidRPr="008535D8">
                    <w:rPr>
                      <w:rFonts w:asciiTheme="minorHAnsi" w:hAnsiTheme="minorHAnsi" w:cstheme="minorHAnsi"/>
                      <w:bCs/>
                      <w:szCs w:val="22"/>
                    </w:rPr>
                    <w:t xml:space="preserve">Good, </w:t>
                  </w:r>
                  <w:proofErr w:type="gramStart"/>
                  <w:r w:rsidRPr="008535D8">
                    <w:rPr>
                      <w:rFonts w:asciiTheme="minorHAnsi" w:hAnsiTheme="minorHAnsi" w:cstheme="minorHAnsi"/>
                      <w:bCs/>
                      <w:szCs w:val="22"/>
                    </w:rPr>
                    <w:t>The</w:t>
                  </w:r>
                  <w:proofErr w:type="gramEnd"/>
                  <w:r w:rsidRPr="008535D8">
                    <w:rPr>
                      <w:rFonts w:asciiTheme="minorHAnsi" w:hAnsiTheme="minorHAnsi" w:cstheme="minorHAnsi"/>
                      <w:bCs/>
                      <w:szCs w:val="22"/>
                    </w:rPr>
                    <w:t xml:space="preserve"> warehouse system can offer good security with user access an credential management.</w:t>
                  </w:r>
                </w:p>
              </w:tc>
              <w:tc>
                <w:tcPr>
                  <w:tcW w:w="2143" w:type="dxa"/>
                </w:tcPr>
                <w:p w14:paraId="61A26FFA" w14:textId="77777777" w:rsidR="00956819" w:rsidRPr="008535D8" w:rsidRDefault="00956819" w:rsidP="00956819">
                  <w:pPr>
                    <w:rPr>
                      <w:rFonts w:asciiTheme="minorHAnsi" w:hAnsiTheme="minorHAnsi" w:cstheme="minorHAnsi"/>
                      <w:bCs/>
                      <w:szCs w:val="22"/>
                    </w:rPr>
                  </w:pPr>
                  <w:r w:rsidRPr="008535D8">
                    <w:rPr>
                      <w:rFonts w:asciiTheme="minorHAnsi" w:hAnsiTheme="minorHAnsi" w:cstheme="minorHAnsi"/>
                      <w:bCs/>
                      <w:szCs w:val="22"/>
                    </w:rPr>
                    <w:t xml:space="preserve">Excellent security as the GCP servers </w:t>
                  </w:r>
                  <w:proofErr w:type="gramStart"/>
                  <w:r w:rsidRPr="008535D8">
                    <w:rPr>
                      <w:rFonts w:asciiTheme="minorHAnsi" w:hAnsiTheme="minorHAnsi" w:cstheme="minorHAnsi"/>
                      <w:bCs/>
                      <w:szCs w:val="22"/>
                    </w:rPr>
                    <w:t>are</w:t>
                  </w:r>
                  <w:proofErr w:type="gramEnd"/>
                  <w:r w:rsidRPr="008535D8">
                    <w:rPr>
                      <w:rFonts w:asciiTheme="minorHAnsi" w:hAnsiTheme="minorHAnsi" w:cstheme="minorHAnsi"/>
                      <w:bCs/>
                      <w:szCs w:val="22"/>
                    </w:rPr>
                    <w:t xml:space="preserve"> hosted in house with Google Computers.</w:t>
                  </w:r>
                </w:p>
              </w:tc>
            </w:tr>
            <w:tr w:rsidR="00956819" w:rsidRPr="008535D8" w14:paraId="341E25DB" w14:textId="77777777" w:rsidTr="00126DDA">
              <w:trPr>
                <w:trHeight w:val="433"/>
              </w:trPr>
              <w:tc>
                <w:tcPr>
                  <w:tcW w:w="1987" w:type="dxa"/>
                </w:tcPr>
                <w:p w14:paraId="59E33AE7" w14:textId="77777777" w:rsidR="00956819" w:rsidRPr="008535D8" w:rsidRDefault="00956819" w:rsidP="00956819">
                  <w:pPr>
                    <w:rPr>
                      <w:rFonts w:asciiTheme="minorHAnsi" w:hAnsiTheme="minorHAnsi" w:cstheme="minorHAnsi"/>
                      <w:bCs/>
                      <w:szCs w:val="22"/>
                    </w:rPr>
                  </w:pPr>
                </w:p>
                <w:p w14:paraId="7D578A94" w14:textId="77777777" w:rsidR="00956819" w:rsidRPr="008535D8" w:rsidRDefault="00956819" w:rsidP="00956819">
                  <w:pPr>
                    <w:rPr>
                      <w:rFonts w:asciiTheme="minorHAnsi" w:hAnsiTheme="minorHAnsi" w:cstheme="minorHAnsi"/>
                      <w:bCs/>
                      <w:szCs w:val="22"/>
                    </w:rPr>
                  </w:pPr>
                  <w:r w:rsidRPr="008535D8">
                    <w:rPr>
                      <w:rFonts w:asciiTheme="minorHAnsi" w:hAnsiTheme="minorHAnsi" w:cstheme="minorHAnsi"/>
                      <w:bCs/>
                      <w:szCs w:val="22"/>
                    </w:rPr>
                    <w:t>Score Total:</w:t>
                  </w:r>
                </w:p>
              </w:tc>
              <w:tc>
                <w:tcPr>
                  <w:tcW w:w="2086" w:type="dxa"/>
                </w:tcPr>
                <w:p w14:paraId="226C47BA" w14:textId="77777777" w:rsidR="00956819" w:rsidRPr="008535D8" w:rsidRDefault="00956819" w:rsidP="00956819">
                  <w:pPr>
                    <w:rPr>
                      <w:rFonts w:asciiTheme="minorHAnsi" w:hAnsiTheme="minorHAnsi" w:cstheme="minorHAnsi"/>
                      <w:bCs/>
                      <w:szCs w:val="22"/>
                    </w:rPr>
                  </w:pPr>
                </w:p>
              </w:tc>
              <w:tc>
                <w:tcPr>
                  <w:tcW w:w="2145" w:type="dxa"/>
                </w:tcPr>
                <w:p w14:paraId="2F087D11" w14:textId="45A0245B" w:rsidR="00956819" w:rsidRPr="008535D8" w:rsidRDefault="00AA6486" w:rsidP="00956819">
                  <w:pPr>
                    <w:rPr>
                      <w:rFonts w:asciiTheme="minorHAnsi" w:hAnsiTheme="minorHAnsi" w:cstheme="minorHAnsi"/>
                      <w:bCs/>
                      <w:szCs w:val="22"/>
                    </w:rPr>
                  </w:pPr>
                  <w:r w:rsidRPr="008535D8">
                    <w:rPr>
                      <w:rFonts w:asciiTheme="minorHAnsi" w:hAnsiTheme="minorHAnsi" w:cstheme="minorHAnsi"/>
                      <w:bCs/>
                      <w:szCs w:val="22"/>
                    </w:rPr>
                    <w:t>13</w:t>
                  </w:r>
                </w:p>
              </w:tc>
              <w:tc>
                <w:tcPr>
                  <w:tcW w:w="2143" w:type="dxa"/>
                </w:tcPr>
                <w:p w14:paraId="2DA87F08" w14:textId="2DD5B9D5" w:rsidR="00956819" w:rsidRPr="008535D8" w:rsidRDefault="00AA6486" w:rsidP="00956819">
                  <w:pPr>
                    <w:rPr>
                      <w:rFonts w:asciiTheme="minorHAnsi" w:hAnsiTheme="minorHAnsi" w:cstheme="minorHAnsi"/>
                      <w:b/>
                      <w:szCs w:val="22"/>
                    </w:rPr>
                  </w:pPr>
                  <w:r w:rsidRPr="008535D8">
                    <w:rPr>
                      <w:rFonts w:asciiTheme="minorHAnsi" w:hAnsiTheme="minorHAnsi" w:cstheme="minorHAnsi"/>
                      <w:b/>
                      <w:szCs w:val="22"/>
                    </w:rPr>
                    <w:t>35</w:t>
                  </w:r>
                </w:p>
              </w:tc>
            </w:tr>
          </w:tbl>
          <w:p w14:paraId="7C80D567" w14:textId="77777777" w:rsidR="00075711" w:rsidRPr="008535D8" w:rsidRDefault="00075711" w:rsidP="00445100">
            <w:pPr>
              <w:ind w:firstLineChars="100" w:firstLine="2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 w:val="22"/>
                <w:szCs w:val="22"/>
              </w:rPr>
            </w:pPr>
          </w:p>
          <w:p w14:paraId="2CDE09EB" w14:textId="77777777" w:rsidR="00126DDA" w:rsidRPr="008535D8" w:rsidRDefault="00126DDA" w:rsidP="00126DDA">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8535D8">
              <w:rPr>
                <w:rStyle w:val="normaltextrun"/>
                <w:rFonts w:asciiTheme="minorHAnsi" w:hAnsiTheme="minorHAnsi" w:cstheme="minorHAnsi"/>
                <w:sz w:val="22"/>
                <w:szCs w:val="22"/>
              </w:rPr>
              <w:t>Custom Data Warehouse: This approach allows for the highest degree of customization. However, it may require considerable time and financial resources, and the technical challenge of handling big data could potentially lead to setbacks. Due to the setup of local machine and server.</w:t>
            </w:r>
            <w:r w:rsidRPr="008535D8">
              <w:rPr>
                <w:rStyle w:val="eop"/>
                <w:rFonts w:asciiTheme="minorHAnsi" w:hAnsiTheme="minorHAnsi" w:cstheme="minorHAnsi"/>
                <w:sz w:val="22"/>
                <w:szCs w:val="22"/>
              </w:rPr>
              <w:t> </w:t>
            </w:r>
          </w:p>
          <w:p w14:paraId="5D2F3C95" w14:textId="77777777" w:rsidR="00126DDA" w:rsidRPr="008535D8" w:rsidRDefault="00126DDA" w:rsidP="00126DDA">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8535D8">
              <w:rPr>
                <w:rStyle w:val="eop"/>
                <w:rFonts w:asciiTheme="minorHAnsi" w:hAnsiTheme="minorHAnsi" w:cstheme="minorHAnsi"/>
                <w:sz w:val="22"/>
                <w:szCs w:val="22"/>
              </w:rPr>
              <w:t> </w:t>
            </w:r>
          </w:p>
          <w:p w14:paraId="78341384" w14:textId="77777777" w:rsidR="00126DDA" w:rsidRPr="008535D8" w:rsidRDefault="00126DDA" w:rsidP="00126DDA">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8535D8">
              <w:rPr>
                <w:rStyle w:val="normaltextrun"/>
                <w:rFonts w:asciiTheme="minorHAnsi" w:hAnsiTheme="minorHAnsi" w:cstheme="minorHAnsi"/>
                <w:sz w:val="22"/>
                <w:szCs w:val="22"/>
              </w:rPr>
              <w:t xml:space="preserve">    Google </w:t>
            </w:r>
            <w:proofErr w:type="spellStart"/>
            <w:r w:rsidRPr="008535D8">
              <w:rPr>
                <w:rStyle w:val="normaltextrun"/>
                <w:rFonts w:asciiTheme="minorHAnsi" w:hAnsiTheme="minorHAnsi" w:cstheme="minorHAnsi"/>
                <w:sz w:val="22"/>
                <w:szCs w:val="22"/>
              </w:rPr>
              <w:t>BigQuery</w:t>
            </w:r>
            <w:proofErr w:type="spellEnd"/>
            <w:r w:rsidRPr="008535D8">
              <w:rPr>
                <w:rStyle w:val="normaltextrun"/>
                <w:rFonts w:asciiTheme="minorHAnsi" w:hAnsiTheme="minorHAnsi" w:cstheme="minorHAnsi"/>
                <w:sz w:val="22"/>
                <w:szCs w:val="22"/>
              </w:rPr>
              <w:t xml:space="preserve"> Solution (Google Cloud Platform): </w:t>
            </w:r>
            <w:proofErr w:type="spellStart"/>
            <w:r w:rsidRPr="008535D8">
              <w:rPr>
                <w:rStyle w:val="normaltextrun"/>
                <w:rFonts w:asciiTheme="minorHAnsi" w:hAnsiTheme="minorHAnsi" w:cstheme="minorHAnsi"/>
                <w:sz w:val="22"/>
                <w:szCs w:val="22"/>
              </w:rPr>
              <w:t>BigQuery</w:t>
            </w:r>
            <w:proofErr w:type="spellEnd"/>
            <w:r w:rsidRPr="008535D8">
              <w:rPr>
                <w:rStyle w:val="normaltextrun"/>
                <w:rFonts w:asciiTheme="minorHAnsi" w:hAnsiTheme="minorHAnsi" w:cstheme="minorHAnsi"/>
                <w:sz w:val="22"/>
                <w:szCs w:val="22"/>
              </w:rPr>
              <w:t xml:space="preserve"> offers scalable, efficient data management and analysis. Despite having less customization than a bespoke solution, it is cost-effective, faster to implement, and leverages Google's robust cloud infrastructure.</w:t>
            </w:r>
            <w:r w:rsidRPr="008535D8">
              <w:rPr>
                <w:rStyle w:val="eop"/>
                <w:rFonts w:asciiTheme="minorHAnsi" w:hAnsiTheme="minorHAnsi" w:cstheme="minorHAnsi"/>
                <w:sz w:val="22"/>
                <w:szCs w:val="22"/>
              </w:rPr>
              <w:t> </w:t>
            </w:r>
          </w:p>
          <w:p w14:paraId="00DDA4AB" w14:textId="77777777" w:rsidR="00126DDA" w:rsidRPr="008535D8" w:rsidRDefault="00126DDA" w:rsidP="00126DDA">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8535D8">
              <w:rPr>
                <w:rStyle w:val="eop"/>
                <w:rFonts w:asciiTheme="minorHAnsi" w:hAnsiTheme="minorHAnsi" w:cstheme="minorHAnsi"/>
                <w:sz w:val="22"/>
                <w:szCs w:val="22"/>
              </w:rPr>
              <w:t> </w:t>
            </w:r>
          </w:p>
          <w:p w14:paraId="5202F562" w14:textId="77777777" w:rsidR="00126DDA" w:rsidRPr="008535D8" w:rsidRDefault="00126DDA" w:rsidP="00126DDA">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8535D8">
              <w:rPr>
                <w:rStyle w:val="normaltextrun"/>
                <w:rFonts w:asciiTheme="minorHAnsi" w:hAnsiTheme="minorHAnsi" w:cstheme="minorHAnsi"/>
                <w:sz w:val="22"/>
                <w:szCs w:val="22"/>
              </w:rPr>
              <w:t xml:space="preserve">Given these assessments, we recommend the Google </w:t>
            </w:r>
            <w:proofErr w:type="spellStart"/>
            <w:r w:rsidRPr="008535D8">
              <w:rPr>
                <w:rStyle w:val="normaltextrun"/>
                <w:rFonts w:asciiTheme="minorHAnsi" w:hAnsiTheme="minorHAnsi" w:cstheme="minorHAnsi"/>
                <w:sz w:val="22"/>
                <w:szCs w:val="22"/>
              </w:rPr>
              <w:t>BigQuery</w:t>
            </w:r>
            <w:proofErr w:type="spellEnd"/>
            <w:r w:rsidRPr="008535D8">
              <w:rPr>
                <w:rStyle w:val="normaltextrun"/>
                <w:rFonts w:asciiTheme="minorHAnsi" w:hAnsiTheme="minorHAnsi" w:cstheme="minorHAnsi"/>
                <w:sz w:val="22"/>
                <w:szCs w:val="22"/>
              </w:rPr>
              <w:t xml:space="preserve"> solution due to its cost-effectiveness, reliability, and the speed of implementation.</w:t>
            </w:r>
            <w:r w:rsidRPr="008535D8">
              <w:rPr>
                <w:rStyle w:val="eop"/>
                <w:rFonts w:asciiTheme="minorHAnsi" w:hAnsiTheme="minorHAnsi" w:cstheme="minorHAnsi"/>
                <w:sz w:val="22"/>
                <w:szCs w:val="22"/>
              </w:rPr>
              <w:t> </w:t>
            </w:r>
          </w:p>
          <w:p w14:paraId="51A15442" w14:textId="64615B7F" w:rsidR="00126DDA" w:rsidRPr="008535D8" w:rsidRDefault="00126DDA" w:rsidP="00445100">
            <w:pPr>
              <w:ind w:firstLineChars="100" w:firstLine="2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 w:val="22"/>
                <w:szCs w:val="22"/>
              </w:rPr>
            </w:pPr>
          </w:p>
        </w:tc>
      </w:tr>
      <w:tr w:rsidR="00075711" w:rsidRPr="008535D8" w14:paraId="2BED180F" w14:textId="77777777" w:rsidTr="00A45413">
        <w:trPr>
          <w:cnfStyle w:val="000000100000" w:firstRow="0" w:lastRow="0" w:firstColumn="0" w:lastColumn="0" w:oddVBand="0" w:evenVBand="0" w:oddHBand="1" w:evenHBand="0" w:firstRowFirstColumn="0" w:firstRowLastColumn="0" w:lastRowFirstColumn="0" w:lastRowLastColumn="0"/>
          <w:trHeight w:val="3587"/>
        </w:trPr>
        <w:tc>
          <w:tcPr>
            <w:cnfStyle w:val="001000000000" w:firstRow="0" w:lastRow="0" w:firstColumn="1" w:lastColumn="0" w:oddVBand="0" w:evenVBand="0" w:oddHBand="0" w:evenHBand="0" w:firstRowFirstColumn="0" w:firstRowLastColumn="0" w:lastRowFirstColumn="0" w:lastRowLastColumn="0"/>
            <w:tcW w:w="2475" w:type="dxa"/>
            <w:vAlign w:val="center"/>
            <w:hideMark/>
          </w:tcPr>
          <w:p w14:paraId="32AFCF24" w14:textId="77E93981" w:rsidR="00075711" w:rsidRPr="008535D8" w:rsidRDefault="0075321E" w:rsidP="00445100">
            <w:pPr>
              <w:rPr>
                <w:rFonts w:asciiTheme="minorHAnsi" w:hAnsiTheme="minorHAnsi" w:cstheme="minorHAnsi"/>
                <w:b w:val="0"/>
                <w:color w:val="FFFFFF"/>
                <w:sz w:val="22"/>
                <w:szCs w:val="22"/>
              </w:rPr>
            </w:pPr>
            <w:r w:rsidRPr="008535D8">
              <w:rPr>
                <w:rFonts w:asciiTheme="minorHAnsi" w:hAnsiTheme="minorHAnsi" w:cstheme="minorHAnsi"/>
                <w:b w:val="0"/>
                <w:color w:val="FFFFFF"/>
                <w:sz w:val="22"/>
                <w:szCs w:val="22"/>
              </w:rPr>
              <w:lastRenderedPageBreak/>
              <w:t>Detailed List of Deliverables</w:t>
            </w:r>
          </w:p>
        </w:tc>
        <w:tc>
          <w:tcPr>
            <w:tcW w:w="8586" w:type="dxa"/>
            <w:vAlign w:val="center"/>
            <w:hideMark/>
          </w:tcPr>
          <w:p w14:paraId="4F966EA4" w14:textId="303338B0" w:rsidR="007E3D91" w:rsidRPr="008535D8" w:rsidRDefault="00075711" w:rsidP="00445100">
            <w:pPr>
              <w:pStyle w:val="ListParagraph"/>
              <w:numPr>
                <w:ilvl w:val="0"/>
                <w:numId w:val="27"/>
              </w:numPr>
              <w:tabs>
                <w:tab w:val="clear" w:pos="4320"/>
              </w:tabs>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rPr>
            </w:pPr>
            <w:r w:rsidRPr="008535D8">
              <w:rPr>
                <w:rFonts w:asciiTheme="minorHAnsi" w:hAnsiTheme="minorHAnsi" w:cstheme="minorHAnsi"/>
                <w:bCs/>
                <w:color w:val="000000" w:themeColor="text1"/>
                <w:sz w:val="22"/>
                <w:szCs w:val="22"/>
              </w:rPr>
              <w:t> </w:t>
            </w:r>
            <w:r w:rsidR="007E3D91" w:rsidRPr="008535D8">
              <w:rPr>
                <w:rFonts w:asciiTheme="minorHAnsi" w:hAnsiTheme="minorHAnsi" w:cstheme="minorHAnsi"/>
                <w:bCs/>
                <w:sz w:val="22"/>
                <w:szCs w:val="22"/>
              </w:rPr>
              <w:t>A fully functional data pipeline of SEC.gov public dataset into Big</w:t>
            </w:r>
            <w:r w:rsidR="6E13C0CD" w:rsidRPr="008535D8">
              <w:rPr>
                <w:rFonts w:asciiTheme="minorHAnsi" w:hAnsiTheme="minorHAnsi" w:cstheme="minorHAnsi"/>
                <w:bCs/>
                <w:sz w:val="22"/>
                <w:szCs w:val="22"/>
              </w:rPr>
              <w:t>-</w:t>
            </w:r>
            <w:r w:rsidR="007E3D91" w:rsidRPr="008535D8">
              <w:rPr>
                <w:rFonts w:asciiTheme="minorHAnsi" w:hAnsiTheme="minorHAnsi" w:cstheme="minorHAnsi"/>
                <w:bCs/>
                <w:sz w:val="22"/>
                <w:szCs w:val="22"/>
              </w:rPr>
              <w:t>Query.</w:t>
            </w:r>
          </w:p>
          <w:p w14:paraId="591F5CAC" w14:textId="77777777" w:rsidR="007E3D91" w:rsidRPr="008535D8" w:rsidRDefault="007E3D91" w:rsidP="00445100">
            <w:pPr>
              <w:pStyle w:val="ListParagraph"/>
              <w:numPr>
                <w:ilvl w:val="0"/>
                <w:numId w:val="27"/>
              </w:numPr>
              <w:tabs>
                <w:tab w:val="clear" w:pos="4320"/>
              </w:tabs>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rPr>
            </w:pPr>
            <w:r w:rsidRPr="008535D8">
              <w:rPr>
                <w:rFonts w:asciiTheme="minorHAnsi" w:hAnsiTheme="minorHAnsi" w:cstheme="minorHAnsi"/>
                <w:bCs/>
                <w:sz w:val="22"/>
                <w:szCs w:val="22"/>
              </w:rPr>
              <w:t>Data Warehouse deliverables:</w:t>
            </w:r>
          </w:p>
          <w:p w14:paraId="23331D2F" w14:textId="77777777" w:rsidR="007E3D91" w:rsidRPr="008535D8" w:rsidRDefault="007E3D91" w:rsidP="00445100">
            <w:pPr>
              <w:pStyle w:val="ListParagraph"/>
              <w:numPr>
                <w:ilvl w:val="1"/>
                <w:numId w:val="27"/>
              </w:numPr>
              <w:tabs>
                <w:tab w:val="clear" w:pos="4320"/>
              </w:tabs>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rPr>
            </w:pPr>
            <w:r w:rsidRPr="008535D8">
              <w:rPr>
                <w:rFonts w:asciiTheme="minorHAnsi" w:hAnsiTheme="minorHAnsi" w:cstheme="minorHAnsi"/>
                <w:bCs/>
                <w:sz w:val="22"/>
                <w:szCs w:val="22"/>
              </w:rPr>
              <w:t>A transformed, custom tables and views suitable for analysis.</w:t>
            </w:r>
          </w:p>
          <w:p w14:paraId="7AF360B9" w14:textId="77777777" w:rsidR="007E3D91" w:rsidRPr="008535D8" w:rsidRDefault="007E3D91" w:rsidP="00445100">
            <w:pPr>
              <w:pStyle w:val="ListParagraph"/>
              <w:numPr>
                <w:ilvl w:val="1"/>
                <w:numId w:val="27"/>
              </w:numPr>
              <w:tabs>
                <w:tab w:val="clear" w:pos="4320"/>
              </w:tabs>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rPr>
            </w:pPr>
            <w:r w:rsidRPr="008535D8">
              <w:rPr>
                <w:rFonts w:asciiTheme="minorHAnsi" w:hAnsiTheme="minorHAnsi" w:cstheme="minorHAnsi"/>
                <w:bCs/>
                <w:sz w:val="22"/>
                <w:szCs w:val="22"/>
              </w:rPr>
              <w:t>Implementation of custom procedures and views for quick and robust access of relevant data.</w:t>
            </w:r>
          </w:p>
          <w:p w14:paraId="65D29270" w14:textId="77777777" w:rsidR="007E3D91" w:rsidRPr="008535D8" w:rsidRDefault="007E3D91" w:rsidP="00445100">
            <w:pPr>
              <w:pStyle w:val="ListParagraph"/>
              <w:numPr>
                <w:ilvl w:val="0"/>
                <w:numId w:val="27"/>
              </w:numPr>
              <w:tabs>
                <w:tab w:val="clear" w:pos="4320"/>
              </w:tabs>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rPr>
            </w:pPr>
            <w:r w:rsidRPr="008535D8">
              <w:rPr>
                <w:rFonts w:asciiTheme="minorHAnsi" w:hAnsiTheme="minorHAnsi" w:cstheme="minorHAnsi"/>
                <w:bCs/>
                <w:sz w:val="22"/>
                <w:szCs w:val="22"/>
              </w:rPr>
              <w:t>Document Deliverables:</w:t>
            </w:r>
          </w:p>
          <w:p w14:paraId="5A48CEFE" w14:textId="77777777" w:rsidR="007E3D91" w:rsidRPr="008535D8" w:rsidRDefault="007E3D91" w:rsidP="00445100">
            <w:pPr>
              <w:pStyle w:val="ListParagraph"/>
              <w:numPr>
                <w:ilvl w:val="1"/>
                <w:numId w:val="27"/>
              </w:numPr>
              <w:tabs>
                <w:tab w:val="clear" w:pos="4320"/>
              </w:tabs>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rPr>
            </w:pPr>
            <w:r w:rsidRPr="008535D8">
              <w:rPr>
                <w:rFonts w:asciiTheme="minorHAnsi" w:hAnsiTheme="minorHAnsi" w:cstheme="minorHAnsi"/>
                <w:bCs/>
                <w:sz w:val="22"/>
                <w:szCs w:val="22"/>
              </w:rPr>
              <w:t>Quick access guide</w:t>
            </w:r>
          </w:p>
          <w:p w14:paraId="1DAA5E37" w14:textId="1B522744" w:rsidR="00075711" w:rsidRPr="008535D8" w:rsidRDefault="007E3D91" w:rsidP="00445100">
            <w:pPr>
              <w:pStyle w:val="ListParagraph"/>
              <w:numPr>
                <w:ilvl w:val="1"/>
                <w:numId w:val="27"/>
              </w:numPr>
              <w:tabs>
                <w:tab w:val="clear" w:pos="4320"/>
              </w:tabs>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rPr>
            </w:pPr>
            <w:r w:rsidRPr="008535D8">
              <w:rPr>
                <w:rFonts w:asciiTheme="minorHAnsi" w:hAnsiTheme="minorHAnsi" w:cstheme="minorHAnsi"/>
                <w:bCs/>
                <w:sz w:val="22"/>
                <w:szCs w:val="22"/>
              </w:rPr>
              <w:t>Documentation of system and query usage.</w:t>
            </w:r>
          </w:p>
        </w:tc>
      </w:tr>
    </w:tbl>
    <w:p w14:paraId="16F0AF83" w14:textId="77777777" w:rsidR="0071407C" w:rsidRPr="008535D8" w:rsidRDefault="0071407C" w:rsidP="00FF51C2">
      <w:pPr>
        <w:rPr>
          <w:rFonts w:asciiTheme="minorHAnsi" w:hAnsiTheme="minorHAnsi" w:cstheme="minorHAnsi"/>
          <w:bCs/>
          <w:noProof/>
          <w:color w:val="000000" w:themeColor="text1"/>
          <w:sz w:val="22"/>
          <w:szCs w:val="22"/>
        </w:rPr>
      </w:pPr>
    </w:p>
    <w:p w14:paraId="249281E9" w14:textId="77777777" w:rsidR="00E14240" w:rsidRDefault="00E14240" w:rsidP="008535D8">
      <w:pPr>
        <w:jc w:val="center"/>
        <w:rPr>
          <w:rStyle w:val="normaltextrun"/>
          <w:rFonts w:asciiTheme="minorHAnsi" w:hAnsiTheme="minorHAnsi" w:cstheme="minorHAnsi"/>
          <w:b/>
          <w:bCs/>
          <w:color w:val="000000"/>
          <w:sz w:val="22"/>
          <w:szCs w:val="22"/>
          <w:bdr w:val="none" w:sz="0" w:space="0" w:color="auto" w:frame="1"/>
        </w:rPr>
      </w:pPr>
    </w:p>
    <w:p w14:paraId="4326570D" w14:textId="77777777" w:rsidR="00E14240" w:rsidRDefault="00E14240" w:rsidP="008535D8">
      <w:pPr>
        <w:jc w:val="center"/>
        <w:rPr>
          <w:rStyle w:val="normaltextrun"/>
          <w:rFonts w:asciiTheme="minorHAnsi" w:hAnsiTheme="minorHAnsi" w:cstheme="minorHAnsi"/>
          <w:b/>
          <w:bCs/>
          <w:color w:val="000000"/>
          <w:sz w:val="22"/>
          <w:szCs w:val="22"/>
          <w:bdr w:val="none" w:sz="0" w:space="0" w:color="auto" w:frame="1"/>
        </w:rPr>
      </w:pPr>
    </w:p>
    <w:p w14:paraId="11A9F64A" w14:textId="77777777" w:rsidR="00E14240" w:rsidRDefault="00E14240" w:rsidP="008535D8">
      <w:pPr>
        <w:jc w:val="center"/>
        <w:rPr>
          <w:rStyle w:val="normaltextrun"/>
          <w:rFonts w:asciiTheme="minorHAnsi" w:hAnsiTheme="minorHAnsi" w:cstheme="minorHAnsi"/>
          <w:b/>
          <w:bCs/>
          <w:color w:val="000000"/>
          <w:sz w:val="22"/>
          <w:szCs w:val="22"/>
          <w:bdr w:val="none" w:sz="0" w:space="0" w:color="auto" w:frame="1"/>
        </w:rPr>
      </w:pPr>
    </w:p>
    <w:p w14:paraId="5CE666E4" w14:textId="30E6647E" w:rsidR="00126DDA" w:rsidRPr="008535D8" w:rsidRDefault="008535D8" w:rsidP="008535D8">
      <w:pPr>
        <w:jc w:val="center"/>
        <w:rPr>
          <w:rFonts w:asciiTheme="minorHAnsi" w:hAnsiTheme="minorHAnsi" w:cstheme="minorHAnsi"/>
          <w:b/>
          <w:bCs/>
          <w:noProof/>
          <w:color w:val="000000" w:themeColor="text1"/>
          <w:sz w:val="22"/>
          <w:szCs w:val="22"/>
        </w:rPr>
      </w:pPr>
      <w:r w:rsidRPr="008535D8">
        <w:rPr>
          <w:rStyle w:val="normaltextrun"/>
          <w:rFonts w:asciiTheme="minorHAnsi" w:hAnsiTheme="minorHAnsi" w:cstheme="minorHAnsi"/>
          <w:b/>
          <w:bCs/>
          <w:color w:val="000000"/>
          <w:sz w:val="22"/>
          <w:szCs w:val="22"/>
          <w:bdr w:val="none" w:sz="0" w:space="0" w:color="auto" w:frame="1"/>
        </w:rPr>
        <w:t>Project Decision-Making Process Flow Chart</w:t>
      </w:r>
    </w:p>
    <w:p w14:paraId="70C73125" w14:textId="2149FA01" w:rsidR="008535D8" w:rsidRPr="008535D8" w:rsidRDefault="008535D8" w:rsidP="00FF51C2">
      <w:pPr>
        <w:rPr>
          <w:rFonts w:asciiTheme="minorHAnsi" w:hAnsiTheme="minorHAnsi" w:cstheme="minorHAnsi"/>
          <w:bCs/>
          <w:noProof/>
          <w:color w:val="000000" w:themeColor="text1"/>
          <w:sz w:val="22"/>
          <w:szCs w:val="22"/>
        </w:rPr>
      </w:pPr>
    </w:p>
    <w:p w14:paraId="4BE7542A" w14:textId="77777777" w:rsidR="00186C9D" w:rsidRPr="008535D8" w:rsidRDefault="00186C9D" w:rsidP="00FF51C2">
      <w:pPr>
        <w:rPr>
          <w:rFonts w:asciiTheme="minorHAnsi" w:hAnsiTheme="minorHAnsi" w:cstheme="minorHAnsi"/>
          <w:bCs/>
          <w:noProof/>
          <w:color w:val="000000" w:themeColor="text1"/>
          <w:sz w:val="22"/>
          <w:szCs w:val="22"/>
        </w:rPr>
      </w:pPr>
    </w:p>
    <w:p w14:paraId="55AC5B50" w14:textId="0B49E721" w:rsidR="00186C9D" w:rsidRPr="008535D8" w:rsidRDefault="00186C9D" w:rsidP="00FF51C2">
      <w:pPr>
        <w:rPr>
          <w:rFonts w:asciiTheme="minorHAnsi" w:hAnsiTheme="minorHAnsi" w:cstheme="minorHAnsi"/>
          <w:bCs/>
          <w:noProof/>
          <w:color w:val="000000" w:themeColor="text1"/>
          <w:sz w:val="22"/>
          <w:szCs w:val="22"/>
        </w:rPr>
      </w:pPr>
    </w:p>
    <w:p w14:paraId="0EF9985F" w14:textId="0A2ABE01" w:rsidR="00186C9D" w:rsidRPr="008535D8" w:rsidRDefault="008535D8" w:rsidP="00FF51C2">
      <w:pPr>
        <w:rPr>
          <w:rFonts w:asciiTheme="minorHAnsi" w:hAnsiTheme="minorHAnsi" w:cstheme="minorHAnsi"/>
          <w:bCs/>
          <w:noProof/>
          <w:color w:val="000000" w:themeColor="text1"/>
          <w:sz w:val="22"/>
          <w:szCs w:val="22"/>
        </w:rPr>
      </w:pPr>
      <w:r w:rsidRPr="008535D8">
        <w:rPr>
          <w:rFonts w:asciiTheme="minorHAnsi" w:hAnsiTheme="minorHAnsi" w:cstheme="minorHAnsi"/>
          <w:bCs/>
          <w:noProof/>
          <w:color w:val="000000" w:themeColor="text1"/>
          <w:sz w:val="22"/>
          <w:szCs w:val="22"/>
        </w:rPr>
        <w:drawing>
          <wp:anchor distT="0" distB="0" distL="114300" distR="114300" simplePos="0" relativeHeight="251658240" behindDoc="0" locked="0" layoutInCell="1" allowOverlap="1" wp14:anchorId="7209872E" wp14:editId="7688E281">
            <wp:simplePos x="0" y="0"/>
            <wp:positionH relativeFrom="margin">
              <wp:posOffset>1212675</wp:posOffset>
            </wp:positionH>
            <wp:positionV relativeFrom="margin">
              <wp:posOffset>3131845</wp:posOffset>
            </wp:positionV>
            <wp:extent cx="4597355" cy="4056490"/>
            <wp:effectExtent l="19050" t="19050" r="13335" b="20320"/>
            <wp:wrapSquare wrapText="bothSides"/>
            <wp:docPr id="353917090" name="Picture 1" descr="A diagram of a proble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917090" name="Picture 1" descr="A diagram of a problem&#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4597355" cy="4056490"/>
                    </a:xfrm>
                    <a:prstGeom prst="rect">
                      <a:avLst/>
                    </a:prstGeom>
                    <a:ln w="12700">
                      <a:solidFill>
                        <a:schemeClr val="tx1"/>
                      </a:solidFill>
                    </a:ln>
                  </pic:spPr>
                </pic:pic>
              </a:graphicData>
            </a:graphic>
          </wp:anchor>
        </w:drawing>
      </w:r>
    </w:p>
    <w:p w14:paraId="65FBA02C" w14:textId="77777777" w:rsidR="00186C9D" w:rsidRPr="008535D8" w:rsidRDefault="00186C9D" w:rsidP="00FF51C2">
      <w:pPr>
        <w:rPr>
          <w:rFonts w:asciiTheme="minorHAnsi" w:hAnsiTheme="minorHAnsi" w:cstheme="minorHAnsi"/>
          <w:bCs/>
          <w:noProof/>
          <w:color w:val="000000" w:themeColor="text1"/>
          <w:sz w:val="22"/>
          <w:szCs w:val="22"/>
        </w:rPr>
      </w:pPr>
    </w:p>
    <w:p w14:paraId="0C2EB7C4" w14:textId="77777777" w:rsidR="00186C9D" w:rsidRPr="008535D8" w:rsidRDefault="00186C9D" w:rsidP="00FF51C2">
      <w:pPr>
        <w:rPr>
          <w:rFonts w:asciiTheme="minorHAnsi" w:hAnsiTheme="minorHAnsi" w:cstheme="minorHAnsi"/>
          <w:bCs/>
          <w:noProof/>
          <w:color w:val="000000" w:themeColor="text1"/>
          <w:sz w:val="22"/>
          <w:szCs w:val="22"/>
        </w:rPr>
      </w:pPr>
    </w:p>
    <w:p w14:paraId="510370F1" w14:textId="77777777" w:rsidR="00186C9D" w:rsidRPr="008535D8" w:rsidRDefault="00186C9D" w:rsidP="00FF51C2">
      <w:pPr>
        <w:rPr>
          <w:rFonts w:asciiTheme="minorHAnsi" w:hAnsiTheme="minorHAnsi" w:cstheme="minorHAnsi"/>
          <w:bCs/>
          <w:noProof/>
          <w:color w:val="000000" w:themeColor="text1"/>
          <w:sz w:val="22"/>
          <w:szCs w:val="22"/>
        </w:rPr>
      </w:pPr>
    </w:p>
    <w:p w14:paraId="7659F457" w14:textId="77777777" w:rsidR="00186C9D" w:rsidRPr="008535D8" w:rsidRDefault="00186C9D" w:rsidP="00FF51C2">
      <w:pPr>
        <w:rPr>
          <w:rFonts w:asciiTheme="minorHAnsi" w:hAnsiTheme="minorHAnsi" w:cstheme="minorHAnsi"/>
          <w:bCs/>
          <w:noProof/>
          <w:color w:val="000000" w:themeColor="text1"/>
          <w:sz w:val="22"/>
          <w:szCs w:val="22"/>
        </w:rPr>
      </w:pPr>
    </w:p>
    <w:p w14:paraId="336DE7EE" w14:textId="77777777" w:rsidR="00186C9D" w:rsidRPr="008535D8" w:rsidRDefault="00186C9D" w:rsidP="00FF51C2">
      <w:pPr>
        <w:rPr>
          <w:rFonts w:asciiTheme="minorHAnsi" w:hAnsiTheme="minorHAnsi" w:cstheme="minorHAnsi"/>
          <w:bCs/>
          <w:noProof/>
          <w:color w:val="000000" w:themeColor="text1"/>
          <w:sz w:val="22"/>
          <w:szCs w:val="22"/>
        </w:rPr>
      </w:pPr>
    </w:p>
    <w:p w14:paraId="0A570EFB" w14:textId="77777777" w:rsidR="00186C9D" w:rsidRPr="008535D8" w:rsidRDefault="00186C9D" w:rsidP="00FF51C2">
      <w:pPr>
        <w:rPr>
          <w:rFonts w:asciiTheme="minorHAnsi" w:hAnsiTheme="minorHAnsi" w:cstheme="minorHAnsi"/>
          <w:bCs/>
          <w:noProof/>
          <w:color w:val="000000" w:themeColor="text1"/>
          <w:sz w:val="22"/>
          <w:szCs w:val="22"/>
        </w:rPr>
      </w:pPr>
    </w:p>
    <w:p w14:paraId="49173D6A" w14:textId="77777777" w:rsidR="00186C9D" w:rsidRPr="008535D8" w:rsidRDefault="00186C9D" w:rsidP="00FF51C2">
      <w:pPr>
        <w:rPr>
          <w:rFonts w:asciiTheme="minorHAnsi" w:hAnsiTheme="minorHAnsi" w:cstheme="minorHAnsi"/>
          <w:bCs/>
          <w:noProof/>
          <w:color w:val="000000" w:themeColor="text1"/>
          <w:sz w:val="22"/>
          <w:szCs w:val="22"/>
        </w:rPr>
      </w:pPr>
    </w:p>
    <w:p w14:paraId="445334AE" w14:textId="77777777" w:rsidR="00186C9D" w:rsidRPr="008535D8" w:rsidRDefault="00186C9D" w:rsidP="00FF51C2">
      <w:pPr>
        <w:rPr>
          <w:rFonts w:asciiTheme="minorHAnsi" w:hAnsiTheme="minorHAnsi" w:cstheme="minorHAnsi"/>
          <w:bCs/>
          <w:noProof/>
          <w:color w:val="000000" w:themeColor="text1"/>
          <w:sz w:val="22"/>
          <w:szCs w:val="22"/>
        </w:rPr>
      </w:pPr>
    </w:p>
    <w:p w14:paraId="1DF632F3" w14:textId="77777777" w:rsidR="00186C9D" w:rsidRPr="008535D8" w:rsidRDefault="00186C9D" w:rsidP="00FF51C2">
      <w:pPr>
        <w:rPr>
          <w:rFonts w:asciiTheme="minorHAnsi" w:hAnsiTheme="minorHAnsi" w:cstheme="minorHAnsi"/>
          <w:bCs/>
          <w:noProof/>
          <w:color w:val="000000" w:themeColor="text1"/>
          <w:sz w:val="22"/>
          <w:szCs w:val="22"/>
        </w:rPr>
      </w:pPr>
    </w:p>
    <w:p w14:paraId="5F1EB66B" w14:textId="77777777" w:rsidR="00186C9D" w:rsidRPr="008535D8" w:rsidRDefault="00186C9D" w:rsidP="00FF51C2">
      <w:pPr>
        <w:rPr>
          <w:rFonts w:asciiTheme="minorHAnsi" w:hAnsiTheme="minorHAnsi" w:cstheme="minorHAnsi"/>
          <w:bCs/>
          <w:noProof/>
          <w:color w:val="000000" w:themeColor="text1"/>
          <w:sz w:val="22"/>
          <w:szCs w:val="22"/>
        </w:rPr>
      </w:pPr>
    </w:p>
    <w:p w14:paraId="67E5E729" w14:textId="77777777" w:rsidR="00186C9D" w:rsidRPr="008535D8" w:rsidRDefault="00186C9D" w:rsidP="00FF51C2">
      <w:pPr>
        <w:rPr>
          <w:rFonts w:asciiTheme="minorHAnsi" w:hAnsiTheme="minorHAnsi" w:cstheme="minorHAnsi"/>
          <w:bCs/>
          <w:noProof/>
          <w:color w:val="000000" w:themeColor="text1"/>
          <w:sz w:val="22"/>
          <w:szCs w:val="22"/>
        </w:rPr>
      </w:pPr>
    </w:p>
    <w:p w14:paraId="6E403B64" w14:textId="77777777" w:rsidR="00186C9D" w:rsidRPr="008535D8" w:rsidRDefault="00186C9D" w:rsidP="00FF51C2">
      <w:pPr>
        <w:rPr>
          <w:rFonts w:asciiTheme="minorHAnsi" w:hAnsiTheme="minorHAnsi" w:cstheme="minorHAnsi"/>
          <w:bCs/>
          <w:noProof/>
          <w:color w:val="000000" w:themeColor="text1"/>
          <w:sz w:val="22"/>
          <w:szCs w:val="22"/>
        </w:rPr>
      </w:pPr>
    </w:p>
    <w:p w14:paraId="1D5D8A65" w14:textId="77777777" w:rsidR="00186C9D" w:rsidRPr="008535D8" w:rsidRDefault="00186C9D" w:rsidP="00FF51C2">
      <w:pPr>
        <w:rPr>
          <w:rFonts w:asciiTheme="minorHAnsi" w:hAnsiTheme="minorHAnsi" w:cstheme="minorHAnsi"/>
          <w:bCs/>
          <w:noProof/>
          <w:color w:val="000000" w:themeColor="text1"/>
          <w:sz w:val="22"/>
          <w:szCs w:val="22"/>
        </w:rPr>
      </w:pPr>
    </w:p>
    <w:p w14:paraId="2D71CB51" w14:textId="77777777" w:rsidR="00186C9D" w:rsidRPr="008535D8" w:rsidRDefault="00186C9D" w:rsidP="00FF51C2">
      <w:pPr>
        <w:rPr>
          <w:rFonts w:asciiTheme="minorHAnsi" w:hAnsiTheme="minorHAnsi" w:cstheme="minorHAnsi"/>
          <w:bCs/>
          <w:noProof/>
          <w:color w:val="000000" w:themeColor="text1"/>
          <w:sz w:val="22"/>
          <w:szCs w:val="22"/>
        </w:rPr>
      </w:pPr>
    </w:p>
    <w:p w14:paraId="49F6E7AB" w14:textId="77777777" w:rsidR="00186C9D" w:rsidRPr="008535D8" w:rsidRDefault="00186C9D" w:rsidP="00FF51C2">
      <w:pPr>
        <w:rPr>
          <w:rFonts w:asciiTheme="minorHAnsi" w:hAnsiTheme="minorHAnsi" w:cstheme="minorHAnsi"/>
          <w:bCs/>
          <w:noProof/>
          <w:color w:val="000000" w:themeColor="text1"/>
          <w:sz w:val="22"/>
          <w:szCs w:val="22"/>
        </w:rPr>
      </w:pPr>
    </w:p>
    <w:p w14:paraId="60184A91" w14:textId="77777777" w:rsidR="00186C9D" w:rsidRPr="008535D8" w:rsidRDefault="00186C9D" w:rsidP="00FF51C2">
      <w:pPr>
        <w:rPr>
          <w:rFonts w:asciiTheme="minorHAnsi" w:hAnsiTheme="minorHAnsi" w:cstheme="minorHAnsi"/>
          <w:bCs/>
          <w:noProof/>
          <w:color w:val="000000" w:themeColor="text1"/>
          <w:sz w:val="22"/>
          <w:szCs w:val="22"/>
        </w:rPr>
      </w:pPr>
    </w:p>
    <w:p w14:paraId="30E0B1AD" w14:textId="77777777" w:rsidR="00186C9D" w:rsidRPr="008535D8" w:rsidRDefault="00186C9D" w:rsidP="00FF51C2">
      <w:pPr>
        <w:rPr>
          <w:rFonts w:asciiTheme="minorHAnsi" w:hAnsiTheme="minorHAnsi" w:cstheme="minorHAnsi"/>
          <w:bCs/>
          <w:noProof/>
          <w:color w:val="000000" w:themeColor="text1"/>
          <w:sz w:val="22"/>
          <w:szCs w:val="22"/>
        </w:rPr>
      </w:pPr>
    </w:p>
    <w:p w14:paraId="0BFE1582" w14:textId="77777777" w:rsidR="00186C9D" w:rsidRPr="008535D8" w:rsidRDefault="00186C9D" w:rsidP="00FF51C2">
      <w:pPr>
        <w:rPr>
          <w:rFonts w:asciiTheme="minorHAnsi" w:hAnsiTheme="minorHAnsi" w:cstheme="minorHAnsi"/>
          <w:bCs/>
          <w:noProof/>
          <w:color w:val="000000" w:themeColor="text1"/>
          <w:sz w:val="22"/>
          <w:szCs w:val="22"/>
        </w:rPr>
      </w:pPr>
    </w:p>
    <w:p w14:paraId="6A07A2E7" w14:textId="77777777" w:rsidR="00186C9D" w:rsidRPr="008535D8" w:rsidRDefault="00186C9D" w:rsidP="00FF51C2">
      <w:pPr>
        <w:rPr>
          <w:rFonts w:asciiTheme="minorHAnsi" w:hAnsiTheme="minorHAnsi" w:cstheme="minorHAnsi"/>
          <w:bCs/>
          <w:noProof/>
          <w:color w:val="000000" w:themeColor="text1"/>
          <w:sz w:val="22"/>
          <w:szCs w:val="22"/>
        </w:rPr>
      </w:pPr>
    </w:p>
    <w:p w14:paraId="4A22B4B2" w14:textId="77777777" w:rsidR="00186C9D" w:rsidRPr="008535D8" w:rsidRDefault="00186C9D" w:rsidP="00FF51C2">
      <w:pPr>
        <w:rPr>
          <w:rFonts w:asciiTheme="minorHAnsi" w:hAnsiTheme="minorHAnsi" w:cstheme="minorHAnsi"/>
          <w:bCs/>
          <w:noProof/>
          <w:color w:val="000000" w:themeColor="text1"/>
          <w:sz w:val="22"/>
          <w:szCs w:val="22"/>
        </w:rPr>
      </w:pPr>
    </w:p>
    <w:p w14:paraId="788E50FF" w14:textId="77777777" w:rsidR="00186C9D" w:rsidRPr="008535D8" w:rsidRDefault="00186C9D" w:rsidP="00FF51C2">
      <w:pPr>
        <w:rPr>
          <w:rFonts w:asciiTheme="minorHAnsi" w:hAnsiTheme="minorHAnsi" w:cstheme="minorHAnsi"/>
          <w:bCs/>
          <w:noProof/>
          <w:color w:val="000000" w:themeColor="text1"/>
          <w:sz w:val="22"/>
          <w:szCs w:val="22"/>
        </w:rPr>
      </w:pPr>
    </w:p>
    <w:p w14:paraId="7C5C9D18" w14:textId="77777777" w:rsidR="00186C9D" w:rsidRPr="008535D8" w:rsidRDefault="00186C9D" w:rsidP="00FF51C2">
      <w:pPr>
        <w:rPr>
          <w:rFonts w:asciiTheme="minorHAnsi" w:hAnsiTheme="minorHAnsi" w:cstheme="minorHAnsi"/>
          <w:bCs/>
          <w:noProof/>
          <w:color w:val="000000" w:themeColor="text1"/>
          <w:sz w:val="22"/>
          <w:szCs w:val="22"/>
        </w:rPr>
      </w:pPr>
    </w:p>
    <w:p w14:paraId="0F05C572" w14:textId="77777777" w:rsidR="00186C9D" w:rsidRPr="008535D8" w:rsidRDefault="00186C9D" w:rsidP="00FF51C2">
      <w:pPr>
        <w:rPr>
          <w:rFonts w:asciiTheme="minorHAnsi" w:hAnsiTheme="minorHAnsi" w:cstheme="minorHAnsi"/>
          <w:bCs/>
          <w:noProof/>
          <w:color w:val="000000" w:themeColor="text1"/>
          <w:sz w:val="22"/>
          <w:szCs w:val="22"/>
        </w:rPr>
      </w:pPr>
    </w:p>
    <w:p w14:paraId="6C35D424" w14:textId="77777777" w:rsidR="00186C9D" w:rsidRPr="008535D8" w:rsidRDefault="00186C9D" w:rsidP="00FF51C2">
      <w:pPr>
        <w:rPr>
          <w:rFonts w:asciiTheme="minorHAnsi" w:hAnsiTheme="minorHAnsi" w:cstheme="minorHAnsi"/>
          <w:bCs/>
          <w:noProof/>
          <w:color w:val="000000" w:themeColor="text1"/>
          <w:sz w:val="22"/>
          <w:szCs w:val="22"/>
        </w:rPr>
      </w:pPr>
    </w:p>
    <w:p w14:paraId="09471B08" w14:textId="77777777" w:rsidR="00186C9D" w:rsidRPr="008535D8" w:rsidRDefault="00186C9D" w:rsidP="00FF51C2">
      <w:pPr>
        <w:rPr>
          <w:rFonts w:asciiTheme="minorHAnsi" w:hAnsiTheme="minorHAnsi" w:cstheme="minorHAnsi"/>
          <w:bCs/>
          <w:noProof/>
          <w:color w:val="000000" w:themeColor="text1"/>
          <w:sz w:val="22"/>
          <w:szCs w:val="22"/>
        </w:rPr>
      </w:pPr>
    </w:p>
    <w:p w14:paraId="6B4EAAF0" w14:textId="77777777" w:rsidR="00186C9D" w:rsidRPr="008535D8" w:rsidRDefault="00186C9D" w:rsidP="00FF51C2">
      <w:pPr>
        <w:rPr>
          <w:rFonts w:asciiTheme="minorHAnsi" w:hAnsiTheme="minorHAnsi" w:cstheme="minorHAnsi"/>
          <w:bCs/>
          <w:noProof/>
          <w:color w:val="000000" w:themeColor="text1"/>
          <w:sz w:val="22"/>
          <w:szCs w:val="22"/>
        </w:rPr>
      </w:pPr>
    </w:p>
    <w:p w14:paraId="48146005" w14:textId="242DBFFB" w:rsidR="00126DDA" w:rsidRDefault="00126DDA" w:rsidP="00FF51C2">
      <w:pPr>
        <w:rPr>
          <w:rFonts w:asciiTheme="minorHAnsi" w:hAnsiTheme="minorHAnsi" w:cstheme="minorHAnsi"/>
          <w:bCs/>
          <w:noProof/>
          <w:color w:val="000000" w:themeColor="text1"/>
          <w:sz w:val="22"/>
          <w:szCs w:val="22"/>
        </w:rPr>
      </w:pPr>
    </w:p>
    <w:p w14:paraId="3B817A43" w14:textId="77777777" w:rsidR="008535D8" w:rsidRPr="008535D8" w:rsidRDefault="008535D8" w:rsidP="00FF51C2">
      <w:pPr>
        <w:rPr>
          <w:rFonts w:asciiTheme="minorHAnsi" w:hAnsiTheme="minorHAnsi" w:cstheme="minorHAnsi"/>
          <w:bCs/>
          <w:noProof/>
          <w:color w:val="000000" w:themeColor="text1"/>
          <w:sz w:val="22"/>
          <w:szCs w:val="22"/>
        </w:rPr>
      </w:pPr>
    </w:p>
    <w:tbl>
      <w:tblPr>
        <w:tblStyle w:val="GridTable5Dark-Accent1"/>
        <w:tblpPr w:leftFromText="180" w:rightFromText="180" w:vertAnchor="text" w:horzAnchor="margin" w:tblpX="274" w:tblpY="-5471"/>
        <w:tblW w:w="11199" w:type="dxa"/>
        <w:tblLook w:val="04A0" w:firstRow="1" w:lastRow="0" w:firstColumn="1" w:lastColumn="0" w:noHBand="0" w:noVBand="1"/>
      </w:tblPr>
      <w:tblGrid>
        <w:gridCol w:w="2209"/>
        <w:gridCol w:w="8990"/>
      </w:tblGrid>
      <w:tr w:rsidR="00E43011" w:rsidRPr="008535D8" w14:paraId="6DB42312" w14:textId="77777777" w:rsidTr="003169EE">
        <w:trPr>
          <w:cnfStyle w:val="100000000000" w:firstRow="1" w:lastRow="0" w:firstColumn="0" w:lastColumn="0" w:oddVBand="0" w:evenVBand="0" w:oddHBand="0" w:evenHBand="0" w:firstRowFirstColumn="0" w:firstRowLastColumn="0" w:lastRowFirstColumn="0" w:lastRowLastColumn="0"/>
          <w:trHeight w:val="1754"/>
        </w:trPr>
        <w:tc>
          <w:tcPr>
            <w:cnfStyle w:val="001000000000" w:firstRow="0" w:lastRow="0" w:firstColumn="1" w:lastColumn="0" w:oddVBand="0" w:evenVBand="0" w:oddHBand="0" w:evenHBand="0" w:firstRowFirstColumn="0" w:firstRowLastColumn="0" w:lastRowFirstColumn="0" w:lastRowLastColumn="0"/>
            <w:tcW w:w="2209" w:type="dxa"/>
            <w:hideMark/>
          </w:tcPr>
          <w:p w14:paraId="648524B5" w14:textId="7ABD2D01" w:rsidR="005F7052" w:rsidRPr="008535D8" w:rsidRDefault="005F7052" w:rsidP="003169EE">
            <w:pPr>
              <w:rPr>
                <w:rFonts w:asciiTheme="minorHAnsi" w:hAnsiTheme="minorHAnsi" w:cstheme="minorHAnsi"/>
                <w:bCs w:val="0"/>
                <w:sz w:val="22"/>
                <w:szCs w:val="22"/>
              </w:rPr>
            </w:pPr>
          </w:p>
          <w:p w14:paraId="52E08E22" w14:textId="075F0D12" w:rsidR="00E43011" w:rsidRPr="008535D8" w:rsidRDefault="00E43011" w:rsidP="003169EE">
            <w:pPr>
              <w:rPr>
                <w:rFonts w:asciiTheme="minorHAnsi" w:hAnsiTheme="minorHAnsi" w:cstheme="minorHAnsi"/>
                <w:b w:val="0"/>
                <w:sz w:val="22"/>
                <w:szCs w:val="22"/>
              </w:rPr>
            </w:pPr>
            <w:r w:rsidRPr="008535D8">
              <w:rPr>
                <w:rFonts w:asciiTheme="minorHAnsi" w:hAnsiTheme="minorHAnsi" w:cstheme="minorHAnsi"/>
                <w:b w:val="0"/>
                <w:sz w:val="22"/>
                <w:szCs w:val="22"/>
              </w:rPr>
              <w:t xml:space="preserve">Timeline </w:t>
            </w:r>
          </w:p>
          <w:p w14:paraId="0BB9898B" w14:textId="77777777" w:rsidR="00E43011" w:rsidRPr="008535D8" w:rsidRDefault="00E43011" w:rsidP="003169EE">
            <w:pPr>
              <w:rPr>
                <w:rFonts w:asciiTheme="minorHAnsi" w:hAnsiTheme="minorHAnsi" w:cstheme="minorHAnsi"/>
                <w:b w:val="0"/>
                <w:sz w:val="22"/>
                <w:szCs w:val="22"/>
              </w:rPr>
            </w:pPr>
            <w:r w:rsidRPr="008535D8">
              <w:rPr>
                <w:rFonts w:asciiTheme="minorHAnsi" w:hAnsiTheme="minorHAnsi" w:cstheme="minorHAnsi"/>
                <w:b w:val="0"/>
                <w:sz w:val="22"/>
                <w:szCs w:val="22"/>
              </w:rPr>
              <w:t>and Milestones</w:t>
            </w:r>
          </w:p>
        </w:tc>
        <w:tc>
          <w:tcPr>
            <w:tcW w:w="8990" w:type="dxa"/>
            <w:shd w:val="clear" w:color="auto" w:fill="B4C6E7" w:themeFill="accent1" w:themeFillTint="66"/>
            <w:vAlign w:val="center"/>
            <w:hideMark/>
          </w:tcPr>
          <w:p w14:paraId="67DE4F25" w14:textId="77777777" w:rsidR="00E43011" w:rsidRPr="008535D8" w:rsidRDefault="00E43011" w:rsidP="003169EE">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000000" w:themeColor="text1"/>
                <w:sz w:val="22"/>
                <w:szCs w:val="22"/>
              </w:rPr>
            </w:pPr>
          </w:p>
          <w:tbl>
            <w:tblPr>
              <w:tblStyle w:val="GridTable5Dark-Accent1"/>
              <w:tblW w:w="7989" w:type="dxa"/>
              <w:tblLook w:val="04A0" w:firstRow="1" w:lastRow="0" w:firstColumn="1" w:lastColumn="0" w:noHBand="0" w:noVBand="1"/>
            </w:tblPr>
            <w:tblGrid>
              <w:gridCol w:w="1078"/>
              <w:gridCol w:w="2252"/>
              <w:gridCol w:w="4659"/>
            </w:tblGrid>
            <w:tr w:rsidR="00E43011" w:rsidRPr="008535D8" w14:paraId="11A1BAB0" w14:textId="77777777">
              <w:trPr>
                <w:cnfStyle w:val="100000000000" w:firstRow="1" w:lastRow="0" w:firstColumn="0" w:lastColumn="0" w:oddVBand="0" w:evenVBand="0" w:oddHBand="0" w:evenHBand="0" w:firstRowFirstColumn="0" w:firstRowLastColumn="0" w:lastRowFirstColumn="0" w:lastRowLastColumn="0"/>
                <w:trHeight w:val="787"/>
              </w:trPr>
              <w:tc>
                <w:tcPr>
                  <w:cnfStyle w:val="001000000000" w:firstRow="0" w:lastRow="0" w:firstColumn="1" w:lastColumn="0" w:oddVBand="0" w:evenVBand="0" w:oddHBand="0" w:evenHBand="0" w:firstRowFirstColumn="0" w:firstRowLastColumn="0" w:lastRowFirstColumn="0" w:lastRowLastColumn="0"/>
                  <w:tcW w:w="1078" w:type="dxa"/>
                  <w:vAlign w:val="center"/>
                </w:tcPr>
                <w:p w14:paraId="568F1A61" w14:textId="77777777" w:rsidR="00E43011" w:rsidRPr="008535D8" w:rsidRDefault="00E43011" w:rsidP="003169EE">
                  <w:pPr>
                    <w:framePr w:hSpace="180" w:wrap="around" w:vAnchor="text" w:hAnchor="margin" w:x="274" w:y="-5471"/>
                    <w:rPr>
                      <w:rFonts w:asciiTheme="minorHAnsi" w:hAnsiTheme="minorHAnsi" w:cstheme="minorHAnsi"/>
                      <w:b w:val="0"/>
                      <w:color w:val="000000" w:themeColor="text1"/>
                      <w:sz w:val="22"/>
                      <w:szCs w:val="22"/>
                    </w:rPr>
                  </w:pPr>
                  <w:r w:rsidRPr="008535D8">
                    <w:rPr>
                      <w:rFonts w:asciiTheme="minorHAnsi" w:hAnsiTheme="minorHAnsi" w:cstheme="minorHAnsi"/>
                      <w:b w:val="0"/>
                      <w:color w:val="000000" w:themeColor="text1"/>
                      <w:sz w:val="22"/>
                      <w:szCs w:val="22"/>
                    </w:rPr>
                    <w:t>PHASE</w:t>
                  </w:r>
                </w:p>
              </w:tc>
              <w:tc>
                <w:tcPr>
                  <w:tcW w:w="2252" w:type="dxa"/>
                  <w:vAlign w:val="center"/>
                </w:tcPr>
                <w:p w14:paraId="4AF3D035" w14:textId="77777777" w:rsidR="00E43011" w:rsidRPr="008535D8" w:rsidRDefault="00E43011" w:rsidP="003169EE">
                  <w:pPr>
                    <w:framePr w:hSpace="180" w:wrap="around" w:vAnchor="text" w:hAnchor="margin" w:x="274" w:y="-5471"/>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000000" w:themeColor="text1"/>
                      <w:sz w:val="22"/>
                      <w:szCs w:val="22"/>
                    </w:rPr>
                  </w:pPr>
                  <w:r w:rsidRPr="008535D8">
                    <w:rPr>
                      <w:rFonts w:asciiTheme="minorHAnsi" w:hAnsiTheme="minorHAnsi" w:cstheme="minorHAnsi"/>
                      <w:b w:val="0"/>
                      <w:color w:val="000000" w:themeColor="text1"/>
                      <w:sz w:val="22"/>
                      <w:szCs w:val="22"/>
                    </w:rPr>
                    <w:t>DEADLINE</w:t>
                  </w:r>
                </w:p>
              </w:tc>
              <w:tc>
                <w:tcPr>
                  <w:tcW w:w="4659" w:type="dxa"/>
                  <w:vAlign w:val="center"/>
                </w:tcPr>
                <w:p w14:paraId="06875A59" w14:textId="77777777" w:rsidR="00E43011" w:rsidRPr="008535D8" w:rsidRDefault="00E43011" w:rsidP="003169EE">
                  <w:pPr>
                    <w:framePr w:hSpace="180" w:wrap="around" w:vAnchor="text" w:hAnchor="margin" w:x="274" w:y="-5471"/>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000000" w:themeColor="text1"/>
                      <w:sz w:val="22"/>
                      <w:szCs w:val="22"/>
                    </w:rPr>
                  </w:pPr>
                  <w:r w:rsidRPr="008535D8">
                    <w:rPr>
                      <w:rFonts w:asciiTheme="minorHAnsi" w:hAnsiTheme="minorHAnsi" w:cstheme="minorHAnsi"/>
                      <w:b w:val="0"/>
                      <w:color w:val="000000" w:themeColor="text1"/>
                      <w:sz w:val="22"/>
                      <w:szCs w:val="22"/>
                    </w:rPr>
                    <w:t>DESCRIPTION</w:t>
                  </w:r>
                </w:p>
              </w:tc>
            </w:tr>
            <w:tr w:rsidR="00E43011" w:rsidRPr="008535D8" w14:paraId="7DE24D28" w14:textId="77777777">
              <w:trPr>
                <w:cnfStyle w:val="000000100000" w:firstRow="0" w:lastRow="0" w:firstColumn="0" w:lastColumn="0" w:oddVBand="0" w:evenVBand="0" w:oddHBand="1" w:evenHBand="0" w:firstRowFirstColumn="0" w:firstRowLastColumn="0" w:lastRowFirstColumn="0" w:lastRowLastColumn="0"/>
                <w:trHeight w:val="787"/>
              </w:trPr>
              <w:tc>
                <w:tcPr>
                  <w:cnfStyle w:val="001000000000" w:firstRow="0" w:lastRow="0" w:firstColumn="1" w:lastColumn="0" w:oddVBand="0" w:evenVBand="0" w:oddHBand="0" w:evenHBand="0" w:firstRowFirstColumn="0" w:firstRowLastColumn="0" w:lastRowFirstColumn="0" w:lastRowLastColumn="0"/>
                  <w:tcW w:w="1078" w:type="dxa"/>
                  <w:vAlign w:val="center"/>
                </w:tcPr>
                <w:p w14:paraId="0483A7D1" w14:textId="77777777" w:rsidR="00E43011" w:rsidRPr="008535D8" w:rsidRDefault="00E43011" w:rsidP="003169EE">
                  <w:pPr>
                    <w:framePr w:hSpace="180" w:wrap="around" w:vAnchor="text" w:hAnchor="margin" w:x="274" w:y="-5471"/>
                    <w:rPr>
                      <w:rFonts w:asciiTheme="minorHAnsi" w:hAnsiTheme="minorHAnsi" w:cstheme="minorHAnsi"/>
                      <w:b w:val="0"/>
                      <w:color w:val="000000" w:themeColor="text1"/>
                      <w:sz w:val="22"/>
                      <w:szCs w:val="22"/>
                    </w:rPr>
                  </w:pPr>
                  <w:r w:rsidRPr="008535D8">
                    <w:rPr>
                      <w:rFonts w:asciiTheme="minorHAnsi" w:hAnsiTheme="minorHAnsi" w:cstheme="minorHAnsi"/>
                      <w:b w:val="0"/>
                      <w:color w:val="000000" w:themeColor="text1"/>
                      <w:sz w:val="22"/>
                      <w:szCs w:val="22"/>
                    </w:rPr>
                    <w:t>PHASE 1</w:t>
                  </w:r>
                </w:p>
              </w:tc>
              <w:tc>
                <w:tcPr>
                  <w:tcW w:w="2252" w:type="dxa"/>
                  <w:vAlign w:val="center"/>
                </w:tcPr>
                <w:p w14:paraId="49C9A10A" w14:textId="77777777" w:rsidR="00E43011" w:rsidRPr="008535D8" w:rsidRDefault="00E43011" w:rsidP="003169EE">
                  <w:pPr>
                    <w:framePr w:hSpace="180" w:wrap="around" w:vAnchor="text" w:hAnchor="margin" w:x="274" w:y="-547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themeColor="text1"/>
                      <w:sz w:val="22"/>
                      <w:szCs w:val="22"/>
                    </w:rPr>
                  </w:pPr>
                  <w:r w:rsidRPr="008535D8">
                    <w:rPr>
                      <w:rFonts w:asciiTheme="minorHAnsi" w:hAnsiTheme="minorHAnsi" w:cstheme="minorHAnsi"/>
                      <w:bCs/>
                      <w:color w:val="000000" w:themeColor="text1"/>
                      <w:sz w:val="22"/>
                      <w:szCs w:val="22"/>
                    </w:rPr>
                    <w:t>June 8</w:t>
                  </w:r>
                </w:p>
              </w:tc>
              <w:tc>
                <w:tcPr>
                  <w:tcW w:w="4659" w:type="dxa"/>
                  <w:vAlign w:val="center"/>
                </w:tcPr>
                <w:p w14:paraId="5733EB9A" w14:textId="77777777" w:rsidR="00E43011" w:rsidRPr="008535D8" w:rsidRDefault="00E43011" w:rsidP="003169EE">
                  <w:pPr>
                    <w:framePr w:hSpace="180" w:wrap="around" w:vAnchor="text" w:hAnchor="margin" w:x="274" w:y="-547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themeColor="text1"/>
                      <w:sz w:val="22"/>
                      <w:szCs w:val="22"/>
                    </w:rPr>
                  </w:pPr>
                  <w:r w:rsidRPr="008535D8">
                    <w:rPr>
                      <w:rFonts w:asciiTheme="minorHAnsi" w:hAnsiTheme="minorHAnsi" w:cstheme="minorHAnsi"/>
                      <w:bCs/>
                      <w:color w:val="000000" w:themeColor="text1"/>
                      <w:sz w:val="22"/>
                      <w:szCs w:val="22"/>
                    </w:rPr>
                    <w:t xml:space="preserve">Setup of data extraction and loading into </w:t>
                  </w:r>
                  <w:proofErr w:type="spellStart"/>
                  <w:r w:rsidRPr="008535D8">
                    <w:rPr>
                      <w:rFonts w:asciiTheme="minorHAnsi" w:hAnsiTheme="minorHAnsi" w:cstheme="minorHAnsi"/>
                      <w:bCs/>
                      <w:color w:val="000000" w:themeColor="text1"/>
                      <w:sz w:val="22"/>
                      <w:szCs w:val="22"/>
                    </w:rPr>
                    <w:t>BigQuery</w:t>
                  </w:r>
                  <w:proofErr w:type="spellEnd"/>
                  <w:r w:rsidRPr="008535D8">
                    <w:rPr>
                      <w:rFonts w:asciiTheme="minorHAnsi" w:hAnsiTheme="minorHAnsi" w:cstheme="minorHAnsi"/>
                      <w:bCs/>
                      <w:color w:val="000000" w:themeColor="text1"/>
                      <w:sz w:val="22"/>
                      <w:szCs w:val="22"/>
                    </w:rPr>
                    <w:t>.</w:t>
                  </w:r>
                </w:p>
              </w:tc>
            </w:tr>
            <w:tr w:rsidR="00E43011" w:rsidRPr="008535D8" w14:paraId="58075C67" w14:textId="77777777">
              <w:trPr>
                <w:trHeight w:val="787"/>
              </w:trPr>
              <w:tc>
                <w:tcPr>
                  <w:cnfStyle w:val="001000000000" w:firstRow="0" w:lastRow="0" w:firstColumn="1" w:lastColumn="0" w:oddVBand="0" w:evenVBand="0" w:oddHBand="0" w:evenHBand="0" w:firstRowFirstColumn="0" w:firstRowLastColumn="0" w:lastRowFirstColumn="0" w:lastRowLastColumn="0"/>
                  <w:tcW w:w="1078" w:type="dxa"/>
                  <w:vAlign w:val="center"/>
                </w:tcPr>
                <w:p w14:paraId="6DB6EC0B" w14:textId="77777777" w:rsidR="00E43011" w:rsidRPr="008535D8" w:rsidRDefault="00E43011" w:rsidP="003169EE">
                  <w:pPr>
                    <w:framePr w:hSpace="180" w:wrap="around" w:vAnchor="text" w:hAnchor="margin" w:x="274" w:y="-5471"/>
                    <w:rPr>
                      <w:rFonts w:asciiTheme="minorHAnsi" w:hAnsiTheme="minorHAnsi" w:cstheme="minorHAnsi"/>
                      <w:b w:val="0"/>
                      <w:color w:val="000000" w:themeColor="text1"/>
                      <w:sz w:val="22"/>
                      <w:szCs w:val="22"/>
                    </w:rPr>
                  </w:pPr>
                  <w:r w:rsidRPr="008535D8">
                    <w:rPr>
                      <w:rFonts w:asciiTheme="minorHAnsi" w:hAnsiTheme="minorHAnsi" w:cstheme="minorHAnsi"/>
                      <w:b w:val="0"/>
                      <w:color w:val="000000" w:themeColor="text1"/>
                      <w:sz w:val="22"/>
                      <w:szCs w:val="22"/>
                    </w:rPr>
                    <w:t>PHASE 2</w:t>
                  </w:r>
                </w:p>
              </w:tc>
              <w:tc>
                <w:tcPr>
                  <w:tcW w:w="2252" w:type="dxa"/>
                  <w:vAlign w:val="center"/>
                </w:tcPr>
                <w:p w14:paraId="1D8A4D39" w14:textId="77777777" w:rsidR="00E43011" w:rsidRPr="008535D8" w:rsidRDefault="00E43011" w:rsidP="003169EE">
                  <w:pPr>
                    <w:framePr w:hSpace="180" w:wrap="around" w:vAnchor="text" w:hAnchor="margin" w:x="274" w:y="-547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themeColor="text1"/>
                      <w:sz w:val="22"/>
                      <w:szCs w:val="22"/>
                    </w:rPr>
                  </w:pPr>
                  <w:r w:rsidRPr="008535D8">
                    <w:rPr>
                      <w:rFonts w:asciiTheme="minorHAnsi" w:hAnsiTheme="minorHAnsi" w:cstheme="minorHAnsi"/>
                      <w:bCs/>
                      <w:color w:val="000000" w:themeColor="text1"/>
                      <w:sz w:val="22"/>
                      <w:szCs w:val="22"/>
                    </w:rPr>
                    <w:t>June 15</w:t>
                  </w:r>
                </w:p>
              </w:tc>
              <w:tc>
                <w:tcPr>
                  <w:tcW w:w="4659" w:type="dxa"/>
                  <w:vAlign w:val="center"/>
                </w:tcPr>
                <w:p w14:paraId="5DC1347C" w14:textId="77777777" w:rsidR="00E43011" w:rsidRPr="008535D8" w:rsidRDefault="00E43011" w:rsidP="003169EE">
                  <w:pPr>
                    <w:framePr w:hSpace="180" w:wrap="around" w:vAnchor="text" w:hAnchor="margin" w:x="274" w:y="-547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themeColor="text1"/>
                      <w:sz w:val="22"/>
                      <w:szCs w:val="22"/>
                    </w:rPr>
                  </w:pPr>
                  <w:r w:rsidRPr="008535D8">
                    <w:rPr>
                      <w:rFonts w:asciiTheme="minorHAnsi" w:hAnsiTheme="minorHAnsi" w:cstheme="minorHAnsi"/>
                      <w:bCs/>
                      <w:color w:val="000000" w:themeColor="text1"/>
                      <w:sz w:val="22"/>
                      <w:szCs w:val="22"/>
                    </w:rPr>
                    <w:t>Data cleaning and transformation.</w:t>
                  </w:r>
                </w:p>
              </w:tc>
            </w:tr>
            <w:tr w:rsidR="00E43011" w:rsidRPr="008535D8" w14:paraId="505326E2" w14:textId="77777777">
              <w:trPr>
                <w:cnfStyle w:val="000000100000" w:firstRow="0" w:lastRow="0" w:firstColumn="0" w:lastColumn="0" w:oddVBand="0" w:evenVBand="0" w:oddHBand="1" w:evenHBand="0" w:firstRowFirstColumn="0" w:firstRowLastColumn="0" w:lastRowFirstColumn="0" w:lastRowLastColumn="0"/>
                <w:trHeight w:val="787"/>
              </w:trPr>
              <w:tc>
                <w:tcPr>
                  <w:cnfStyle w:val="001000000000" w:firstRow="0" w:lastRow="0" w:firstColumn="1" w:lastColumn="0" w:oddVBand="0" w:evenVBand="0" w:oddHBand="0" w:evenHBand="0" w:firstRowFirstColumn="0" w:firstRowLastColumn="0" w:lastRowFirstColumn="0" w:lastRowLastColumn="0"/>
                  <w:tcW w:w="1078" w:type="dxa"/>
                  <w:vAlign w:val="center"/>
                </w:tcPr>
                <w:p w14:paraId="2D70AFB7" w14:textId="77777777" w:rsidR="00E43011" w:rsidRPr="008535D8" w:rsidRDefault="00E43011" w:rsidP="003169EE">
                  <w:pPr>
                    <w:framePr w:hSpace="180" w:wrap="around" w:vAnchor="text" w:hAnchor="margin" w:x="274" w:y="-5471"/>
                    <w:rPr>
                      <w:rFonts w:asciiTheme="minorHAnsi" w:hAnsiTheme="minorHAnsi" w:cstheme="minorHAnsi"/>
                      <w:b w:val="0"/>
                      <w:color w:val="000000" w:themeColor="text1"/>
                      <w:sz w:val="22"/>
                      <w:szCs w:val="22"/>
                    </w:rPr>
                  </w:pPr>
                  <w:r w:rsidRPr="008535D8">
                    <w:rPr>
                      <w:rFonts w:asciiTheme="minorHAnsi" w:hAnsiTheme="minorHAnsi" w:cstheme="minorHAnsi"/>
                      <w:b w:val="0"/>
                      <w:color w:val="000000" w:themeColor="text1"/>
                      <w:sz w:val="22"/>
                      <w:szCs w:val="22"/>
                    </w:rPr>
                    <w:t>PHASE 3</w:t>
                  </w:r>
                </w:p>
              </w:tc>
              <w:tc>
                <w:tcPr>
                  <w:tcW w:w="2252" w:type="dxa"/>
                  <w:vAlign w:val="center"/>
                </w:tcPr>
                <w:p w14:paraId="5711C038" w14:textId="77777777" w:rsidR="00E43011" w:rsidRPr="008535D8" w:rsidRDefault="00E43011" w:rsidP="003169EE">
                  <w:pPr>
                    <w:framePr w:hSpace="180" w:wrap="around" w:vAnchor="text" w:hAnchor="margin" w:x="274" w:y="-547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themeColor="text1"/>
                      <w:sz w:val="22"/>
                      <w:szCs w:val="22"/>
                    </w:rPr>
                  </w:pPr>
                  <w:r w:rsidRPr="008535D8">
                    <w:rPr>
                      <w:rFonts w:asciiTheme="minorHAnsi" w:hAnsiTheme="minorHAnsi" w:cstheme="minorHAnsi"/>
                      <w:bCs/>
                      <w:color w:val="000000" w:themeColor="text1"/>
                      <w:sz w:val="22"/>
                      <w:szCs w:val="22"/>
                    </w:rPr>
                    <w:t>July 3</w:t>
                  </w:r>
                </w:p>
              </w:tc>
              <w:tc>
                <w:tcPr>
                  <w:tcW w:w="4659" w:type="dxa"/>
                  <w:vAlign w:val="center"/>
                </w:tcPr>
                <w:p w14:paraId="5F07FBC9" w14:textId="77777777" w:rsidR="00E43011" w:rsidRPr="008535D8" w:rsidRDefault="00E43011" w:rsidP="003169EE">
                  <w:pPr>
                    <w:framePr w:hSpace="180" w:wrap="around" w:vAnchor="text" w:hAnchor="margin" w:x="274" w:y="-547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themeColor="text1"/>
                      <w:sz w:val="22"/>
                      <w:szCs w:val="22"/>
                    </w:rPr>
                  </w:pPr>
                  <w:r w:rsidRPr="008535D8">
                    <w:rPr>
                      <w:rFonts w:asciiTheme="minorHAnsi" w:hAnsiTheme="minorHAnsi" w:cstheme="minorHAnsi"/>
                      <w:bCs/>
                      <w:color w:val="000000" w:themeColor="text1"/>
                      <w:sz w:val="22"/>
                      <w:szCs w:val="22"/>
                    </w:rPr>
                    <w:t>Team Training</w:t>
                  </w:r>
                </w:p>
              </w:tc>
            </w:tr>
            <w:tr w:rsidR="00E43011" w:rsidRPr="008535D8" w14:paraId="5C966D82" w14:textId="77777777">
              <w:trPr>
                <w:trHeight w:val="787"/>
              </w:trPr>
              <w:tc>
                <w:tcPr>
                  <w:cnfStyle w:val="001000000000" w:firstRow="0" w:lastRow="0" w:firstColumn="1" w:lastColumn="0" w:oddVBand="0" w:evenVBand="0" w:oddHBand="0" w:evenHBand="0" w:firstRowFirstColumn="0" w:firstRowLastColumn="0" w:lastRowFirstColumn="0" w:lastRowLastColumn="0"/>
                  <w:tcW w:w="1078" w:type="dxa"/>
                  <w:vAlign w:val="center"/>
                </w:tcPr>
                <w:p w14:paraId="21079647" w14:textId="77777777" w:rsidR="00E43011" w:rsidRPr="008535D8" w:rsidRDefault="00E43011" w:rsidP="003169EE">
                  <w:pPr>
                    <w:framePr w:hSpace="180" w:wrap="around" w:vAnchor="text" w:hAnchor="margin" w:x="274" w:y="-5471"/>
                    <w:rPr>
                      <w:rFonts w:asciiTheme="minorHAnsi" w:hAnsiTheme="minorHAnsi" w:cstheme="minorHAnsi"/>
                      <w:b w:val="0"/>
                      <w:color w:val="000000" w:themeColor="text1"/>
                      <w:sz w:val="22"/>
                      <w:szCs w:val="22"/>
                    </w:rPr>
                  </w:pPr>
                  <w:r w:rsidRPr="008535D8">
                    <w:rPr>
                      <w:rFonts w:asciiTheme="minorHAnsi" w:hAnsiTheme="minorHAnsi" w:cstheme="minorHAnsi"/>
                      <w:b w:val="0"/>
                      <w:color w:val="000000" w:themeColor="text1"/>
                      <w:sz w:val="22"/>
                      <w:szCs w:val="22"/>
                    </w:rPr>
                    <w:t>PHASE 4</w:t>
                  </w:r>
                </w:p>
              </w:tc>
              <w:tc>
                <w:tcPr>
                  <w:tcW w:w="2252" w:type="dxa"/>
                  <w:vAlign w:val="center"/>
                </w:tcPr>
                <w:p w14:paraId="3B1CE408" w14:textId="77777777" w:rsidR="00E43011" w:rsidRPr="008535D8" w:rsidRDefault="00E43011" w:rsidP="003169EE">
                  <w:pPr>
                    <w:framePr w:hSpace="180" w:wrap="around" w:vAnchor="text" w:hAnchor="margin" w:x="274" w:y="-547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themeColor="text1"/>
                      <w:sz w:val="22"/>
                      <w:szCs w:val="22"/>
                    </w:rPr>
                  </w:pPr>
                  <w:r w:rsidRPr="008535D8">
                    <w:rPr>
                      <w:rFonts w:asciiTheme="minorHAnsi" w:hAnsiTheme="minorHAnsi" w:cstheme="minorHAnsi"/>
                      <w:bCs/>
                      <w:color w:val="000000" w:themeColor="text1"/>
                      <w:sz w:val="22"/>
                      <w:szCs w:val="22"/>
                    </w:rPr>
                    <w:t>July 4</w:t>
                  </w:r>
                </w:p>
              </w:tc>
              <w:tc>
                <w:tcPr>
                  <w:tcW w:w="4659" w:type="dxa"/>
                  <w:vAlign w:val="center"/>
                </w:tcPr>
                <w:p w14:paraId="5E64D042" w14:textId="77777777" w:rsidR="00E43011" w:rsidRPr="008535D8" w:rsidRDefault="00E43011" w:rsidP="003169EE">
                  <w:pPr>
                    <w:framePr w:hSpace="180" w:wrap="around" w:vAnchor="text" w:hAnchor="margin" w:x="274" w:y="-547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themeColor="text1"/>
                      <w:sz w:val="22"/>
                      <w:szCs w:val="22"/>
                    </w:rPr>
                  </w:pPr>
                  <w:r w:rsidRPr="008535D8">
                    <w:rPr>
                      <w:rFonts w:asciiTheme="minorHAnsi" w:hAnsiTheme="minorHAnsi" w:cstheme="minorHAnsi"/>
                      <w:bCs/>
                      <w:color w:val="000000" w:themeColor="text1"/>
                      <w:sz w:val="22"/>
                      <w:szCs w:val="22"/>
                    </w:rPr>
                    <w:t xml:space="preserve">Data warehousing setup in </w:t>
                  </w:r>
                  <w:proofErr w:type="spellStart"/>
                  <w:r w:rsidRPr="008535D8">
                    <w:rPr>
                      <w:rFonts w:asciiTheme="minorHAnsi" w:hAnsiTheme="minorHAnsi" w:cstheme="minorHAnsi"/>
                      <w:bCs/>
                      <w:color w:val="000000" w:themeColor="text1"/>
                      <w:sz w:val="22"/>
                      <w:szCs w:val="22"/>
                    </w:rPr>
                    <w:t>BigQuery</w:t>
                  </w:r>
                  <w:proofErr w:type="spellEnd"/>
                  <w:r w:rsidRPr="008535D8">
                    <w:rPr>
                      <w:rFonts w:asciiTheme="minorHAnsi" w:hAnsiTheme="minorHAnsi" w:cstheme="minorHAnsi"/>
                      <w:bCs/>
                      <w:color w:val="000000" w:themeColor="text1"/>
                      <w:sz w:val="22"/>
                      <w:szCs w:val="22"/>
                    </w:rPr>
                    <w:t>.</w:t>
                  </w:r>
                </w:p>
              </w:tc>
            </w:tr>
            <w:tr w:rsidR="00E43011" w:rsidRPr="008535D8" w14:paraId="0BAE0912" w14:textId="77777777">
              <w:trPr>
                <w:cnfStyle w:val="000000100000" w:firstRow="0" w:lastRow="0" w:firstColumn="0" w:lastColumn="0" w:oddVBand="0" w:evenVBand="0" w:oddHBand="1" w:evenHBand="0" w:firstRowFirstColumn="0" w:firstRowLastColumn="0" w:lastRowFirstColumn="0" w:lastRowLastColumn="0"/>
                <w:trHeight w:val="787"/>
              </w:trPr>
              <w:tc>
                <w:tcPr>
                  <w:cnfStyle w:val="001000000000" w:firstRow="0" w:lastRow="0" w:firstColumn="1" w:lastColumn="0" w:oddVBand="0" w:evenVBand="0" w:oddHBand="0" w:evenHBand="0" w:firstRowFirstColumn="0" w:firstRowLastColumn="0" w:lastRowFirstColumn="0" w:lastRowLastColumn="0"/>
                  <w:tcW w:w="1078" w:type="dxa"/>
                  <w:vAlign w:val="center"/>
                </w:tcPr>
                <w:p w14:paraId="11F405E5" w14:textId="77777777" w:rsidR="00E43011" w:rsidRPr="008535D8" w:rsidRDefault="00E43011" w:rsidP="003169EE">
                  <w:pPr>
                    <w:framePr w:hSpace="180" w:wrap="around" w:vAnchor="text" w:hAnchor="margin" w:x="274" w:y="-5471"/>
                    <w:rPr>
                      <w:rFonts w:asciiTheme="minorHAnsi" w:hAnsiTheme="minorHAnsi" w:cstheme="minorHAnsi"/>
                      <w:b w:val="0"/>
                      <w:color w:val="000000" w:themeColor="text1"/>
                      <w:sz w:val="22"/>
                      <w:szCs w:val="22"/>
                    </w:rPr>
                  </w:pPr>
                  <w:r w:rsidRPr="008535D8">
                    <w:rPr>
                      <w:rFonts w:asciiTheme="minorHAnsi" w:hAnsiTheme="minorHAnsi" w:cstheme="minorHAnsi"/>
                      <w:b w:val="0"/>
                      <w:color w:val="000000" w:themeColor="text1"/>
                      <w:sz w:val="22"/>
                      <w:szCs w:val="22"/>
                    </w:rPr>
                    <w:t>PHASE 5</w:t>
                  </w:r>
                </w:p>
              </w:tc>
              <w:tc>
                <w:tcPr>
                  <w:tcW w:w="2252" w:type="dxa"/>
                  <w:vAlign w:val="center"/>
                </w:tcPr>
                <w:p w14:paraId="5992EAB9" w14:textId="77777777" w:rsidR="00E43011" w:rsidRPr="008535D8" w:rsidRDefault="00E43011" w:rsidP="003169EE">
                  <w:pPr>
                    <w:framePr w:hSpace="180" w:wrap="around" w:vAnchor="text" w:hAnchor="margin" w:x="274" w:y="-547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themeColor="text1"/>
                      <w:sz w:val="22"/>
                      <w:szCs w:val="22"/>
                    </w:rPr>
                  </w:pPr>
                  <w:r w:rsidRPr="008535D8">
                    <w:rPr>
                      <w:rFonts w:asciiTheme="minorHAnsi" w:hAnsiTheme="minorHAnsi" w:cstheme="minorHAnsi"/>
                      <w:bCs/>
                      <w:color w:val="000000" w:themeColor="text1"/>
                      <w:sz w:val="22"/>
                      <w:szCs w:val="22"/>
                    </w:rPr>
                    <w:t>July 29</w:t>
                  </w:r>
                </w:p>
              </w:tc>
              <w:tc>
                <w:tcPr>
                  <w:tcW w:w="4659" w:type="dxa"/>
                  <w:vAlign w:val="center"/>
                </w:tcPr>
                <w:p w14:paraId="74438E73" w14:textId="77777777" w:rsidR="00E43011" w:rsidRPr="008535D8" w:rsidRDefault="00E43011" w:rsidP="003169EE">
                  <w:pPr>
                    <w:framePr w:hSpace="180" w:wrap="around" w:vAnchor="text" w:hAnchor="margin" w:x="274" w:y="-547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themeColor="text1"/>
                      <w:sz w:val="22"/>
                      <w:szCs w:val="22"/>
                    </w:rPr>
                  </w:pPr>
                  <w:r w:rsidRPr="008535D8">
                    <w:rPr>
                      <w:rFonts w:asciiTheme="minorHAnsi" w:hAnsiTheme="minorHAnsi" w:cstheme="minorHAnsi"/>
                      <w:bCs/>
                      <w:color w:val="000000" w:themeColor="text1"/>
                      <w:sz w:val="22"/>
                      <w:szCs w:val="22"/>
                    </w:rPr>
                    <w:t>Setup of data analysis and reporting tools.</w:t>
                  </w:r>
                </w:p>
                <w:p w14:paraId="5EBCCA69" w14:textId="77777777" w:rsidR="00E43011" w:rsidRPr="008535D8" w:rsidRDefault="00E43011" w:rsidP="003169EE">
                  <w:pPr>
                    <w:framePr w:hSpace="180" w:wrap="around" w:vAnchor="text" w:hAnchor="margin" w:x="274" w:y="-547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themeColor="text1"/>
                      <w:sz w:val="22"/>
                      <w:szCs w:val="22"/>
                    </w:rPr>
                  </w:pPr>
                  <w:r w:rsidRPr="008535D8">
                    <w:rPr>
                      <w:rFonts w:asciiTheme="minorHAnsi" w:hAnsiTheme="minorHAnsi" w:cstheme="minorHAnsi"/>
                      <w:bCs/>
                      <w:color w:val="000000" w:themeColor="text1"/>
                      <w:sz w:val="22"/>
                      <w:szCs w:val="22"/>
                    </w:rPr>
                    <w:t>Documentation</w:t>
                  </w:r>
                </w:p>
              </w:tc>
            </w:tr>
            <w:tr w:rsidR="00E43011" w:rsidRPr="008535D8" w14:paraId="2CE1F791" w14:textId="77777777">
              <w:trPr>
                <w:trHeight w:val="787"/>
              </w:trPr>
              <w:tc>
                <w:tcPr>
                  <w:cnfStyle w:val="001000000000" w:firstRow="0" w:lastRow="0" w:firstColumn="1" w:lastColumn="0" w:oddVBand="0" w:evenVBand="0" w:oddHBand="0" w:evenHBand="0" w:firstRowFirstColumn="0" w:firstRowLastColumn="0" w:lastRowFirstColumn="0" w:lastRowLastColumn="0"/>
                  <w:tcW w:w="1078" w:type="dxa"/>
                  <w:vAlign w:val="center"/>
                </w:tcPr>
                <w:p w14:paraId="2E9EB2BC" w14:textId="77777777" w:rsidR="00E43011" w:rsidRPr="008535D8" w:rsidRDefault="00E43011" w:rsidP="003169EE">
                  <w:pPr>
                    <w:framePr w:hSpace="180" w:wrap="around" w:vAnchor="text" w:hAnchor="margin" w:x="274" w:y="-5471"/>
                    <w:rPr>
                      <w:rFonts w:asciiTheme="minorHAnsi" w:hAnsiTheme="minorHAnsi" w:cstheme="minorHAnsi"/>
                      <w:b w:val="0"/>
                      <w:color w:val="000000" w:themeColor="text1"/>
                      <w:sz w:val="22"/>
                      <w:szCs w:val="22"/>
                    </w:rPr>
                  </w:pPr>
                  <w:r w:rsidRPr="008535D8">
                    <w:rPr>
                      <w:rFonts w:asciiTheme="minorHAnsi" w:hAnsiTheme="minorHAnsi" w:cstheme="minorHAnsi"/>
                      <w:b w:val="0"/>
                      <w:color w:val="000000" w:themeColor="text1"/>
                      <w:sz w:val="22"/>
                      <w:szCs w:val="22"/>
                    </w:rPr>
                    <w:t>PHASE 6</w:t>
                  </w:r>
                </w:p>
              </w:tc>
              <w:tc>
                <w:tcPr>
                  <w:tcW w:w="2252" w:type="dxa"/>
                  <w:vAlign w:val="center"/>
                </w:tcPr>
                <w:p w14:paraId="193B9CCF" w14:textId="77777777" w:rsidR="00E43011" w:rsidRPr="008535D8" w:rsidRDefault="00E43011" w:rsidP="003169EE">
                  <w:pPr>
                    <w:framePr w:hSpace="180" w:wrap="around" w:vAnchor="text" w:hAnchor="margin" w:x="274" w:y="-547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themeColor="text1"/>
                      <w:sz w:val="22"/>
                      <w:szCs w:val="22"/>
                    </w:rPr>
                  </w:pPr>
                  <w:r w:rsidRPr="008535D8">
                    <w:rPr>
                      <w:rFonts w:asciiTheme="minorHAnsi" w:hAnsiTheme="minorHAnsi" w:cstheme="minorHAnsi"/>
                      <w:bCs/>
                      <w:color w:val="000000" w:themeColor="text1"/>
                      <w:sz w:val="22"/>
                      <w:szCs w:val="22"/>
                    </w:rPr>
                    <w:t>August 9</w:t>
                  </w:r>
                </w:p>
              </w:tc>
              <w:tc>
                <w:tcPr>
                  <w:tcW w:w="4659" w:type="dxa"/>
                  <w:vAlign w:val="center"/>
                </w:tcPr>
                <w:p w14:paraId="1EFB61C1" w14:textId="77777777" w:rsidR="00E43011" w:rsidRPr="008535D8" w:rsidRDefault="00E43011" w:rsidP="003169EE">
                  <w:pPr>
                    <w:framePr w:hSpace="180" w:wrap="around" w:vAnchor="text" w:hAnchor="margin" w:x="274" w:y="-547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themeColor="text1"/>
                      <w:sz w:val="22"/>
                      <w:szCs w:val="22"/>
                    </w:rPr>
                  </w:pPr>
                  <w:r w:rsidRPr="008535D8">
                    <w:rPr>
                      <w:rFonts w:asciiTheme="minorHAnsi" w:hAnsiTheme="minorHAnsi" w:cstheme="minorHAnsi"/>
                      <w:bCs/>
                      <w:color w:val="000000" w:themeColor="text1"/>
                      <w:sz w:val="22"/>
                      <w:szCs w:val="22"/>
                    </w:rPr>
                    <w:t>Testing and final implementation.</w:t>
                  </w:r>
                </w:p>
              </w:tc>
            </w:tr>
          </w:tbl>
          <w:p w14:paraId="73E32FF8" w14:textId="77777777" w:rsidR="00E43011" w:rsidRPr="008535D8" w:rsidRDefault="00E43011" w:rsidP="003169EE">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000000" w:themeColor="text1"/>
                <w:sz w:val="22"/>
                <w:szCs w:val="22"/>
              </w:rPr>
            </w:pPr>
          </w:p>
        </w:tc>
      </w:tr>
      <w:tr w:rsidR="00E43011" w:rsidRPr="008535D8" w14:paraId="6EB0409D" w14:textId="77777777" w:rsidTr="008535D8">
        <w:trPr>
          <w:cnfStyle w:val="000000100000" w:firstRow="0" w:lastRow="0" w:firstColumn="0" w:lastColumn="0" w:oddVBand="0" w:evenVBand="0" w:oddHBand="1" w:evenHBand="0" w:firstRowFirstColumn="0" w:firstRowLastColumn="0" w:lastRowFirstColumn="0" w:lastRowLastColumn="0"/>
          <w:trHeight w:val="2397"/>
        </w:trPr>
        <w:tc>
          <w:tcPr>
            <w:cnfStyle w:val="001000000000" w:firstRow="0" w:lastRow="0" w:firstColumn="1" w:lastColumn="0" w:oddVBand="0" w:evenVBand="0" w:oddHBand="0" w:evenHBand="0" w:firstRowFirstColumn="0" w:firstRowLastColumn="0" w:lastRowFirstColumn="0" w:lastRowLastColumn="0"/>
            <w:tcW w:w="2209" w:type="dxa"/>
            <w:hideMark/>
          </w:tcPr>
          <w:p w14:paraId="32B24B9F" w14:textId="77777777" w:rsidR="00E43011" w:rsidRPr="008535D8" w:rsidRDefault="00E43011" w:rsidP="003169EE">
            <w:pPr>
              <w:rPr>
                <w:rFonts w:asciiTheme="minorHAnsi" w:hAnsiTheme="minorHAnsi" w:cstheme="minorHAnsi"/>
                <w:b w:val="0"/>
                <w:sz w:val="22"/>
                <w:szCs w:val="22"/>
              </w:rPr>
            </w:pPr>
            <w:r w:rsidRPr="008535D8">
              <w:rPr>
                <w:rFonts w:asciiTheme="minorHAnsi" w:hAnsiTheme="minorHAnsi" w:cstheme="minorHAnsi"/>
                <w:b w:val="0"/>
                <w:sz w:val="22"/>
                <w:szCs w:val="22"/>
              </w:rPr>
              <w:t xml:space="preserve">Risks and </w:t>
            </w:r>
          </w:p>
          <w:p w14:paraId="7D0BE3C1" w14:textId="77777777" w:rsidR="00E43011" w:rsidRPr="008535D8" w:rsidRDefault="00E43011" w:rsidP="003169EE">
            <w:pPr>
              <w:rPr>
                <w:rFonts w:asciiTheme="minorHAnsi" w:hAnsiTheme="minorHAnsi" w:cstheme="minorHAnsi"/>
                <w:b w:val="0"/>
                <w:sz w:val="22"/>
                <w:szCs w:val="22"/>
              </w:rPr>
            </w:pPr>
            <w:r w:rsidRPr="008535D8">
              <w:rPr>
                <w:rFonts w:asciiTheme="minorHAnsi" w:hAnsiTheme="minorHAnsi" w:cstheme="minorHAnsi"/>
                <w:b w:val="0"/>
                <w:sz w:val="22"/>
                <w:szCs w:val="22"/>
              </w:rPr>
              <w:t>Dependencies</w:t>
            </w:r>
          </w:p>
        </w:tc>
        <w:tc>
          <w:tcPr>
            <w:tcW w:w="8990" w:type="dxa"/>
            <w:vAlign w:val="center"/>
            <w:hideMark/>
          </w:tcPr>
          <w:p w14:paraId="4C2D70E1" w14:textId="77777777" w:rsidR="00E43011" w:rsidRPr="008535D8" w:rsidRDefault="00E43011" w:rsidP="008535D8">
            <w:pPr>
              <w:numPr>
                <w:ilvl w:val="0"/>
                <w:numId w:val="22"/>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themeColor="text1"/>
                <w:sz w:val="22"/>
                <w:szCs w:val="22"/>
                <w:lang w:val="en-AU"/>
              </w:rPr>
            </w:pPr>
            <w:r w:rsidRPr="008535D8">
              <w:rPr>
                <w:rFonts w:asciiTheme="minorHAnsi" w:hAnsiTheme="minorHAnsi" w:cstheme="minorHAnsi"/>
                <w:bCs/>
                <w:color w:val="000000" w:themeColor="text1"/>
                <w:sz w:val="22"/>
                <w:szCs w:val="22"/>
                <w:lang w:val="en-AU"/>
              </w:rPr>
              <w:t>Data Quality: If the data from SEC.gov is not of high quality, it could impact the results and introduce complexity in data transformation.</w:t>
            </w:r>
          </w:p>
          <w:p w14:paraId="065034B2" w14:textId="77777777" w:rsidR="00E43011" w:rsidRPr="008535D8" w:rsidRDefault="00E43011" w:rsidP="008535D8">
            <w:pPr>
              <w:numPr>
                <w:ilvl w:val="0"/>
                <w:numId w:val="22"/>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themeColor="text1"/>
                <w:sz w:val="22"/>
                <w:szCs w:val="22"/>
                <w:lang w:val="en-AU"/>
              </w:rPr>
            </w:pPr>
            <w:r w:rsidRPr="008535D8">
              <w:rPr>
                <w:rFonts w:asciiTheme="minorHAnsi" w:hAnsiTheme="minorHAnsi" w:cstheme="minorHAnsi"/>
                <w:bCs/>
                <w:color w:val="000000" w:themeColor="text1"/>
                <w:sz w:val="22"/>
                <w:szCs w:val="22"/>
                <w:lang w:val="en-AU"/>
              </w:rPr>
              <w:t>Technical Risks: There could be technical challenges or setbacks during development due to limited knowledge and expertise.</w:t>
            </w:r>
          </w:p>
          <w:p w14:paraId="4E0232AE" w14:textId="77777777" w:rsidR="00E43011" w:rsidRPr="008535D8" w:rsidRDefault="00E43011" w:rsidP="008535D8">
            <w:pPr>
              <w:numPr>
                <w:ilvl w:val="0"/>
                <w:numId w:val="22"/>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themeColor="text1"/>
                <w:sz w:val="22"/>
                <w:szCs w:val="22"/>
                <w:lang w:val="en-AU"/>
              </w:rPr>
            </w:pPr>
            <w:r w:rsidRPr="008535D8">
              <w:rPr>
                <w:rFonts w:asciiTheme="minorHAnsi" w:hAnsiTheme="minorHAnsi" w:cstheme="minorHAnsi"/>
                <w:bCs/>
                <w:color w:val="000000" w:themeColor="text1"/>
                <w:sz w:val="22"/>
                <w:szCs w:val="22"/>
                <w:lang w:val="en-AU"/>
              </w:rPr>
              <w:t xml:space="preserve">Change in SEC Data Policies: Changes in data submission policies by SEC such as data management rules could affect the project with data retrieval and </w:t>
            </w:r>
            <w:proofErr w:type="spellStart"/>
            <w:proofErr w:type="gramStart"/>
            <w:r w:rsidRPr="008535D8">
              <w:rPr>
                <w:rFonts w:asciiTheme="minorHAnsi" w:hAnsiTheme="minorHAnsi" w:cstheme="minorHAnsi"/>
                <w:bCs/>
                <w:color w:val="000000" w:themeColor="text1"/>
                <w:sz w:val="22"/>
                <w:szCs w:val="22"/>
                <w:lang w:val="en-AU"/>
              </w:rPr>
              <w:t>modeling</w:t>
            </w:r>
            <w:proofErr w:type="spellEnd"/>
            <w:proofErr w:type="gramEnd"/>
          </w:p>
          <w:p w14:paraId="455F28E2" w14:textId="77777777" w:rsidR="00E43011" w:rsidRPr="008535D8" w:rsidRDefault="00E43011" w:rsidP="008535D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themeColor="text1"/>
                <w:sz w:val="22"/>
                <w:szCs w:val="22"/>
                <w:lang w:val="en-AU"/>
              </w:rPr>
            </w:pPr>
          </w:p>
        </w:tc>
      </w:tr>
      <w:tr w:rsidR="00E43011" w:rsidRPr="008535D8" w14:paraId="50D9FFBE" w14:textId="77777777" w:rsidTr="008535D8">
        <w:trPr>
          <w:trHeight w:val="2397"/>
        </w:trPr>
        <w:tc>
          <w:tcPr>
            <w:cnfStyle w:val="001000000000" w:firstRow="0" w:lastRow="0" w:firstColumn="1" w:lastColumn="0" w:oddVBand="0" w:evenVBand="0" w:oddHBand="0" w:evenHBand="0" w:firstRowFirstColumn="0" w:firstRowLastColumn="0" w:lastRowFirstColumn="0" w:lastRowLastColumn="0"/>
            <w:tcW w:w="2209" w:type="dxa"/>
            <w:hideMark/>
          </w:tcPr>
          <w:p w14:paraId="7AABB10E" w14:textId="77777777" w:rsidR="00E43011" w:rsidRPr="008535D8" w:rsidRDefault="00E43011" w:rsidP="003169EE">
            <w:pPr>
              <w:rPr>
                <w:rFonts w:asciiTheme="minorHAnsi" w:hAnsiTheme="minorHAnsi" w:cstheme="minorHAnsi"/>
                <w:b w:val="0"/>
                <w:sz w:val="22"/>
                <w:szCs w:val="22"/>
              </w:rPr>
            </w:pPr>
            <w:r w:rsidRPr="008535D8">
              <w:rPr>
                <w:rFonts w:asciiTheme="minorHAnsi" w:hAnsiTheme="minorHAnsi" w:cstheme="minorHAnsi"/>
                <w:b w:val="0"/>
                <w:sz w:val="22"/>
                <w:szCs w:val="22"/>
              </w:rPr>
              <w:t>Assumptions</w:t>
            </w:r>
          </w:p>
        </w:tc>
        <w:tc>
          <w:tcPr>
            <w:tcW w:w="8990" w:type="dxa"/>
            <w:vAlign w:val="center"/>
            <w:hideMark/>
          </w:tcPr>
          <w:p w14:paraId="27B46730" w14:textId="77777777" w:rsidR="00E43011" w:rsidRPr="008535D8" w:rsidRDefault="00E43011" w:rsidP="008535D8">
            <w:pPr>
              <w:numPr>
                <w:ilvl w:val="0"/>
                <w:numId w:val="26"/>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themeColor="text1"/>
                <w:sz w:val="22"/>
                <w:szCs w:val="22"/>
                <w:lang w:val="en-AU"/>
              </w:rPr>
            </w:pPr>
            <w:r w:rsidRPr="008535D8">
              <w:rPr>
                <w:rFonts w:asciiTheme="minorHAnsi" w:hAnsiTheme="minorHAnsi" w:cstheme="minorHAnsi"/>
                <w:bCs/>
                <w:color w:val="000000" w:themeColor="text1"/>
                <w:sz w:val="22"/>
                <w:szCs w:val="22"/>
                <w:lang w:val="en-AU"/>
              </w:rPr>
              <w:t xml:space="preserve">The data from SEC.gov will continue to be open for retrieval. </w:t>
            </w:r>
          </w:p>
          <w:p w14:paraId="4EE77514" w14:textId="77777777" w:rsidR="00E43011" w:rsidRPr="008535D8" w:rsidRDefault="00E43011" w:rsidP="008535D8">
            <w:pPr>
              <w:numPr>
                <w:ilvl w:val="0"/>
                <w:numId w:val="26"/>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themeColor="text1"/>
                <w:sz w:val="22"/>
                <w:szCs w:val="22"/>
                <w:lang w:val="en-AU"/>
              </w:rPr>
            </w:pPr>
            <w:r w:rsidRPr="008535D8">
              <w:rPr>
                <w:rFonts w:asciiTheme="minorHAnsi" w:hAnsiTheme="minorHAnsi" w:cstheme="minorHAnsi"/>
                <w:bCs/>
                <w:color w:val="000000" w:themeColor="text1"/>
                <w:sz w:val="22"/>
                <w:szCs w:val="22"/>
                <w:lang w:val="en-AU"/>
              </w:rPr>
              <w:t>The data from SEC.gov will be regularly updated quarterly.</w:t>
            </w:r>
          </w:p>
          <w:p w14:paraId="20835589" w14:textId="77777777" w:rsidR="00E43011" w:rsidRPr="008535D8" w:rsidRDefault="00E43011" w:rsidP="008535D8">
            <w:pPr>
              <w:numPr>
                <w:ilvl w:val="0"/>
                <w:numId w:val="26"/>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themeColor="text1"/>
                <w:sz w:val="22"/>
                <w:szCs w:val="22"/>
                <w:lang w:val="en-AU"/>
              </w:rPr>
            </w:pPr>
            <w:r w:rsidRPr="008535D8">
              <w:rPr>
                <w:rFonts w:asciiTheme="minorHAnsi" w:hAnsiTheme="minorHAnsi" w:cstheme="minorHAnsi"/>
                <w:bCs/>
                <w:color w:val="000000" w:themeColor="text1"/>
                <w:sz w:val="22"/>
                <w:szCs w:val="22"/>
                <w:lang w:val="en-AU"/>
              </w:rPr>
              <w:t xml:space="preserve">The stakeholders have access to Google </w:t>
            </w:r>
            <w:proofErr w:type="spellStart"/>
            <w:r w:rsidRPr="008535D8">
              <w:rPr>
                <w:rFonts w:asciiTheme="minorHAnsi" w:hAnsiTheme="minorHAnsi" w:cstheme="minorHAnsi"/>
                <w:bCs/>
                <w:color w:val="000000" w:themeColor="text1"/>
                <w:sz w:val="22"/>
                <w:szCs w:val="22"/>
                <w:lang w:val="en-AU"/>
              </w:rPr>
              <w:t>BigQuery</w:t>
            </w:r>
            <w:proofErr w:type="spellEnd"/>
            <w:r w:rsidRPr="008535D8">
              <w:rPr>
                <w:rFonts w:asciiTheme="minorHAnsi" w:hAnsiTheme="minorHAnsi" w:cstheme="minorHAnsi"/>
                <w:bCs/>
                <w:color w:val="000000" w:themeColor="text1"/>
                <w:sz w:val="22"/>
                <w:szCs w:val="22"/>
                <w:lang w:val="en-AU"/>
              </w:rPr>
              <w:t xml:space="preserve"> and relevant data visualization tools.</w:t>
            </w:r>
          </w:p>
          <w:p w14:paraId="76210E8C" w14:textId="6D38151B" w:rsidR="00E43011" w:rsidRPr="008535D8" w:rsidRDefault="00AF0FFA" w:rsidP="008535D8">
            <w:pPr>
              <w:tabs>
                <w:tab w:val="left" w:pos="3033"/>
              </w:tab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themeColor="text1"/>
                <w:sz w:val="22"/>
                <w:szCs w:val="22"/>
                <w:lang w:val="en-AU"/>
              </w:rPr>
            </w:pPr>
            <w:r w:rsidRPr="008535D8">
              <w:rPr>
                <w:rFonts w:asciiTheme="minorHAnsi" w:hAnsiTheme="minorHAnsi" w:cstheme="minorHAnsi"/>
                <w:bCs/>
                <w:color w:val="000000" w:themeColor="text1"/>
                <w:sz w:val="22"/>
                <w:szCs w:val="22"/>
                <w:lang w:val="en-AU"/>
              </w:rPr>
              <w:tab/>
            </w:r>
          </w:p>
          <w:p w14:paraId="6975375E" w14:textId="77777777" w:rsidR="00AF0FFA" w:rsidRPr="008535D8" w:rsidRDefault="00AF0FFA" w:rsidP="008535D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lang w:val="en-AU"/>
              </w:rPr>
            </w:pPr>
          </w:p>
        </w:tc>
      </w:tr>
      <w:tr w:rsidR="00E43011" w:rsidRPr="008535D8" w14:paraId="11F1FB77" w14:textId="77777777" w:rsidTr="003169EE">
        <w:trPr>
          <w:cnfStyle w:val="000000100000" w:firstRow="0" w:lastRow="0" w:firstColumn="0" w:lastColumn="0" w:oddVBand="0" w:evenVBand="0" w:oddHBand="1" w:evenHBand="0" w:firstRowFirstColumn="0" w:firstRowLastColumn="0" w:lastRowFirstColumn="0" w:lastRowLastColumn="0"/>
          <w:trHeight w:val="1706"/>
        </w:trPr>
        <w:tc>
          <w:tcPr>
            <w:cnfStyle w:val="001000000000" w:firstRow="0" w:lastRow="0" w:firstColumn="1" w:lastColumn="0" w:oddVBand="0" w:evenVBand="0" w:oddHBand="0" w:evenHBand="0" w:firstRowFirstColumn="0" w:firstRowLastColumn="0" w:lastRowFirstColumn="0" w:lastRowLastColumn="0"/>
            <w:tcW w:w="2209" w:type="dxa"/>
          </w:tcPr>
          <w:p w14:paraId="5634F9C2" w14:textId="77777777" w:rsidR="00E43011" w:rsidRPr="008535D8" w:rsidRDefault="00E43011" w:rsidP="003169EE">
            <w:pPr>
              <w:rPr>
                <w:rFonts w:asciiTheme="minorHAnsi" w:hAnsiTheme="minorHAnsi" w:cstheme="minorHAnsi"/>
                <w:b w:val="0"/>
                <w:sz w:val="22"/>
                <w:szCs w:val="22"/>
              </w:rPr>
            </w:pPr>
            <w:r w:rsidRPr="008535D8">
              <w:rPr>
                <w:rFonts w:asciiTheme="minorHAnsi" w:hAnsiTheme="minorHAnsi" w:cstheme="minorHAnsi"/>
                <w:b w:val="0"/>
                <w:sz w:val="22"/>
                <w:szCs w:val="22"/>
              </w:rPr>
              <w:t>Recommendation</w:t>
            </w:r>
          </w:p>
        </w:tc>
        <w:tc>
          <w:tcPr>
            <w:tcW w:w="8990" w:type="dxa"/>
          </w:tcPr>
          <w:p w14:paraId="495E6A3B" w14:textId="77777777" w:rsidR="00E43011" w:rsidRPr="008535D8" w:rsidRDefault="00E43011" w:rsidP="003169E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themeColor="text1"/>
                <w:sz w:val="22"/>
                <w:szCs w:val="22"/>
              </w:rPr>
            </w:pPr>
          </w:p>
          <w:p w14:paraId="461E42B5" w14:textId="77777777" w:rsidR="00E43011" w:rsidRPr="008535D8" w:rsidRDefault="00E43011" w:rsidP="003169E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themeColor="text1"/>
                <w:sz w:val="22"/>
                <w:szCs w:val="22"/>
              </w:rPr>
            </w:pPr>
            <w:r w:rsidRPr="008535D8">
              <w:rPr>
                <w:rFonts w:asciiTheme="minorHAnsi" w:hAnsiTheme="minorHAnsi" w:cstheme="minorHAnsi"/>
                <w:bCs/>
                <w:color w:val="000000" w:themeColor="text1"/>
                <w:sz w:val="22"/>
                <w:szCs w:val="22"/>
              </w:rPr>
              <w:t xml:space="preserve">We recommend implementing the Data Warehouse solution in </w:t>
            </w:r>
            <w:proofErr w:type="spellStart"/>
            <w:r w:rsidRPr="008535D8">
              <w:rPr>
                <w:rFonts w:asciiTheme="minorHAnsi" w:hAnsiTheme="minorHAnsi" w:cstheme="minorHAnsi"/>
                <w:bCs/>
                <w:color w:val="000000" w:themeColor="text1"/>
                <w:sz w:val="22"/>
                <w:szCs w:val="22"/>
              </w:rPr>
              <w:t>BigQuery</w:t>
            </w:r>
            <w:proofErr w:type="spellEnd"/>
            <w:r w:rsidRPr="008535D8">
              <w:rPr>
                <w:rFonts w:asciiTheme="minorHAnsi" w:hAnsiTheme="minorHAnsi" w:cstheme="minorHAnsi"/>
                <w:bCs/>
                <w:color w:val="000000" w:themeColor="text1"/>
                <w:sz w:val="22"/>
                <w:szCs w:val="22"/>
              </w:rPr>
              <w:t xml:space="preserve"> provided by Google Cloud Platform, considering its efficiency, reliability, cost-effectiveness, and speed. This solution will enhance decision-making capabilities, leading to transparency and accountability in the financial and capital markets sector.</w:t>
            </w:r>
          </w:p>
        </w:tc>
      </w:tr>
    </w:tbl>
    <w:p w14:paraId="04E400F7" w14:textId="77777777" w:rsidR="003D220F" w:rsidRPr="008535D8" w:rsidRDefault="003D220F">
      <w:pPr>
        <w:rPr>
          <w:rFonts w:asciiTheme="minorHAnsi" w:hAnsiTheme="minorHAnsi" w:cstheme="minorHAnsi"/>
          <w:bCs/>
          <w:noProof/>
          <w:color w:val="000000" w:themeColor="text1"/>
          <w:sz w:val="22"/>
          <w:szCs w:val="22"/>
        </w:rPr>
      </w:pPr>
    </w:p>
    <w:p w14:paraId="56646ADE" w14:textId="77777777" w:rsidR="00C81141" w:rsidRPr="008535D8" w:rsidRDefault="00C81141" w:rsidP="00FF51C2">
      <w:pPr>
        <w:rPr>
          <w:rFonts w:asciiTheme="minorHAnsi" w:hAnsiTheme="minorHAnsi" w:cstheme="minorHAnsi"/>
          <w:bCs/>
          <w:noProof/>
          <w:color w:val="000000" w:themeColor="text1"/>
          <w:sz w:val="22"/>
          <w:szCs w:val="22"/>
        </w:rPr>
      </w:pPr>
    </w:p>
    <w:p w14:paraId="61F49B7E" w14:textId="77777777" w:rsidR="00C43402" w:rsidRPr="008535D8" w:rsidRDefault="00C43402" w:rsidP="00FF51C2">
      <w:pPr>
        <w:rPr>
          <w:rFonts w:asciiTheme="minorHAnsi" w:hAnsiTheme="minorHAnsi" w:cstheme="minorHAnsi"/>
          <w:bCs/>
          <w:noProof/>
          <w:color w:val="000000" w:themeColor="text1"/>
          <w:sz w:val="22"/>
          <w:szCs w:val="22"/>
        </w:rPr>
      </w:pPr>
    </w:p>
    <w:tbl>
      <w:tblPr>
        <w:tblStyle w:val="GridTable5Dark-Accent1"/>
        <w:tblpPr w:leftFromText="180" w:rightFromText="180" w:vertAnchor="text" w:horzAnchor="margin" w:tblpX="279" w:tblpY="-5471"/>
        <w:tblW w:w="9911" w:type="dxa"/>
        <w:tblLook w:val="04A0" w:firstRow="1" w:lastRow="0" w:firstColumn="1" w:lastColumn="0" w:noHBand="0" w:noVBand="1"/>
      </w:tblPr>
      <w:tblGrid>
        <w:gridCol w:w="2062"/>
        <w:gridCol w:w="7849"/>
      </w:tblGrid>
      <w:tr w:rsidR="001B0A64" w:rsidRPr="008535D8" w14:paraId="4F3EC206" w14:textId="77777777" w:rsidTr="006F4E87">
        <w:trPr>
          <w:cnfStyle w:val="100000000000" w:firstRow="1" w:lastRow="0" w:firstColumn="0" w:lastColumn="0" w:oddVBand="0" w:evenVBand="0" w:oddHBand="0" w:evenHBand="0" w:firstRowFirstColumn="0" w:firstRowLastColumn="0" w:lastRowFirstColumn="0" w:lastRowLastColumn="0"/>
          <w:trHeight w:val="2397"/>
        </w:trPr>
        <w:tc>
          <w:tcPr>
            <w:cnfStyle w:val="001000000000" w:firstRow="0" w:lastRow="0" w:firstColumn="1" w:lastColumn="0" w:oddVBand="0" w:evenVBand="0" w:oddHBand="0" w:evenHBand="0" w:firstRowFirstColumn="0" w:firstRowLastColumn="0" w:lastRowFirstColumn="0" w:lastRowLastColumn="0"/>
            <w:tcW w:w="1783" w:type="dxa"/>
            <w:tcBorders>
              <w:right w:val="single" w:sz="4" w:space="0" w:color="auto"/>
            </w:tcBorders>
            <w:hideMark/>
          </w:tcPr>
          <w:p w14:paraId="44EE6789" w14:textId="77777777" w:rsidR="001B0A64" w:rsidRPr="008535D8" w:rsidRDefault="001B0A64" w:rsidP="00F374AF">
            <w:pPr>
              <w:rPr>
                <w:rFonts w:asciiTheme="minorHAnsi" w:hAnsiTheme="minorHAnsi" w:cstheme="minorHAnsi"/>
                <w:bCs w:val="0"/>
                <w:noProof/>
                <w:sz w:val="22"/>
                <w:szCs w:val="22"/>
              </w:rPr>
            </w:pPr>
            <w:r w:rsidRPr="008535D8">
              <w:rPr>
                <w:rFonts w:asciiTheme="minorHAnsi" w:hAnsiTheme="minorHAnsi" w:cstheme="minorHAnsi"/>
                <w:noProof/>
                <w:sz w:val="22"/>
                <w:szCs w:val="22"/>
              </w:rPr>
              <w:lastRenderedPageBreak/>
              <w:t xml:space="preserve">Risks and </w:t>
            </w:r>
          </w:p>
          <w:p w14:paraId="0906DD8C" w14:textId="77777777" w:rsidR="001B0A64" w:rsidRPr="008535D8" w:rsidRDefault="001B0A64" w:rsidP="00F374AF">
            <w:pPr>
              <w:rPr>
                <w:rFonts w:asciiTheme="minorHAnsi" w:hAnsiTheme="minorHAnsi" w:cstheme="minorHAnsi"/>
                <w:bCs w:val="0"/>
                <w:noProof/>
                <w:color w:val="000000" w:themeColor="text1"/>
                <w:sz w:val="22"/>
                <w:szCs w:val="22"/>
              </w:rPr>
            </w:pPr>
            <w:r w:rsidRPr="008535D8">
              <w:rPr>
                <w:rFonts w:asciiTheme="minorHAnsi" w:hAnsiTheme="minorHAnsi" w:cstheme="minorHAnsi"/>
                <w:noProof/>
                <w:sz w:val="22"/>
                <w:szCs w:val="22"/>
              </w:rPr>
              <w:t>Dependencies</w:t>
            </w:r>
          </w:p>
        </w:tc>
        <w:tc>
          <w:tcPr>
            <w:tcW w:w="8128" w:type="dxa"/>
            <w:tcBorders>
              <w:left w:val="single" w:sz="4" w:space="0" w:color="auto"/>
            </w:tcBorders>
            <w:hideMark/>
          </w:tcPr>
          <w:p w14:paraId="676DF11D" w14:textId="74CA5C7A" w:rsidR="001B0A64" w:rsidRPr="008535D8" w:rsidRDefault="001B0A64" w:rsidP="00F374AF">
            <w:pPr>
              <w:pStyle w:val="ListParagraph"/>
              <w:numPr>
                <w:ilvl w:val="1"/>
                <w:numId w:val="29"/>
              </w:num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noProof/>
                <w:color w:val="000000" w:themeColor="text1"/>
                <w:sz w:val="22"/>
                <w:szCs w:val="22"/>
              </w:rPr>
            </w:pPr>
            <w:r w:rsidRPr="008535D8">
              <w:rPr>
                <w:rFonts w:asciiTheme="minorHAnsi" w:hAnsiTheme="minorHAnsi" w:cstheme="minorHAnsi"/>
                <w:b w:val="0"/>
                <w:bCs w:val="0"/>
                <w:noProof/>
                <w:color w:val="000000" w:themeColor="text1"/>
                <w:sz w:val="22"/>
                <w:szCs w:val="22"/>
              </w:rPr>
              <w:t>Data Quality: If the data from SEC.gov is not of high quality, it could impact the results and introduce complexity in data transformation.</w:t>
            </w:r>
          </w:p>
          <w:p w14:paraId="7FC7DAA5" w14:textId="3F0247DD" w:rsidR="001B0A64" w:rsidRPr="008535D8" w:rsidRDefault="001B0A64" w:rsidP="00F374AF">
            <w:pPr>
              <w:pStyle w:val="ListParagraph"/>
              <w:numPr>
                <w:ilvl w:val="1"/>
                <w:numId w:val="29"/>
              </w:num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noProof/>
                <w:color w:val="000000" w:themeColor="text1"/>
                <w:sz w:val="22"/>
                <w:szCs w:val="22"/>
              </w:rPr>
            </w:pPr>
            <w:r w:rsidRPr="008535D8">
              <w:rPr>
                <w:rFonts w:asciiTheme="minorHAnsi" w:hAnsiTheme="minorHAnsi" w:cstheme="minorHAnsi"/>
                <w:b w:val="0"/>
                <w:bCs w:val="0"/>
                <w:noProof/>
                <w:color w:val="000000" w:themeColor="text1"/>
                <w:sz w:val="22"/>
                <w:szCs w:val="22"/>
              </w:rPr>
              <w:t>Technical Risks: There could be technical challenges or setbacks during development due to limited knowledge and expertise.</w:t>
            </w:r>
          </w:p>
          <w:p w14:paraId="311BE879" w14:textId="190034C5" w:rsidR="001B0A64" w:rsidRPr="008535D8" w:rsidRDefault="001B0A64" w:rsidP="00A05F9E">
            <w:pPr>
              <w:pStyle w:val="ListParagraph"/>
              <w:numPr>
                <w:ilvl w:val="1"/>
                <w:numId w:val="29"/>
              </w:num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noProof/>
                <w:color w:val="000000" w:themeColor="text1"/>
                <w:sz w:val="22"/>
                <w:szCs w:val="22"/>
              </w:rPr>
            </w:pPr>
            <w:r w:rsidRPr="008535D8">
              <w:rPr>
                <w:rFonts w:asciiTheme="minorHAnsi" w:hAnsiTheme="minorHAnsi" w:cstheme="minorHAnsi"/>
                <w:b w:val="0"/>
                <w:bCs w:val="0"/>
                <w:noProof/>
                <w:color w:val="000000" w:themeColor="text1"/>
                <w:sz w:val="22"/>
                <w:szCs w:val="22"/>
              </w:rPr>
              <w:t>Change in SEC Data Policies: Changes in data submission policies by SEC such as data management rules could affect the project with data retrieval and modeling</w:t>
            </w:r>
          </w:p>
          <w:p w14:paraId="16B23F9A" w14:textId="77777777" w:rsidR="001B0A64" w:rsidRPr="008535D8" w:rsidRDefault="001B0A64" w:rsidP="00F374A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noProof/>
                <w:color w:val="000000" w:themeColor="text1"/>
                <w:sz w:val="22"/>
                <w:szCs w:val="22"/>
                <w:lang w:val="en-AU"/>
              </w:rPr>
            </w:pPr>
          </w:p>
        </w:tc>
      </w:tr>
      <w:tr w:rsidR="001B0A64" w:rsidRPr="008535D8" w14:paraId="60139D30" w14:textId="77777777" w:rsidTr="008535D8">
        <w:trPr>
          <w:cnfStyle w:val="000000100000" w:firstRow="0" w:lastRow="0" w:firstColumn="0" w:lastColumn="0" w:oddVBand="0" w:evenVBand="0" w:oddHBand="1" w:evenHBand="0" w:firstRowFirstColumn="0" w:firstRowLastColumn="0" w:lastRowFirstColumn="0" w:lastRowLastColumn="0"/>
          <w:trHeight w:val="2397"/>
        </w:trPr>
        <w:tc>
          <w:tcPr>
            <w:cnfStyle w:val="001000000000" w:firstRow="0" w:lastRow="0" w:firstColumn="1" w:lastColumn="0" w:oddVBand="0" w:evenVBand="0" w:oddHBand="0" w:evenHBand="0" w:firstRowFirstColumn="0" w:firstRowLastColumn="0" w:lastRowFirstColumn="0" w:lastRowLastColumn="0"/>
            <w:tcW w:w="1783" w:type="dxa"/>
            <w:hideMark/>
          </w:tcPr>
          <w:p w14:paraId="35A63A2B" w14:textId="77777777" w:rsidR="001B0A64" w:rsidRPr="008535D8" w:rsidRDefault="001B0A64" w:rsidP="00F374AF">
            <w:pPr>
              <w:rPr>
                <w:rFonts w:asciiTheme="minorHAnsi" w:hAnsiTheme="minorHAnsi" w:cstheme="minorHAnsi"/>
                <w:bCs w:val="0"/>
                <w:noProof/>
                <w:sz w:val="22"/>
                <w:szCs w:val="22"/>
              </w:rPr>
            </w:pPr>
            <w:r w:rsidRPr="008535D8">
              <w:rPr>
                <w:rFonts w:asciiTheme="minorHAnsi" w:hAnsiTheme="minorHAnsi" w:cstheme="minorHAnsi"/>
                <w:noProof/>
                <w:sz w:val="22"/>
                <w:szCs w:val="22"/>
              </w:rPr>
              <w:t>Assumptions</w:t>
            </w:r>
          </w:p>
        </w:tc>
        <w:tc>
          <w:tcPr>
            <w:tcW w:w="8128" w:type="dxa"/>
            <w:vAlign w:val="center"/>
            <w:hideMark/>
          </w:tcPr>
          <w:p w14:paraId="4512633B" w14:textId="713C2F82" w:rsidR="001B0A64" w:rsidRPr="008535D8" w:rsidRDefault="001B0A64" w:rsidP="008535D8">
            <w:pPr>
              <w:pStyle w:val="ListParagraph"/>
              <w:numPr>
                <w:ilvl w:val="0"/>
                <w:numId w:val="33"/>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color w:val="000000" w:themeColor="text1"/>
                <w:sz w:val="22"/>
                <w:szCs w:val="22"/>
              </w:rPr>
            </w:pPr>
            <w:r w:rsidRPr="008535D8">
              <w:rPr>
                <w:rFonts w:asciiTheme="minorHAnsi" w:hAnsiTheme="minorHAnsi" w:cstheme="minorHAnsi"/>
                <w:noProof/>
                <w:color w:val="000000" w:themeColor="text1"/>
                <w:sz w:val="22"/>
                <w:szCs w:val="22"/>
              </w:rPr>
              <w:t>The data from SEC.gov will continue to be open for retrieval.</w:t>
            </w:r>
          </w:p>
          <w:p w14:paraId="6D759F94" w14:textId="5C7C2B70" w:rsidR="001B0A64" w:rsidRPr="008535D8" w:rsidRDefault="001B0A64" w:rsidP="008535D8">
            <w:pPr>
              <w:pStyle w:val="ListParagraph"/>
              <w:numPr>
                <w:ilvl w:val="0"/>
                <w:numId w:val="33"/>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color w:val="000000" w:themeColor="text1"/>
                <w:sz w:val="22"/>
                <w:szCs w:val="22"/>
              </w:rPr>
            </w:pPr>
            <w:r w:rsidRPr="008535D8">
              <w:rPr>
                <w:rFonts w:asciiTheme="minorHAnsi" w:hAnsiTheme="minorHAnsi" w:cstheme="minorHAnsi"/>
                <w:noProof/>
                <w:color w:val="000000" w:themeColor="text1"/>
                <w:sz w:val="22"/>
                <w:szCs w:val="22"/>
              </w:rPr>
              <w:t>The data from SEC.gov will be regularly updated quarterly.</w:t>
            </w:r>
          </w:p>
          <w:p w14:paraId="5477E61A" w14:textId="46DE4E66" w:rsidR="001B0A64" w:rsidRPr="008535D8" w:rsidRDefault="001B0A64" w:rsidP="008535D8">
            <w:pPr>
              <w:pStyle w:val="ListParagraph"/>
              <w:numPr>
                <w:ilvl w:val="0"/>
                <w:numId w:val="33"/>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color w:val="000000" w:themeColor="text1"/>
                <w:sz w:val="22"/>
                <w:szCs w:val="22"/>
              </w:rPr>
            </w:pPr>
            <w:r w:rsidRPr="008535D8">
              <w:rPr>
                <w:rFonts w:asciiTheme="minorHAnsi" w:hAnsiTheme="minorHAnsi" w:cstheme="minorHAnsi"/>
                <w:noProof/>
                <w:color w:val="000000" w:themeColor="text1"/>
                <w:sz w:val="22"/>
                <w:szCs w:val="22"/>
              </w:rPr>
              <w:t>The stakeholders have access to Google BigQuery and relevant data visualization tools.</w:t>
            </w:r>
          </w:p>
          <w:p w14:paraId="16C35EAC" w14:textId="77777777" w:rsidR="001B0A64" w:rsidRPr="008535D8" w:rsidRDefault="001B0A64" w:rsidP="008535D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color w:val="000000" w:themeColor="text1"/>
                <w:sz w:val="22"/>
                <w:szCs w:val="22"/>
                <w:lang w:val="en-AU"/>
              </w:rPr>
            </w:pPr>
          </w:p>
        </w:tc>
      </w:tr>
      <w:tr w:rsidR="001B0A64" w:rsidRPr="008535D8" w14:paraId="0A36BFF6" w14:textId="77777777" w:rsidTr="00F374AF">
        <w:trPr>
          <w:trHeight w:val="1706"/>
        </w:trPr>
        <w:tc>
          <w:tcPr>
            <w:cnfStyle w:val="001000000000" w:firstRow="0" w:lastRow="0" w:firstColumn="1" w:lastColumn="0" w:oddVBand="0" w:evenVBand="0" w:oddHBand="0" w:evenHBand="0" w:firstRowFirstColumn="0" w:firstRowLastColumn="0" w:lastRowFirstColumn="0" w:lastRowLastColumn="0"/>
            <w:tcW w:w="1783" w:type="dxa"/>
          </w:tcPr>
          <w:p w14:paraId="6B8216D2" w14:textId="77777777" w:rsidR="001B0A64" w:rsidRPr="008535D8" w:rsidRDefault="001B0A64" w:rsidP="00F374AF">
            <w:pPr>
              <w:rPr>
                <w:rFonts w:asciiTheme="minorHAnsi" w:hAnsiTheme="minorHAnsi" w:cstheme="minorHAnsi"/>
                <w:bCs w:val="0"/>
                <w:noProof/>
                <w:sz w:val="22"/>
                <w:szCs w:val="22"/>
              </w:rPr>
            </w:pPr>
            <w:r w:rsidRPr="008535D8">
              <w:rPr>
                <w:rFonts w:asciiTheme="minorHAnsi" w:hAnsiTheme="minorHAnsi" w:cstheme="minorHAnsi"/>
                <w:noProof/>
                <w:sz w:val="22"/>
                <w:szCs w:val="22"/>
              </w:rPr>
              <w:t>Recommendation</w:t>
            </w:r>
          </w:p>
        </w:tc>
        <w:tc>
          <w:tcPr>
            <w:tcW w:w="8128" w:type="dxa"/>
          </w:tcPr>
          <w:p w14:paraId="78B27511" w14:textId="77777777" w:rsidR="001B0A64" w:rsidRPr="008535D8" w:rsidRDefault="001B0A64" w:rsidP="00F374A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color w:val="000000" w:themeColor="text1"/>
                <w:sz w:val="22"/>
                <w:szCs w:val="22"/>
              </w:rPr>
            </w:pPr>
          </w:p>
          <w:p w14:paraId="7141F3E6" w14:textId="77777777" w:rsidR="001B0A64" w:rsidRPr="008535D8" w:rsidRDefault="001B0A64" w:rsidP="00F374A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color w:val="000000" w:themeColor="text1"/>
                <w:sz w:val="22"/>
                <w:szCs w:val="22"/>
              </w:rPr>
            </w:pPr>
            <w:r w:rsidRPr="008535D8">
              <w:rPr>
                <w:rFonts w:asciiTheme="minorHAnsi" w:hAnsiTheme="minorHAnsi" w:cstheme="minorHAnsi"/>
                <w:noProof/>
                <w:color w:val="000000" w:themeColor="text1"/>
                <w:sz w:val="22"/>
                <w:szCs w:val="22"/>
              </w:rPr>
              <w:t>We recommend implementing the Data Warehouse solution in BigQuery provided by Google Cloud Platform, considering its efficiency, reliability, cost-effectiveness, and speed. This solution will enhance decision-making capabilities, leading to transparency and accountability in the financial and capital markets sector.</w:t>
            </w:r>
          </w:p>
        </w:tc>
      </w:tr>
      <w:tr w:rsidR="001B0A64" w:rsidRPr="008535D8" w14:paraId="6E35D71D" w14:textId="77777777" w:rsidTr="00F374AF">
        <w:trPr>
          <w:cnfStyle w:val="000000100000" w:firstRow="0" w:lastRow="0" w:firstColumn="0" w:lastColumn="0" w:oddVBand="0" w:evenVBand="0" w:oddHBand="1" w:evenHBand="0" w:firstRowFirstColumn="0" w:firstRowLastColumn="0" w:lastRowFirstColumn="0" w:lastRowLastColumn="0"/>
          <w:trHeight w:val="3087"/>
        </w:trPr>
        <w:tc>
          <w:tcPr>
            <w:cnfStyle w:val="001000000000" w:firstRow="0" w:lastRow="0" w:firstColumn="1" w:lastColumn="0" w:oddVBand="0" w:evenVBand="0" w:oddHBand="0" w:evenHBand="0" w:firstRowFirstColumn="0" w:firstRowLastColumn="0" w:lastRowFirstColumn="0" w:lastRowLastColumn="0"/>
            <w:tcW w:w="1783" w:type="dxa"/>
          </w:tcPr>
          <w:p w14:paraId="716EE827" w14:textId="77777777" w:rsidR="001B0A64" w:rsidRPr="008535D8" w:rsidRDefault="001B0A64" w:rsidP="00F374AF">
            <w:pPr>
              <w:rPr>
                <w:rFonts w:asciiTheme="minorHAnsi" w:hAnsiTheme="minorHAnsi" w:cstheme="minorHAnsi"/>
                <w:bCs w:val="0"/>
                <w:noProof/>
                <w:sz w:val="22"/>
                <w:szCs w:val="22"/>
              </w:rPr>
            </w:pPr>
            <w:r w:rsidRPr="008535D8">
              <w:rPr>
                <w:rFonts w:asciiTheme="minorHAnsi" w:hAnsiTheme="minorHAnsi" w:cstheme="minorHAnsi"/>
                <w:noProof/>
                <w:sz w:val="22"/>
                <w:szCs w:val="22"/>
              </w:rPr>
              <w:t>Next Steps</w:t>
            </w:r>
          </w:p>
        </w:tc>
        <w:tc>
          <w:tcPr>
            <w:tcW w:w="8128" w:type="dxa"/>
          </w:tcPr>
          <w:p w14:paraId="46CD0B51" w14:textId="77777777" w:rsidR="001B0A64" w:rsidRPr="008535D8" w:rsidRDefault="001B0A64" w:rsidP="00F374A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color w:val="000000" w:themeColor="text1"/>
                <w:sz w:val="22"/>
                <w:szCs w:val="22"/>
                <w:lang w:val="en-AU"/>
              </w:rPr>
            </w:pPr>
          </w:p>
          <w:p w14:paraId="4337F2AD" w14:textId="77777777" w:rsidR="001B0A64" w:rsidRPr="008535D8" w:rsidRDefault="001B0A64" w:rsidP="00F374AF">
            <w:pPr>
              <w:numPr>
                <w:ilvl w:val="0"/>
                <w:numId w:val="25"/>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color w:val="000000" w:themeColor="text1"/>
                <w:sz w:val="22"/>
                <w:szCs w:val="22"/>
                <w:lang w:val="en-AU"/>
              </w:rPr>
            </w:pPr>
            <w:r w:rsidRPr="008535D8">
              <w:rPr>
                <w:rFonts w:asciiTheme="minorHAnsi" w:hAnsiTheme="minorHAnsi" w:cstheme="minorHAnsi"/>
                <w:noProof/>
                <w:color w:val="000000" w:themeColor="text1"/>
                <w:sz w:val="22"/>
                <w:szCs w:val="22"/>
                <w:lang w:val="en-AU"/>
              </w:rPr>
              <w:t>Obtain Approval from Project Sponsor</w:t>
            </w:r>
          </w:p>
          <w:p w14:paraId="54659EEE" w14:textId="77777777" w:rsidR="001B0A64" w:rsidRPr="008535D8" w:rsidRDefault="001B0A64" w:rsidP="00F374AF">
            <w:pPr>
              <w:numPr>
                <w:ilvl w:val="0"/>
                <w:numId w:val="25"/>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color w:val="000000" w:themeColor="text1"/>
                <w:sz w:val="22"/>
                <w:szCs w:val="22"/>
                <w:lang w:val="en-AU"/>
              </w:rPr>
            </w:pPr>
            <w:r w:rsidRPr="008535D8">
              <w:rPr>
                <w:rFonts w:asciiTheme="minorHAnsi" w:hAnsiTheme="minorHAnsi" w:cstheme="minorHAnsi"/>
                <w:noProof/>
                <w:color w:val="000000" w:themeColor="text1"/>
                <w:sz w:val="22"/>
                <w:szCs w:val="22"/>
                <w:lang w:val="en-AU"/>
              </w:rPr>
              <w:t>Assemble Team</w:t>
            </w:r>
          </w:p>
          <w:p w14:paraId="598EE042" w14:textId="77777777" w:rsidR="001B0A64" w:rsidRPr="008535D8" w:rsidRDefault="001B0A64" w:rsidP="00F374AF">
            <w:pPr>
              <w:numPr>
                <w:ilvl w:val="0"/>
                <w:numId w:val="25"/>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color w:val="000000" w:themeColor="text1"/>
                <w:sz w:val="22"/>
                <w:szCs w:val="22"/>
                <w:lang w:val="en-AU"/>
              </w:rPr>
            </w:pPr>
            <w:r w:rsidRPr="008535D8">
              <w:rPr>
                <w:rFonts w:asciiTheme="minorHAnsi" w:hAnsiTheme="minorHAnsi" w:cstheme="minorHAnsi"/>
                <w:noProof/>
                <w:color w:val="000000" w:themeColor="text1"/>
                <w:sz w:val="22"/>
                <w:szCs w:val="22"/>
                <w:lang w:val="en-AU"/>
              </w:rPr>
              <w:t>Kick off meeting and scheduling process</w:t>
            </w:r>
          </w:p>
          <w:p w14:paraId="593E2EF9" w14:textId="77777777" w:rsidR="001B0A64" w:rsidRPr="008535D8" w:rsidRDefault="001B0A64" w:rsidP="00F374AF">
            <w:pPr>
              <w:numPr>
                <w:ilvl w:val="0"/>
                <w:numId w:val="25"/>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color w:val="000000" w:themeColor="text1"/>
                <w:sz w:val="22"/>
                <w:szCs w:val="22"/>
                <w:lang w:val="en-AU"/>
              </w:rPr>
            </w:pPr>
            <w:r w:rsidRPr="008535D8">
              <w:rPr>
                <w:rFonts w:asciiTheme="minorHAnsi" w:hAnsiTheme="minorHAnsi" w:cstheme="minorHAnsi"/>
                <w:noProof/>
                <w:color w:val="000000" w:themeColor="text1"/>
                <w:sz w:val="22"/>
                <w:szCs w:val="22"/>
                <w:lang w:val="en-AU"/>
              </w:rPr>
              <w:t>Begin Development</w:t>
            </w:r>
          </w:p>
          <w:p w14:paraId="419CEEFB" w14:textId="77777777" w:rsidR="001B0A64" w:rsidRPr="008535D8" w:rsidRDefault="001B0A64" w:rsidP="00F374AF">
            <w:pPr>
              <w:numPr>
                <w:ilvl w:val="0"/>
                <w:numId w:val="25"/>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color w:val="000000" w:themeColor="text1"/>
                <w:sz w:val="22"/>
                <w:szCs w:val="22"/>
                <w:lang w:val="en-AU"/>
              </w:rPr>
            </w:pPr>
            <w:r w:rsidRPr="008535D8">
              <w:rPr>
                <w:rFonts w:asciiTheme="minorHAnsi" w:hAnsiTheme="minorHAnsi" w:cstheme="minorHAnsi"/>
                <w:noProof/>
                <w:color w:val="000000" w:themeColor="text1"/>
                <w:sz w:val="22"/>
                <w:szCs w:val="22"/>
                <w:lang w:val="en-AU"/>
              </w:rPr>
              <w:t>Regular Check-ins: Maintain regular project updates to keep all stakeholders informed.</w:t>
            </w:r>
          </w:p>
          <w:p w14:paraId="3C88FBEF" w14:textId="77777777" w:rsidR="001B0A64" w:rsidRPr="008535D8" w:rsidRDefault="001B0A64" w:rsidP="00F374A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color w:val="000000" w:themeColor="text1"/>
                <w:sz w:val="22"/>
                <w:szCs w:val="22"/>
                <w:lang w:val="en-AU"/>
              </w:rPr>
            </w:pPr>
          </w:p>
        </w:tc>
      </w:tr>
    </w:tbl>
    <w:p w14:paraId="05B23072" w14:textId="7C3A5061" w:rsidR="00CF6FF8" w:rsidRPr="008535D8" w:rsidRDefault="00CF6FF8" w:rsidP="004C598A">
      <w:pPr>
        <w:shd w:val="clear" w:color="auto" w:fill="FFFFFF"/>
        <w:rPr>
          <w:rFonts w:asciiTheme="minorHAnsi" w:hAnsiTheme="minorHAnsi" w:cstheme="minorHAnsi"/>
          <w:bCs/>
          <w:sz w:val="22"/>
          <w:szCs w:val="22"/>
          <w:lang w:eastAsia="en-CA"/>
        </w:rPr>
      </w:pPr>
    </w:p>
    <w:p w14:paraId="701EF3E9" w14:textId="77777777" w:rsidR="00CF6FF8" w:rsidRPr="008535D8" w:rsidRDefault="00CF6FF8" w:rsidP="004C598A">
      <w:pPr>
        <w:shd w:val="clear" w:color="auto" w:fill="FFFFFF"/>
        <w:rPr>
          <w:rFonts w:asciiTheme="minorHAnsi" w:hAnsiTheme="minorHAnsi" w:cstheme="minorHAnsi"/>
          <w:bCs/>
          <w:sz w:val="22"/>
          <w:szCs w:val="22"/>
          <w:lang w:eastAsia="en-CA"/>
        </w:rPr>
      </w:pPr>
    </w:p>
    <w:p w14:paraId="12DFC8DD" w14:textId="5D28844B" w:rsidR="001F3C67" w:rsidRPr="008535D8" w:rsidRDefault="001F3C67" w:rsidP="00F908D0">
      <w:pPr>
        <w:shd w:val="clear" w:color="auto" w:fill="FFFFFF" w:themeFill="background1"/>
        <w:rPr>
          <w:rFonts w:asciiTheme="minorHAnsi" w:hAnsiTheme="minorHAnsi" w:cstheme="minorHAnsi"/>
          <w:bCs/>
          <w:color w:val="000000" w:themeColor="text1"/>
          <w:sz w:val="22"/>
          <w:szCs w:val="22"/>
        </w:rPr>
      </w:pPr>
      <w:r w:rsidRPr="008535D8">
        <w:rPr>
          <w:rFonts w:asciiTheme="minorHAnsi" w:hAnsiTheme="minorHAnsi" w:cstheme="minorHAnsi"/>
          <w:bCs/>
          <w:sz w:val="22"/>
          <w:szCs w:val="22"/>
          <w:lang w:eastAsia="en-CA"/>
        </w:rPr>
        <w:t xml:space="preserve">   </w:t>
      </w:r>
    </w:p>
    <w:p w14:paraId="116B3F96" w14:textId="77777777" w:rsidR="001F3C67" w:rsidRPr="008535D8" w:rsidRDefault="001F3C67" w:rsidP="004C598A">
      <w:pPr>
        <w:shd w:val="clear" w:color="auto" w:fill="FFFFFF"/>
        <w:rPr>
          <w:rFonts w:asciiTheme="minorHAnsi" w:hAnsiTheme="minorHAnsi" w:cstheme="minorHAnsi"/>
          <w:bCs/>
          <w:sz w:val="22"/>
          <w:szCs w:val="22"/>
          <w:lang w:eastAsia="en-CA"/>
        </w:rPr>
      </w:pPr>
    </w:p>
    <w:sectPr w:rsidR="001F3C67" w:rsidRPr="008535D8" w:rsidSect="00813A41">
      <w:footerReference w:type="even" r:id="rId12"/>
      <w:footerReference w:type="default" r:id="rId13"/>
      <w:pgSz w:w="12240" w:h="15840"/>
      <w:pgMar w:top="432" w:right="720" w:bottom="432" w:left="720" w:header="720" w:footer="51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E1737" w14:textId="77777777" w:rsidR="00EC3EC0" w:rsidRDefault="00EC3EC0" w:rsidP="00F36FE0">
      <w:r>
        <w:separator/>
      </w:r>
    </w:p>
  </w:endnote>
  <w:endnote w:type="continuationSeparator" w:id="0">
    <w:p w14:paraId="7A1BF955" w14:textId="77777777" w:rsidR="00EC3EC0" w:rsidRDefault="00EC3EC0" w:rsidP="00F36FE0">
      <w:r>
        <w:continuationSeparator/>
      </w:r>
    </w:p>
  </w:endnote>
  <w:endnote w:type="continuationNotice" w:id="1">
    <w:p w14:paraId="1373FF1B" w14:textId="77777777" w:rsidR="00EC3EC0" w:rsidRDefault="00EC3E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B5471" w14:textId="46C14A05" w:rsidR="00BE5BAF" w:rsidRDefault="00BE5BAF" w:rsidP="00036FF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sidR="00C43402">
      <w:rPr>
        <w:rStyle w:val="PageNumber"/>
      </w:rPr>
      <w:fldChar w:fldCharType="separate"/>
    </w:r>
    <w:r w:rsidR="00C43402">
      <w:rPr>
        <w:rStyle w:val="PageNumber"/>
        <w:noProof/>
      </w:rPr>
      <w:t>2</w:t>
    </w:r>
    <w:r>
      <w:rPr>
        <w:rStyle w:val="PageNumber"/>
      </w:rPr>
      <w:fldChar w:fldCharType="end"/>
    </w:r>
  </w:p>
  <w:p w14:paraId="4C1348B2" w14:textId="77777777" w:rsidR="00BE5BAF" w:rsidRDefault="00BE5BAF" w:rsidP="00F36F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07977514"/>
      <w:docPartObj>
        <w:docPartGallery w:val="Page Numbers (Bottom of Page)"/>
        <w:docPartUnique/>
      </w:docPartObj>
    </w:sdtPr>
    <w:sdtContent>
      <w:p w14:paraId="03751604" w14:textId="77777777" w:rsidR="00BE5BAF" w:rsidRDefault="00BE5BAF" w:rsidP="00036FF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DDA50B3" w14:textId="77777777" w:rsidR="00BE5BAF" w:rsidRDefault="00BE5BAF" w:rsidP="00F36FE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77360B" w14:textId="77777777" w:rsidR="00EC3EC0" w:rsidRDefault="00EC3EC0" w:rsidP="00F36FE0">
      <w:r>
        <w:separator/>
      </w:r>
    </w:p>
  </w:footnote>
  <w:footnote w:type="continuationSeparator" w:id="0">
    <w:p w14:paraId="4DE878C6" w14:textId="77777777" w:rsidR="00EC3EC0" w:rsidRDefault="00EC3EC0" w:rsidP="00F36FE0">
      <w:r>
        <w:continuationSeparator/>
      </w:r>
    </w:p>
  </w:footnote>
  <w:footnote w:type="continuationNotice" w:id="1">
    <w:p w14:paraId="1C848B3C" w14:textId="77777777" w:rsidR="00EC3EC0" w:rsidRDefault="00EC3EC0"/>
  </w:footnote>
</w:footnotes>
</file>

<file path=word/intelligence2.xml><?xml version="1.0" encoding="utf-8"?>
<int2:intelligence xmlns:int2="http://schemas.microsoft.com/office/intelligence/2020/intelligence" xmlns:oel="http://schemas.microsoft.com/office/2019/extlst">
  <int2:observations>
    <int2:textHash int2:hashCode="WSfgysRqf6ZnWP" int2:id="5o5y9HSh">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FA248E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D5049A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84666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AB859D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DF8D71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530EC7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E1AD91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7FAE50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D844C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D305A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0A5392"/>
    <w:multiLevelType w:val="hybridMultilevel"/>
    <w:tmpl w:val="10283C3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04A1537A"/>
    <w:multiLevelType w:val="multilevel"/>
    <w:tmpl w:val="4B740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DA906BE"/>
    <w:multiLevelType w:val="hybridMultilevel"/>
    <w:tmpl w:val="CDF6FF3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E0969A2"/>
    <w:multiLevelType w:val="hybridMultilevel"/>
    <w:tmpl w:val="CDF6FF3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1F8F75AB"/>
    <w:multiLevelType w:val="hybridMultilevel"/>
    <w:tmpl w:val="F23EF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C17459"/>
    <w:multiLevelType w:val="hybridMultilevel"/>
    <w:tmpl w:val="AD0AFAC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232F0B71"/>
    <w:multiLevelType w:val="hybridMultilevel"/>
    <w:tmpl w:val="3E386C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2D543B73"/>
    <w:multiLevelType w:val="hybridMultilevel"/>
    <w:tmpl w:val="D39822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D96110"/>
    <w:multiLevelType w:val="hybridMultilevel"/>
    <w:tmpl w:val="23921F8E"/>
    <w:lvl w:ilvl="0" w:tplc="202A6EAC">
      <w:start w:val="1"/>
      <w:numFmt w:val="upperRoman"/>
      <w:pStyle w:val="HeadingI"/>
      <w:lvlText w:val="%1."/>
      <w:lvlJc w:val="left"/>
      <w:pPr>
        <w:ind w:left="1080" w:hanging="720"/>
      </w:pPr>
      <w:rPr>
        <w:rFonts w:hint="default"/>
        <w:color w:val="000000" w:themeColor="text1"/>
      </w:rPr>
    </w:lvl>
    <w:lvl w:ilvl="1" w:tplc="12BAB546">
      <w:start w:val="1"/>
      <w:numFmt w:val="lowerLetter"/>
      <w:lvlText w:val="%2."/>
      <w:lvlJc w:val="left"/>
      <w:pPr>
        <w:ind w:left="1440" w:hanging="360"/>
      </w:pPr>
      <w:rPr>
        <w:color w:val="595959" w:themeColor="text1" w:themeTint="A6"/>
      </w:rPr>
    </w:lvl>
    <w:lvl w:ilvl="2" w:tplc="E0941448">
      <w:start w:val="1"/>
      <w:numFmt w:val="lowerRoman"/>
      <w:lvlText w:val="%3."/>
      <w:lvlJc w:val="right"/>
      <w:pPr>
        <w:ind w:left="2160" w:hanging="180"/>
      </w:pPr>
      <w:rPr>
        <w:color w:val="595959" w:themeColor="text1" w:themeTint="A6"/>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1C795A"/>
    <w:multiLevelType w:val="hybridMultilevel"/>
    <w:tmpl w:val="5052D55A"/>
    <w:lvl w:ilvl="0" w:tplc="1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7F86274"/>
    <w:multiLevelType w:val="hybridMultilevel"/>
    <w:tmpl w:val="9F82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4F5F78"/>
    <w:multiLevelType w:val="hybridMultilevel"/>
    <w:tmpl w:val="8690C1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45DB2828"/>
    <w:multiLevelType w:val="hybridMultilevel"/>
    <w:tmpl w:val="7B3AC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55258A"/>
    <w:multiLevelType w:val="hybridMultilevel"/>
    <w:tmpl w:val="ADF8B0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9E10752"/>
    <w:multiLevelType w:val="hybridMultilevel"/>
    <w:tmpl w:val="D7684F6A"/>
    <w:lvl w:ilvl="0" w:tplc="1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521A66A3"/>
    <w:multiLevelType w:val="hybridMultilevel"/>
    <w:tmpl w:val="6DE4429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6" w15:restartNumberingAfterBreak="0">
    <w:nsid w:val="560D7D60"/>
    <w:multiLevelType w:val="hybridMultilevel"/>
    <w:tmpl w:val="43545F9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7" w15:restartNumberingAfterBreak="0">
    <w:nsid w:val="56E26F1F"/>
    <w:multiLevelType w:val="hybridMultilevel"/>
    <w:tmpl w:val="782816E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8" w15:restartNumberingAfterBreak="0">
    <w:nsid w:val="57AC3BD0"/>
    <w:multiLevelType w:val="multilevel"/>
    <w:tmpl w:val="53CAE3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A3B52F6"/>
    <w:multiLevelType w:val="hybridMultilevel"/>
    <w:tmpl w:val="BB08B8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76A07F8"/>
    <w:multiLevelType w:val="multilevel"/>
    <w:tmpl w:val="E1BA2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07F05E4"/>
    <w:multiLevelType w:val="hybridMultilevel"/>
    <w:tmpl w:val="6CE28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4A46A9"/>
    <w:multiLevelType w:val="hybridMultilevel"/>
    <w:tmpl w:val="F0082D86"/>
    <w:lvl w:ilvl="0" w:tplc="FFFFFFF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73862E7A"/>
    <w:multiLevelType w:val="hybridMultilevel"/>
    <w:tmpl w:val="808842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74AE00DA"/>
    <w:multiLevelType w:val="hybridMultilevel"/>
    <w:tmpl w:val="F0082D8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4D442AE"/>
    <w:multiLevelType w:val="hybridMultilevel"/>
    <w:tmpl w:val="9BAC9D9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7B012244"/>
    <w:multiLevelType w:val="hybridMultilevel"/>
    <w:tmpl w:val="C6B834BE"/>
    <w:lvl w:ilvl="0" w:tplc="D55A6B82">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7" w15:restartNumberingAfterBreak="0">
    <w:nsid w:val="7C047E8D"/>
    <w:multiLevelType w:val="multilevel"/>
    <w:tmpl w:val="8C38C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55606159">
    <w:abstractNumId w:val="9"/>
  </w:num>
  <w:num w:numId="2" w16cid:durableId="1757479646">
    <w:abstractNumId w:val="8"/>
  </w:num>
  <w:num w:numId="3" w16cid:durableId="364602283">
    <w:abstractNumId w:val="7"/>
  </w:num>
  <w:num w:numId="4" w16cid:durableId="157622582">
    <w:abstractNumId w:val="6"/>
  </w:num>
  <w:num w:numId="5" w16cid:durableId="567960920">
    <w:abstractNumId w:val="5"/>
  </w:num>
  <w:num w:numId="6" w16cid:durableId="1111634553">
    <w:abstractNumId w:val="4"/>
  </w:num>
  <w:num w:numId="7" w16cid:durableId="883564652">
    <w:abstractNumId w:val="3"/>
  </w:num>
  <w:num w:numId="8" w16cid:durableId="1358001036">
    <w:abstractNumId w:val="2"/>
  </w:num>
  <w:num w:numId="9" w16cid:durableId="714157810">
    <w:abstractNumId w:val="1"/>
  </w:num>
  <w:num w:numId="10" w16cid:durableId="1698769724">
    <w:abstractNumId w:val="0"/>
  </w:num>
  <w:num w:numId="11" w16cid:durableId="702829378">
    <w:abstractNumId w:val="23"/>
  </w:num>
  <w:num w:numId="12" w16cid:durableId="344290697">
    <w:abstractNumId w:val="33"/>
  </w:num>
  <w:num w:numId="13" w16cid:durableId="1830292706">
    <w:abstractNumId w:val="31"/>
  </w:num>
  <w:num w:numId="14" w16cid:durableId="1811705945">
    <w:abstractNumId w:val="20"/>
  </w:num>
  <w:num w:numId="15" w16cid:durableId="1754620662">
    <w:abstractNumId w:val="14"/>
  </w:num>
  <w:num w:numId="16" w16cid:durableId="1489902853">
    <w:abstractNumId w:val="22"/>
  </w:num>
  <w:num w:numId="17" w16cid:durableId="1914393124">
    <w:abstractNumId w:val="29"/>
  </w:num>
  <w:num w:numId="18" w16cid:durableId="491945430">
    <w:abstractNumId w:val="18"/>
  </w:num>
  <w:num w:numId="19" w16cid:durableId="288168329">
    <w:abstractNumId w:val="17"/>
  </w:num>
  <w:num w:numId="20" w16cid:durableId="731923587">
    <w:abstractNumId w:val="35"/>
  </w:num>
  <w:num w:numId="21" w16cid:durableId="1213538269">
    <w:abstractNumId w:val="12"/>
  </w:num>
  <w:num w:numId="22" w16cid:durableId="1637563582">
    <w:abstractNumId w:val="32"/>
  </w:num>
  <w:num w:numId="23" w16cid:durableId="1342464103">
    <w:abstractNumId w:val="34"/>
  </w:num>
  <w:num w:numId="24" w16cid:durableId="1870604770">
    <w:abstractNumId w:val="19"/>
  </w:num>
  <w:num w:numId="25" w16cid:durableId="2015956824">
    <w:abstractNumId w:val="24"/>
  </w:num>
  <w:num w:numId="26" w16cid:durableId="1014958436">
    <w:abstractNumId w:val="10"/>
  </w:num>
  <w:num w:numId="27" w16cid:durableId="1128549668">
    <w:abstractNumId w:val="15"/>
  </w:num>
  <w:num w:numId="28" w16cid:durableId="227032485">
    <w:abstractNumId w:val="13"/>
  </w:num>
  <w:num w:numId="29" w16cid:durableId="338585439">
    <w:abstractNumId w:val="28"/>
  </w:num>
  <w:num w:numId="30" w16cid:durableId="1748844680">
    <w:abstractNumId w:val="30"/>
  </w:num>
  <w:num w:numId="31" w16cid:durableId="1776251047">
    <w:abstractNumId w:val="37"/>
  </w:num>
  <w:num w:numId="32" w16cid:durableId="2133817232">
    <w:abstractNumId w:val="11"/>
  </w:num>
  <w:num w:numId="33" w16cid:durableId="1006596773">
    <w:abstractNumId w:val="36"/>
  </w:num>
  <w:num w:numId="34" w16cid:durableId="1431269051">
    <w:abstractNumId w:val="21"/>
  </w:num>
  <w:num w:numId="35" w16cid:durableId="1970161039">
    <w:abstractNumId w:val="25"/>
  </w:num>
  <w:num w:numId="36" w16cid:durableId="1741630507">
    <w:abstractNumId w:val="16"/>
  </w:num>
  <w:num w:numId="37" w16cid:durableId="462847676">
    <w:abstractNumId w:val="26"/>
  </w:num>
  <w:num w:numId="38" w16cid:durableId="90318068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embedSystemFonts/>
  <w:activeWritingStyle w:appName="MSWord" w:lang="en-AU" w:vendorID="64" w:dllVersion="0" w:nlCheck="1" w:checkStyle="0"/>
  <w:activeWritingStyle w:appName="MSWord" w:lang="en-US" w:vendorID="64" w:dllVersion="0" w:nlCheck="1" w:checkStyle="0"/>
  <w:activeWritingStyle w:appName="MSWord" w:lang="en-CA"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9F2"/>
    <w:rsid w:val="00005C0F"/>
    <w:rsid w:val="00031AF7"/>
    <w:rsid w:val="0003273D"/>
    <w:rsid w:val="00036FF2"/>
    <w:rsid w:val="000413A5"/>
    <w:rsid w:val="00060062"/>
    <w:rsid w:val="00067019"/>
    <w:rsid w:val="00070CE7"/>
    <w:rsid w:val="000722F2"/>
    <w:rsid w:val="00075711"/>
    <w:rsid w:val="000875DC"/>
    <w:rsid w:val="00092063"/>
    <w:rsid w:val="000B3AA5"/>
    <w:rsid w:val="000B4E8A"/>
    <w:rsid w:val="000B503C"/>
    <w:rsid w:val="000C02F8"/>
    <w:rsid w:val="000C4D5F"/>
    <w:rsid w:val="000C4DD4"/>
    <w:rsid w:val="000C5A84"/>
    <w:rsid w:val="000D38EC"/>
    <w:rsid w:val="000D5F7F"/>
    <w:rsid w:val="000E7AF5"/>
    <w:rsid w:val="000F1D44"/>
    <w:rsid w:val="000F71D4"/>
    <w:rsid w:val="000F778D"/>
    <w:rsid w:val="0011091C"/>
    <w:rsid w:val="00111C4F"/>
    <w:rsid w:val="00121D51"/>
    <w:rsid w:val="00126533"/>
    <w:rsid w:val="00126DDA"/>
    <w:rsid w:val="001472A1"/>
    <w:rsid w:val="00150B91"/>
    <w:rsid w:val="001546C7"/>
    <w:rsid w:val="00166745"/>
    <w:rsid w:val="00166857"/>
    <w:rsid w:val="00186C9D"/>
    <w:rsid w:val="001962A6"/>
    <w:rsid w:val="001A7C99"/>
    <w:rsid w:val="001B0A64"/>
    <w:rsid w:val="001B2B00"/>
    <w:rsid w:val="001E3A4D"/>
    <w:rsid w:val="001F3C67"/>
    <w:rsid w:val="00206944"/>
    <w:rsid w:val="002336AA"/>
    <w:rsid w:val="002453A2"/>
    <w:rsid w:val="002507EE"/>
    <w:rsid w:val="00260AD4"/>
    <w:rsid w:val="002637F4"/>
    <w:rsid w:val="00274988"/>
    <w:rsid w:val="00294C13"/>
    <w:rsid w:val="00294C92"/>
    <w:rsid w:val="00296750"/>
    <w:rsid w:val="002A45FC"/>
    <w:rsid w:val="002B55C2"/>
    <w:rsid w:val="002CDD49"/>
    <w:rsid w:val="002E4407"/>
    <w:rsid w:val="002E6736"/>
    <w:rsid w:val="002F2C0D"/>
    <w:rsid w:val="002F39CD"/>
    <w:rsid w:val="00303C60"/>
    <w:rsid w:val="003169EE"/>
    <w:rsid w:val="00321387"/>
    <w:rsid w:val="00321925"/>
    <w:rsid w:val="00332DF6"/>
    <w:rsid w:val="003457E6"/>
    <w:rsid w:val="00345B4E"/>
    <w:rsid w:val="003545D5"/>
    <w:rsid w:val="0035788B"/>
    <w:rsid w:val="0036595F"/>
    <w:rsid w:val="003758D7"/>
    <w:rsid w:val="003820CD"/>
    <w:rsid w:val="00385C71"/>
    <w:rsid w:val="00394B27"/>
    <w:rsid w:val="00394B8A"/>
    <w:rsid w:val="003952A0"/>
    <w:rsid w:val="003A559E"/>
    <w:rsid w:val="003A7D3D"/>
    <w:rsid w:val="003D220F"/>
    <w:rsid w:val="003D28EE"/>
    <w:rsid w:val="003D706E"/>
    <w:rsid w:val="003D7D67"/>
    <w:rsid w:val="003E0399"/>
    <w:rsid w:val="003E3BC5"/>
    <w:rsid w:val="003E6E64"/>
    <w:rsid w:val="003E76D2"/>
    <w:rsid w:val="003F6C52"/>
    <w:rsid w:val="003F787D"/>
    <w:rsid w:val="00422668"/>
    <w:rsid w:val="0042359C"/>
    <w:rsid w:val="004350CB"/>
    <w:rsid w:val="00445100"/>
    <w:rsid w:val="0045552B"/>
    <w:rsid w:val="0046242A"/>
    <w:rsid w:val="004654F9"/>
    <w:rsid w:val="004674F6"/>
    <w:rsid w:val="00482909"/>
    <w:rsid w:val="00491059"/>
    <w:rsid w:val="00492BF1"/>
    <w:rsid w:val="00493BCE"/>
    <w:rsid w:val="004952F9"/>
    <w:rsid w:val="004B45AB"/>
    <w:rsid w:val="004B4C32"/>
    <w:rsid w:val="004C598A"/>
    <w:rsid w:val="004D1217"/>
    <w:rsid w:val="004D38BF"/>
    <w:rsid w:val="004D59AF"/>
    <w:rsid w:val="004E520B"/>
    <w:rsid w:val="004E59C7"/>
    <w:rsid w:val="004E7C78"/>
    <w:rsid w:val="004F43D5"/>
    <w:rsid w:val="004F57B7"/>
    <w:rsid w:val="00507F71"/>
    <w:rsid w:val="00514F3E"/>
    <w:rsid w:val="00531F82"/>
    <w:rsid w:val="005345A7"/>
    <w:rsid w:val="00544B63"/>
    <w:rsid w:val="00547183"/>
    <w:rsid w:val="00557C38"/>
    <w:rsid w:val="00575C84"/>
    <w:rsid w:val="005779F2"/>
    <w:rsid w:val="00584233"/>
    <w:rsid w:val="00584FF3"/>
    <w:rsid w:val="005913EC"/>
    <w:rsid w:val="005921CD"/>
    <w:rsid w:val="0059530B"/>
    <w:rsid w:val="005A2BD6"/>
    <w:rsid w:val="005A4F02"/>
    <w:rsid w:val="005B2132"/>
    <w:rsid w:val="005B7C30"/>
    <w:rsid w:val="005C1013"/>
    <w:rsid w:val="005D1C13"/>
    <w:rsid w:val="005F5ABE"/>
    <w:rsid w:val="005F7052"/>
    <w:rsid w:val="005F70B0"/>
    <w:rsid w:val="005F7B5D"/>
    <w:rsid w:val="006316D7"/>
    <w:rsid w:val="0063251C"/>
    <w:rsid w:val="006437C4"/>
    <w:rsid w:val="00660D04"/>
    <w:rsid w:val="00666161"/>
    <w:rsid w:val="00681CAC"/>
    <w:rsid w:val="00681EE0"/>
    <w:rsid w:val="006839AF"/>
    <w:rsid w:val="006940BE"/>
    <w:rsid w:val="006950B1"/>
    <w:rsid w:val="006953EA"/>
    <w:rsid w:val="006B39F0"/>
    <w:rsid w:val="006B5ECE"/>
    <w:rsid w:val="006B6267"/>
    <w:rsid w:val="006C1052"/>
    <w:rsid w:val="006C3482"/>
    <w:rsid w:val="006C66DE"/>
    <w:rsid w:val="006D098A"/>
    <w:rsid w:val="006D36F2"/>
    <w:rsid w:val="006D6384"/>
    <w:rsid w:val="006D6888"/>
    <w:rsid w:val="006E24AA"/>
    <w:rsid w:val="006F08E9"/>
    <w:rsid w:val="006F4E87"/>
    <w:rsid w:val="007000A0"/>
    <w:rsid w:val="0071407C"/>
    <w:rsid w:val="00714325"/>
    <w:rsid w:val="00733E5D"/>
    <w:rsid w:val="00744E50"/>
    <w:rsid w:val="00745509"/>
    <w:rsid w:val="00745EA0"/>
    <w:rsid w:val="00751723"/>
    <w:rsid w:val="0075321E"/>
    <w:rsid w:val="00756B3B"/>
    <w:rsid w:val="0076705F"/>
    <w:rsid w:val="00767095"/>
    <w:rsid w:val="00773D0C"/>
    <w:rsid w:val="00774101"/>
    <w:rsid w:val="00774531"/>
    <w:rsid w:val="0078197E"/>
    <w:rsid w:val="007A2D06"/>
    <w:rsid w:val="007A7455"/>
    <w:rsid w:val="007D181E"/>
    <w:rsid w:val="007E3D91"/>
    <w:rsid w:val="007F08AA"/>
    <w:rsid w:val="007F4423"/>
    <w:rsid w:val="00802A68"/>
    <w:rsid w:val="00806722"/>
    <w:rsid w:val="00813A41"/>
    <w:rsid w:val="0081690B"/>
    <w:rsid w:val="00831657"/>
    <w:rsid w:val="00833C3F"/>
    <w:rsid w:val="00834DEE"/>
    <w:rsid w:val="008350B3"/>
    <w:rsid w:val="0085124E"/>
    <w:rsid w:val="008535D8"/>
    <w:rsid w:val="00854F63"/>
    <w:rsid w:val="00863730"/>
    <w:rsid w:val="00882D6F"/>
    <w:rsid w:val="0088692F"/>
    <w:rsid w:val="008B16CA"/>
    <w:rsid w:val="008B4152"/>
    <w:rsid w:val="008C3ED9"/>
    <w:rsid w:val="008F0F82"/>
    <w:rsid w:val="008F1AD1"/>
    <w:rsid w:val="008F3F98"/>
    <w:rsid w:val="009016C1"/>
    <w:rsid w:val="00910D77"/>
    <w:rsid w:val="009152A8"/>
    <w:rsid w:val="00916544"/>
    <w:rsid w:val="00927361"/>
    <w:rsid w:val="00927BBA"/>
    <w:rsid w:val="00942BD8"/>
    <w:rsid w:val="009541D8"/>
    <w:rsid w:val="00956391"/>
    <w:rsid w:val="00956819"/>
    <w:rsid w:val="009A10DA"/>
    <w:rsid w:val="009A140C"/>
    <w:rsid w:val="009A274F"/>
    <w:rsid w:val="009A7594"/>
    <w:rsid w:val="009C2E35"/>
    <w:rsid w:val="009C4A98"/>
    <w:rsid w:val="009C6682"/>
    <w:rsid w:val="009D3ACD"/>
    <w:rsid w:val="009D4124"/>
    <w:rsid w:val="009D5440"/>
    <w:rsid w:val="009E20FB"/>
    <w:rsid w:val="009E31FD"/>
    <w:rsid w:val="009E3A41"/>
    <w:rsid w:val="009E5343"/>
    <w:rsid w:val="009E71D3"/>
    <w:rsid w:val="009F028C"/>
    <w:rsid w:val="00A05F9E"/>
    <w:rsid w:val="00A06691"/>
    <w:rsid w:val="00A12C16"/>
    <w:rsid w:val="00A2037C"/>
    <w:rsid w:val="00A2277A"/>
    <w:rsid w:val="00A255C6"/>
    <w:rsid w:val="00A45413"/>
    <w:rsid w:val="00A649D2"/>
    <w:rsid w:val="00A64C52"/>
    <w:rsid w:val="00A65C5E"/>
    <w:rsid w:val="00A6738D"/>
    <w:rsid w:val="00A80FDE"/>
    <w:rsid w:val="00A85FF8"/>
    <w:rsid w:val="00A94BFE"/>
    <w:rsid w:val="00A94CC9"/>
    <w:rsid w:val="00A94E32"/>
    <w:rsid w:val="00A95536"/>
    <w:rsid w:val="00AA5E3A"/>
    <w:rsid w:val="00AA6486"/>
    <w:rsid w:val="00AA6E92"/>
    <w:rsid w:val="00AB1F2A"/>
    <w:rsid w:val="00AD6706"/>
    <w:rsid w:val="00AE12B5"/>
    <w:rsid w:val="00AE1A89"/>
    <w:rsid w:val="00AF0FFA"/>
    <w:rsid w:val="00AF263A"/>
    <w:rsid w:val="00B02A28"/>
    <w:rsid w:val="00B1033B"/>
    <w:rsid w:val="00B229B2"/>
    <w:rsid w:val="00B43215"/>
    <w:rsid w:val="00B5531F"/>
    <w:rsid w:val="00B70776"/>
    <w:rsid w:val="00B81760"/>
    <w:rsid w:val="00B8500C"/>
    <w:rsid w:val="00B91333"/>
    <w:rsid w:val="00B97A54"/>
    <w:rsid w:val="00BA49BD"/>
    <w:rsid w:val="00BB5071"/>
    <w:rsid w:val="00BB5845"/>
    <w:rsid w:val="00BC2FB2"/>
    <w:rsid w:val="00BC38F6"/>
    <w:rsid w:val="00BC3D1E"/>
    <w:rsid w:val="00BC3FD6"/>
    <w:rsid w:val="00BC4CD6"/>
    <w:rsid w:val="00BC7F9D"/>
    <w:rsid w:val="00BE59DF"/>
    <w:rsid w:val="00BE5BAF"/>
    <w:rsid w:val="00BF2D5E"/>
    <w:rsid w:val="00BF6CF1"/>
    <w:rsid w:val="00C12C0B"/>
    <w:rsid w:val="00C33F5C"/>
    <w:rsid w:val="00C356B3"/>
    <w:rsid w:val="00C36A54"/>
    <w:rsid w:val="00C43402"/>
    <w:rsid w:val="00C523C8"/>
    <w:rsid w:val="00C81141"/>
    <w:rsid w:val="00CA2CD6"/>
    <w:rsid w:val="00CA6F96"/>
    <w:rsid w:val="00CB4DF0"/>
    <w:rsid w:val="00CB6DC8"/>
    <w:rsid w:val="00CB7FA5"/>
    <w:rsid w:val="00CC1C41"/>
    <w:rsid w:val="00CD2479"/>
    <w:rsid w:val="00CD30D3"/>
    <w:rsid w:val="00CD3397"/>
    <w:rsid w:val="00CF6FF8"/>
    <w:rsid w:val="00CF7C60"/>
    <w:rsid w:val="00D014B0"/>
    <w:rsid w:val="00D022DF"/>
    <w:rsid w:val="00D040D4"/>
    <w:rsid w:val="00D06634"/>
    <w:rsid w:val="00D166A3"/>
    <w:rsid w:val="00D2118F"/>
    <w:rsid w:val="00D2644E"/>
    <w:rsid w:val="00D26580"/>
    <w:rsid w:val="00D34D83"/>
    <w:rsid w:val="00D4690E"/>
    <w:rsid w:val="00D660EC"/>
    <w:rsid w:val="00D6611B"/>
    <w:rsid w:val="00D675F4"/>
    <w:rsid w:val="00D73033"/>
    <w:rsid w:val="00D7435C"/>
    <w:rsid w:val="00D80CF4"/>
    <w:rsid w:val="00D82ADF"/>
    <w:rsid w:val="00D82CD4"/>
    <w:rsid w:val="00D90B36"/>
    <w:rsid w:val="00D93237"/>
    <w:rsid w:val="00DA1D8C"/>
    <w:rsid w:val="00DA5E16"/>
    <w:rsid w:val="00DB0C8E"/>
    <w:rsid w:val="00DB1AE1"/>
    <w:rsid w:val="00DB5088"/>
    <w:rsid w:val="00DD1025"/>
    <w:rsid w:val="00DD2394"/>
    <w:rsid w:val="00DE1475"/>
    <w:rsid w:val="00DE337F"/>
    <w:rsid w:val="00DF7E6F"/>
    <w:rsid w:val="00E0014C"/>
    <w:rsid w:val="00E00406"/>
    <w:rsid w:val="00E04261"/>
    <w:rsid w:val="00E06662"/>
    <w:rsid w:val="00E074F7"/>
    <w:rsid w:val="00E1117B"/>
    <w:rsid w:val="00E11F52"/>
    <w:rsid w:val="00E1328E"/>
    <w:rsid w:val="00E13CDA"/>
    <w:rsid w:val="00E14240"/>
    <w:rsid w:val="00E17301"/>
    <w:rsid w:val="00E225E5"/>
    <w:rsid w:val="00E43011"/>
    <w:rsid w:val="00E45166"/>
    <w:rsid w:val="00E549B5"/>
    <w:rsid w:val="00E62BF6"/>
    <w:rsid w:val="00E64A6D"/>
    <w:rsid w:val="00E7322A"/>
    <w:rsid w:val="00E8348B"/>
    <w:rsid w:val="00E84918"/>
    <w:rsid w:val="00E85804"/>
    <w:rsid w:val="00E86F2F"/>
    <w:rsid w:val="00E87354"/>
    <w:rsid w:val="00E91BB0"/>
    <w:rsid w:val="00E95C60"/>
    <w:rsid w:val="00E97F89"/>
    <w:rsid w:val="00EB14C3"/>
    <w:rsid w:val="00EB23F8"/>
    <w:rsid w:val="00EC3CDB"/>
    <w:rsid w:val="00EC3EC0"/>
    <w:rsid w:val="00F05EE6"/>
    <w:rsid w:val="00F0743B"/>
    <w:rsid w:val="00F11F7B"/>
    <w:rsid w:val="00F200A5"/>
    <w:rsid w:val="00F32318"/>
    <w:rsid w:val="00F332C0"/>
    <w:rsid w:val="00F360DE"/>
    <w:rsid w:val="00F36FE0"/>
    <w:rsid w:val="00F374AF"/>
    <w:rsid w:val="00F44CDF"/>
    <w:rsid w:val="00F85E87"/>
    <w:rsid w:val="00F90516"/>
    <w:rsid w:val="00F908D0"/>
    <w:rsid w:val="00F95080"/>
    <w:rsid w:val="00FA170C"/>
    <w:rsid w:val="00FB1580"/>
    <w:rsid w:val="00FB4C7E"/>
    <w:rsid w:val="00FC73DC"/>
    <w:rsid w:val="00FF38D5"/>
    <w:rsid w:val="00FF51C2"/>
    <w:rsid w:val="00FF7C4B"/>
    <w:rsid w:val="025B8DE7"/>
    <w:rsid w:val="04E794A8"/>
    <w:rsid w:val="1A054BA3"/>
    <w:rsid w:val="1A754F93"/>
    <w:rsid w:val="23B03409"/>
    <w:rsid w:val="273706CF"/>
    <w:rsid w:val="29199A8E"/>
    <w:rsid w:val="298C775A"/>
    <w:rsid w:val="2D01DE54"/>
    <w:rsid w:val="2EDD74B0"/>
    <w:rsid w:val="32AF644C"/>
    <w:rsid w:val="33DC6442"/>
    <w:rsid w:val="37824B08"/>
    <w:rsid w:val="40E0E985"/>
    <w:rsid w:val="44DE6EDE"/>
    <w:rsid w:val="456FE391"/>
    <w:rsid w:val="46B07143"/>
    <w:rsid w:val="4814F488"/>
    <w:rsid w:val="4D6FC9E6"/>
    <w:rsid w:val="52C23109"/>
    <w:rsid w:val="55699DD1"/>
    <w:rsid w:val="58C25431"/>
    <w:rsid w:val="5DFD043D"/>
    <w:rsid w:val="63087857"/>
    <w:rsid w:val="678A98BF"/>
    <w:rsid w:val="6AEC2C79"/>
    <w:rsid w:val="6B03DC5C"/>
    <w:rsid w:val="6B2DB31B"/>
    <w:rsid w:val="6B71E53B"/>
    <w:rsid w:val="6E13C0CD"/>
    <w:rsid w:val="796FE198"/>
    <w:rsid w:val="7A8506E1"/>
    <w:rsid w:val="7CA60E2A"/>
    <w:rsid w:val="7E41DE8B"/>
    <w:rsid w:val="7F3DF806"/>
    <w:rsid w:val="7F900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2E21D3"/>
  <w15:docId w15:val="{513CB024-55D2-4E6C-B6B9-27679C8E7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C598A"/>
    <w:rPr>
      <w:rFonts w:ascii="Century Gothic" w:hAnsi="Century Gothic"/>
      <w:szCs w:val="24"/>
    </w:rPr>
  </w:style>
  <w:style w:type="paragraph" w:styleId="Heading1">
    <w:name w:val="heading 1"/>
    <w:basedOn w:val="Normal"/>
    <w:next w:val="Normal"/>
    <w:qFormat/>
    <w:rsid w:val="00D2118F"/>
    <w:pPr>
      <w:outlineLvl w:val="0"/>
    </w:pPr>
    <w:rPr>
      <w:b/>
      <w:caps/>
      <w:color w:val="44546A" w:themeColor="text2"/>
      <w:sz w:val="28"/>
      <w:szCs w:val="20"/>
    </w:rPr>
  </w:style>
  <w:style w:type="paragraph" w:styleId="Heading2">
    <w:name w:val="heading 2"/>
    <w:basedOn w:val="Normal"/>
    <w:next w:val="Normal"/>
    <w:qFormat/>
    <w:rsid w:val="00B8500C"/>
    <w:pPr>
      <w:jc w:val="right"/>
      <w:outlineLvl w:val="1"/>
    </w:pPr>
  </w:style>
  <w:style w:type="paragraph" w:styleId="Heading3">
    <w:name w:val="heading 3"/>
    <w:basedOn w:val="Normal"/>
    <w:next w:val="Normal"/>
    <w:link w:val="Heading3Char"/>
    <w:qFormat/>
    <w:rsid w:val="00422668"/>
    <w:pPr>
      <w:jc w:val="center"/>
      <w:outlineLvl w:val="2"/>
    </w:pPr>
    <w:rPr>
      <w:rFonts w:asciiTheme="majorHAnsi" w:hAnsiTheme="majorHAnsi"/>
      <w:b/>
      <w:caps/>
    </w:rPr>
  </w:style>
  <w:style w:type="paragraph" w:styleId="Heading4">
    <w:name w:val="heading 4"/>
    <w:basedOn w:val="Normal"/>
    <w:next w:val="Normal"/>
    <w:link w:val="Heading4Char"/>
    <w:qFormat/>
    <w:rsid w:val="00B8500C"/>
    <w:pPr>
      <w:outlineLvl w:val="3"/>
    </w:pPr>
    <w:rPr>
      <w:b/>
    </w:rPr>
  </w:style>
  <w:style w:type="paragraph" w:styleId="Heading5">
    <w:name w:val="heading 5"/>
    <w:basedOn w:val="Normal"/>
    <w:next w:val="Normal"/>
    <w:link w:val="Heading5Char"/>
    <w:uiPriority w:val="9"/>
    <w:qFormat/>
    <w:rsid w:val="00422668"/>
    <w:pPr>
      <w:jc w:val="center"/>
      <w:outlineLvl w:val="4"/>
    </w:pPr>
    <w:rPr>
      <w:rFonts w:asciiTheme="majorHAnsi" w:hAnsiTheme="maj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E7C78"/>
    <w:rPr>
      <w:rFonts w:asciiTheme="majorHAnsi" w:hAnsiTheme="majorHAnsi"/>
      <w:b/>
      <w:caps/>
      <w:sz w:val="16"/>
      <w:szCs w:val="24"/>
    </w:rPr>
  </w:style>
  <w:style w:type="paragraph" w:styleId="BalloonText">
    <w:name w:val="Balloon Text"/>
    <w:basedOn w:val="Normal"/>
    <w:semiHidden/>
    <w:rsid w:val="00FB4C7E"/>
    <w:rPr>
      <w:rFonts w:cs="Tahoma"/>
      <w:szCs w:val="16"/>
    </w:rPr>
  </w:style>
  <w:style w:type="character" w:customStyle="1" w:styleId="Heading4Char">
    <w:name w:val="Heading 4 Char"/>
    <w:basedOn w:val="DefaultParagraphFont"/>
    <w:link w:val="Heading4"/>
    <w:rsid w:val="004E7C78"/>
    <w:rPr>
      <w:rFonts w:asciiTheme="minorHAnsi" w:hAnsiTheme="minorHAnsi"/>
      <w:b/>
      <w:sz w:val="16"/>
      <w:szCs w:val="24"/>
    </w:rPr>
  </w:style>
  <w:style w:type="character" w:customStyle="1" w:styleId="Heading5Char">
    <w:name w:val="Heading 5 Char"/>
    <w:basedOn w:val="DefaultParagraphFont"/>
    <w:link w:val="Heading5"/>
    <w:uiPriority w:val="9"/>
    <w:rsid w:val="004E7C78"/>
    <w:rPr>
      <w:rFonts w:asciiTheme="majorHAnsi" w:hAnsiTheme="majorHAnsi"/>
      <w:b/>
      <w:sz w:val="16"/>
      <w:szCs w:val="24"/>
    </w:rPr>
  </w:style>
  <w:style w:type="paragraph" w:customStyle="1" w:styleId="Terms">
    <w:name w:val="Terms"/>
    <w:basedOn w:val="Normal"/>
    <w:unhideWhenUsed/>
    <w:qFormat/>
    <w:rsid w:val="009C4A98"/>
    <w:pPr>
      <w:spacing w:before="40"/>
    </w:pPr>
  </w:style>
  <w:style w:type="character" w:styleId="PlaceholderText">
    <w:name w:val="Placeholder Text"/>
    <w:basedOn w:val="DefaultParagraphFont"/>
    <w:uiPriority w:val="99"/>
    <w:semiHidden/>
    <w:rsid w:val="00B8500C"/>
    <w:rPr>
      <w:color w:val="808080"/>
    </w:rPr>
  </w:style>
  <w:style w:type="paragraph" w:styleId="Date">
    <w:name w:val="Date"/>
    <w:basedOn w:val="Normal"/>
    <w:next w:val="Normal"/>
    <w:link w:val="DateChar"/>
    <w:qFormat/>
    <w:rsid w:val="00B8500C"/>
  </w:style>
  <w:style w:type="character" w:customStyle="1" w:styleId="DateChar">
    <w:name w:val="Date Char"/>
    <w:basedOn w:val="DefaultParagraphFont"/>
    <w:link w:val="Date"/>
    <w:rsid w:val="00B8500C"/>
    <w:rPr>
      <w:rFonts w:asciiTheme="minorHAnsi" w:hAnsiTheme="minorHAnsi"/>
      <w:szCs w:val="24"/>
    </w:rPr>
  </w:style>
  <w:style w:type="table" w:styleId="TableGrid">
    <w:name w:val="Table Grid"/>
    <w:basedOn w:val="TableNormal"/>
    <w:uiPriority w:val="39"/>
    <w:rsid w:val="0054718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7F9D"/>
    <w:rPr>
      <w:color w:val="0563C1"/>
      <w:u w:val="single"/>
    </w:rPr>
  </w:style>
  <w:style w:type="character" w:styleId="FollowedHyperlink">
    <w:name w:val="FollowedHyperlink"/>
    <w:basedOn w:val="DefaultParagraphFont"/>
    <w:uiPriority w:val="99"/>
    <w:semiHidden/>
    <w:unhideWhenUsed/>
    <w:rsid w:val="00BC7F9D"/>
    <w:rPr>
      <w:color w:val="954F72"/>
      <w:u w:val="single"/>
    </w:rPr>
  </w:style>
  <w:style w:type="paragraph" w:customStyle="1" w:styleId="msonormal0">
    <w:name w:val="msonormal"/>
    <w:basedOn w:val="Normal"/>
    <w:rsid w:val="00BC7F9D"/>
    <w:pPr>
      <w:spacing w:before="100" w:beforeAutospacing="1" w:after="100" w:afterAutospacing="1"/>
    </w:pPr>
    <w:rPr>
      <w:rFonts w:ascii="Times New Roman" w:hAnsi="Times New Roman"/>
      <w:sz w:val="24"/>
    </w:rPr>
  </w:style>
  <w:style w:type="paragraph" w:customStyle="1" w:styleId="xl64">
    <w:name w:val="xl64"/>
    <w:basedOn w:val="Normal"/>
    <w:rsid w:val="00BC7F9D"/>
    <w:pPr>
      <w:spacing w:before="100" w:beforeAutospacing="1" w:after="100" w:afterAutospacing="1"/>
      <w:textAlignment w:val="center"/>
    </w:pPr>
    <w:rPr>
      <w:rFonts w:ascii="Times New Roman" w:hAnsi="Times New Roman"/>
      <w:sz w:val="24"/>
    </w:rPr>
  </w:style>
  <w:style w:type="paragraph" w:customStyle="1" w:styleId="xl65">
    <w:name w:val="xl65"/>
    <w:basedOn w:val="Normal"/>
    <w:rsid w:val="00BC7F9D"/>
    <w:pPr>
      <w:spacing w:before="100" w:beforeAutospacing="1" w:after="100" w:afterAutospacing="1"/>
    </w:pPr>
    <w:rPr>
      <w:rFonts w:ascii="Times New Roman" w:hAnsi="Times New Roman"/>
      <w:b/>
      <w:bCs/>
      <w:sz w:val="24"/>
    </w:rPr>
  </w:style>
  <w:style w:type="paragraph" w:customStyle="1" w:styleId="xl66">
    <w:name w:val="xl66"/>
    <w:basedOn w:val="Normal"/>
    <w:rsid w:val="00BC7F9D"/>
    <w:pPr>
      <w:spacing w:before="100" w:beforeAutospacing="1" w:after="100" w:afterAutospacing="1"/>
      <w:ind w:firstLineChars="100" w:firstLine="100"/>
      <w:textAlignment w:val="center"/>
    </w:pPr>
    <w:rPr>
      <w:rFonts w:ascii="Times New Roman" w:hAnsi="Times New Roman"/>
      <w:szCs w:val="16"/>
    </w:rPr>
  </w:style>
  <w:style w:type="paragraph" w:customStyle="1" w:styleId="xl67">
    <w:name w:val="xl67"/>
    <w:basedOn w:val="Normal"/>
    <w:rsid w:val="00BC7F9D"/>
    <w:pPr>
      <w:spacing w:before="100" w:beforeAutospacing="1" w:after="100" w:afterAutospacing="1"/>
      <w:textAlignment w:val="center"/>
    </w:pPr>
    <w:rPr>
      <w:rFonts w:ascii="Times New Roman" w:hAnsi="Times New Roman"/>
      <w:szCs w:val="16"/>
    </w:rPr>
  </w:style>
  <w:style w:type="paragraph" w:customStyle="1" w:styleId="xl68">
    <w:name w:val="xl68"/>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textAlignment w:val="center"/>
    </w:pPr>
    <w:rPr>
      <w:b/>
      <w:bCs/>
      <w:color w:val="FFFFFF"/>
      <w:szCs w:val="16"/>
    </w:rPr>
  </w:style>
  <w:style w:type="paragraph" w:customStyle="1" w:styleId="xl69">
    <w:name w:val="xl69"/>
    <w:basedOn w:val="Normal"/>
    <w:rsid w:val="00BC7F9D"/>
    <w:pPr>
      <w:pBdr>
        <w:top w:val="single" w:sz="4" w:space="0" w:color="BFBFBF"/>
        <w:left w:val="single" w:sz="4" w:space="0" w:color="BFBFBF"/>
        <w:bottom w:val="single" w:sz="4" w:space="0" w:color="BFBFBF"/>
        <w:right w:val="single" w:sz="4" w:space="0" w:color="BFBFBF"/>
      </w:pBdr>
      <w:shd w:val="clear" w:color="000000" w:fill="595959"/>
      <w:spacing w:before="100" w:beforeAutospacing="1" w:after="100" w:afterAutospacing="1"/>
      <w:jc w:val="center"/>
      <w:textAlignment w:val="center"/>
    </w:pPr>
    <w:rPr>
      <w:b/>
      <w:bCs/>
      <w:color w:val="FFFFFF"/>
      <w:szCs w:val="16"/>
    </w:rPr>
  </w:style>
  <w:style w:type="paragraph" w:customStyle="1" w:styleId="xl70">
    <w:name w:val="xl70"/>
    <w:basedOn w:val="Normal"/>
    <w:rsid w:val="00BC7F9D"/>
    <w:pPr>
      <w:spacing w:before="100" w:beforeAutospacing="1" w:after="100" w:afterAutospacing="1"/>
    </w:pPr>
    <w:rPr>
      <w:rFonts w:ascii="Times New Roman" w:hAnsi="Times New Roman"/>
      <w:b/>
      <w:bCs/>
      <w:szCs w:val="16"/>
    </w:rPr>
  </w:style>
  <w:style w:type="paragraph" w:customStyle="1" w:styleId="xl71">
    <w:name w:val="xl71"/>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72">
    <w:name w:val="xl72"/>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3">
    <w:name w:val="xl73"/>
    <w:basedOn w:val="Normal"/>
    <w:rsid w:val="00BC7F9D"/>
    <w:pPr>
      <w:spacing w:before="100" w:beforeAutospacing="1" w:after="100" w:afterAutospacing="1"/>
    </w:pPr>
    <w:rPr>
      <w:rFonts w:ascii="Times New Roman" w:hAnsi="Times New Roman"/>
      <w:szCs w:val="16"/>
    </w:rPr>
  </w:style>
  <w:style w:type="paragraph" w:customStyle="1" w:styleId="xl74">
    <w:name w:val="xl74"/>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5">
    <w:name w:val="xl75"/>
    <w:basedOn w:val="Normal"/>
    <w:rsid w:val="00BC7F9D"/>
    <w:pPr>
      <w:pBdr>
        <w:top w:val="single" w:sz="4" w:space="0" w:color="BFBFBF"/>
        <w:left w:val="single" w:sz="4" w:space="0" w:color="BFBFBF"/>
        <w:bottom w:val="single" w:sz="4" w:space="0" w:color="BFBFBF"/>
        <w:right w:val="single" w:sz="4" w:space="7" w:color="BFBFBF"/>
      </w:pBdr>
      <w:shd w:val="clear" w:color="000000" w:fill="222B35"/>
      <w:spacing w:before="100" w:beforeAutospacing="1" w:after="100" w:afterAutospacing="1"/>
      <w:ind w:firstLineChars="100" w:firstLine="100"/>
      <w:jc w:val="right"/>
      <w:textAlignment w:val="center"/>
    </w:pPr>
    <w:rPr>
      <w:b/>
      <w:bCs/>
      <w:color w:val="FFFFFF"/>
      <w:szCs w:val="16"/>
    </w:rPr>
  </w:style>
  <w:style w:type="paragraph" w:customStyle="1" w:styleId="xl76">
    <w:name w:val="xl76"/>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77">
    <w:name w:val="xl77"/>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jc w:val="center"/>
      <w:textAlignment w:val="center"/>
    </w:pPr>
    <w:rPr>
      <w:b/>
      <w:bCs/>
      <w:color w:val="FFFFFF"/>
      <w:szCs w:val="16"/>
    </w:rPr>
  </w:style>
  <w:style w:type="paragraph" w:customStyle="1" w:styleId="xl78">
    <w:name w:val="xl78"/>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79">
    <w:name w:val="xl79"/>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80">
    <w:name w:val="xl80"/>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1">
    <w:name w:val="xl81"/>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2">
    <w:name w:val="xl82"/>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83">
    <w:name w:val="xl83"/>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4">
    <w:name w:val="xl84"/>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5">
    <w:name w:val="xl85"/>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86">
    <w:name w:val="xl86"/>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7">
    <w:name w:val="xl87"/>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8">
    <w:name w:val="xl88"/>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9">
    <w:name w:val="xl89"/>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0">
    <w:name w:val="xl90"/>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1">
    <w:name w:val="xl91"/>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2">
    <w:name w:val="xl92"/>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3">
    <w:name w:val="xl93"/>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4">
    <w:name w:val="xl94"/>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5">
    <w:name w:val="xl95"/>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6">
    <w:name w:val="xl96"/>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7">
    <w:name w:val="xl97"/>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styleId="NormalWeb">
    <w:name w:val="Normal (Web)"/>
    <w:basedOn w:val="Normal"/>
    <w:uiPriority w:val="99"/>
    <w:unhideWhenUsed/>
    <w:rsid w:val="00756B3B"/>
    <w:pPr>
      <w:spacing w:before="100" w:beforeAutospacing="1" w:after="100" w:afterAutospacing="1"/>
    </w:pPr>
    <w:rPr>
      <w:rFonts w:ascii="Times New Roman" w:eastAsiaTheme="minorEastAsia" w:hAnsi="Times New Roman"/>
      <w:sz w:val="24"/>
    </w:rPr>
  </w:style>
  <w:style w:type="paragraph" w:customStyle="1" w:styleId="TableHeading">
    <w:name w:val="Table Heading"/>
    <w:rsid w:val="006C1052"/>
    <w:pPr>
      <w:spacing w:before="60" w:after="60"/>
    </w:pPr>
    <w:rPr>
      <w:rFonts w:ascii="Arial" w:hAnsi="Arial" w:cs="Arial"/>
      <w:b/>
      <w:sz w:val="22"/>
      <w:szCs w:val="22"/>
    </w:rPr>
  </w:style>
  <w:style w:type="character" w:customStyle="1" w:styleId="TableTextChar">
    <w:name w:val="Table Text Char"/>
    <w:link w:val="TableText"/>
    <w:locked/>
    <w:rsid w:val="006C1052"/>
    <w:rPr>
      <w:rFonts w:ascii="Arial" w:hAnsi="Arial" w:cs="Arial"/>
    </w:rPr>
  </w:style>
  <w:style w:type="paragraph" w:customStyle="1" w:styleId="TableText">
    <w:name w:val="Table Text"/>
    <w:link w:val="TableTextChar"/>
    <w:qFormat/>
    <w:rsid w:val="006C1052"/>
    <w:pPr>
      <w:spacing w:before="60" w:after="60"/>
    </w:pPr>
    <w:rPr>
      <w:rFonts w:ascii="Arial" w:hAnsi="Arial" w:cs="Arial"/>
    </w:rPr>
  </w:style>
  <w:style w:type="paragraph" w:customStyle="1" w:styleId="Guideline">
    <w:name w:val="Guideline"/>
    <w:basedOn w:val="Normal"/>
    <w:qFormat/>
    <w:rsid w:val="001962A6"/>
    <w:pPr>
      <w:spacing w:before="120" w:after="200"/>
    </w:pPr>
    <w:rPr>
      <w:rFonts w:ascii="Arial" w:eastAsia="Calibri" w:hAnsi="Arial"/>
      <w:color w:val="1F3864" w:themeColor="accent1" w:themeShade="80"/>
      <w:sz w:val="22"/>
      <w:szCs w:val="22"/>
      <w:lang w:val="en-AU" w:eastAsia="en-AU"/>
    </w:rPr>
  </w:style>
  <w:style w:type="paragraph" w:styleId="TOC1">
    <w:name w:val="toc 1"/>
    <w:basedOn w:val="Normal"/>
    <w:next w:val="Normal"/>
    <w:autoRedefine/>
    <w:uiPriority w:val="39"/>
    <w:qFormat/>
    <w:rsid w:val="00E8348B"/>
    <w:pPr>
      <w:spacing w:before="120" w:after="120"/>
    </w:pPr>
    <w:rPr>
      <w:rFonts w:cstheme="minorHAnsi"/>
      <w:b/>
      <w:bCs/>
      <w:caps/>
      <w:szCs w:val="20"/>
    </w:rPr>
  </w:style>
  <w:style w:type="paragraph" w:customStyle="1" w:styleId="HeadingNoTOC">
    <w:name w:val="Heading NoTOC"/>
    <w:basedOn w:val="Normal"/>
    <w:next w:val="Normal"/>
    <w:rsid w:val="001962A6"/>
    <w:pPr>
      <w:spacing w:before="240"/>
    </w:pPr>
    <w:rPr>
      <w:rFonts w:ascii="Arial" w:hAnsi="Arial" w:cs="Arial"/>
      <w:sz w:val="28"/>
      <w:szCs w:val="48"/>
      <w:lang w:val="en-AU" w:eastAsia="en-AU"/>
    </w:rPr>
  </w:style>
  <w:style w:type="paragraph" w:styleId="Title">
    <w:name w:val="Title"/>
    <w:basedOn w:val="Normal"/>
    <w:next w:val="Normal"/>
    <w:link w:val="TitleChar"/>
    <w:qFormat/>
    <w:rsid w:val="001962A6"/>
    <w:pPr>
      <w:spacing w:before="240" w:after="60"/>
      <w:jc w:val="center"/>
      <w:outlineLvl w:val="0"/>
    </w:pPr>
    <w:rPr>
      <w:rFonts w:ascii="Arial" w:eastAsiaTheme="majorEastAsia" w:hAnsi="Arial" w:cs="Arial"/>
      <w:b/>
      <w:bCs/>
      <w:kern w:val="28"/>
      <w:sz w:val="40"/>
      <w:szCs w:val="40"/>
      <w:lang w:val="en-AU" w:eastAsia="en-AU"/>
    </w:rPr>
  </w:style>
  <w:style w:type="character" w:customStyle="1" w:styleId="TitleChar">
    <w:name w:val="Title Char"/>
    <w:basedOn w:val="DefaultParagraphFont"/>
    <w:link w:val="Title"/>
    <w:rsid w:val="001962A6"/>
    <w:rPr>
      <w:rFonts w:ascii="Arial" w:eastAsiaTheme="majorEastAsia" w:hAnsi="Arial" w:cs="Arial"/>
      <w:b/>
      <w:bCs/>
      <w:kern w:val="28"/>
      <w:sz w:val="40"/>
      <w:szCs w:val="40"/>
      <w:lang w:val="en-AU" w:eastAsia="en-AU"/>
    </w:rPr>
  </w:style>
  <w:style w:type="paragraph" w:styleId="TOC2">
    <w:name w:val="toc 2"/>
    <w:basedOn w:val="Normal"/>
    <w:next w:val="Normal"/>
    <w:autoRedefine/>
    <w:uiPriority w:val="39"/>
    <w:qFormat/>
    <w:rsid w:val="001962A6"/>
    <w:pPr>
      <w:ind w:left="160"/>
    </w:pPr>
    <w:rPr>
      <w:rFonts w:cstheme="minorHAnsi"/>
      <w:smallCaps/>
      <w:szCs w:val="20"/>
    </w:rPr>
  </w:style>
  <w:style w:type="paragraph" w:customStyle="1" w:styleId="TableHeader">
    <w:name w:val="Table Header"/>
    <w:basedOn w:val="Normal"/>
    <w:qFormat/>
    <w:rsid w:val="001962A6"/>
    <w:pPr>
      <w:spacing w:before="240" w:after="200" w:line="276" w:lineRule="auto"/>
    </w:pPr>
    <w:rPr>
      <w:rFonts w:ascii="Arial" w:hAnsi="Arial"/>
      <w:b/>
      <w:sz w:val="22"/>
      <w:lang w:val="en-AU" w:eastAsia="en-AU"/>
    </w:rPr>
  </w:style>
  <w:style w:type="paragraph" w:styleId="ListParagraph">
    <w:name w:val="List Paragraph"/>
    <w:basedOn w:val="Normal"/>
    <w:uiPriority w:val="34"/>
    <w:qFormat/>
    <w:rsid w:val="00E06662"/>
    <w:pPr>
      <w:tabs>
        <w:tab w:val="left" w:pos="4320"/>
      </w:tabs>
      <w:contextualSpacing/>
    </w:pPr>
    <w:rPr>
      <w:lang w:val="en-AU" w:eastAsia="en-AU"/>
    </w:rPr>
  </w:style>
  <w:style w:type="character" w:styleId="UnresolvedMention">
    <w:name w:val="Unresolved Mention"/>
    <w:basedOn w:val="DefaultParagraphFont"/>
    <w:uiPriority w:val="99"/>
    <w:semiHidden/>
    <w:unhideWhenUsed/>
    <w:rsid w:val="00D2644E"/>
    <w:rPr>
      <w:color w:val="605E5C"/>
      <w:shd w:val="clear" w:color="auto" w:fill="E1DFDD"/>
    </w:rPr>
  </w:style>
  <w:style w:type="paragraph" w:styleId="TOCHeading">
    <w:name w:val="TOC Heading"/>
    <w:basedOn w:val="Heading1"/>
    <w:next w:val="Normal"/>
    <w:uiPriority w:val="39"/>
    <w:unhideWhenUsed/>
    <w:qFormat/>
    <w:rsid w:val="00E8348B"/>
    <w:pPr>
      <w:keepNext/>
      <w:keepLines/>
      <w:spacing w:before="480" w:line="276" w:lineRule="auto"/>
      <w:outlineLvl w:val="9"/>
    </w:pPr>
    <w:rPr>
      <w:rFonts w:eastAsiaTheme="majorEastAsia" w:cstheme="majorBidi"/>
      <w:bCs/>
      <w:caps w:val="0"/>
      <w:color w:val="2F5496" w:themeColor="accent1" w:themeShade="BF"/>
      <w:szCs w:val="28"/>
    </w:rPr>
  </w:style>
  <w:style w:type="paragraph" w:styleId="TOC3">
    <w:name w:val="toc 3"/>
    <w:basedOn w:val="Normal"/>
    <w:next w:val="Normal"/>
    <w:autoRedefine/>
    <w:uiPriority w:val="39"/>
    <w:unhideWhenUsed/>
    <w:rsid w:val="00E8348B"/>
    <w:pPr>
      <w:ind w:left="320"/>
    </w:pPr>
    <w:rPr>
      <w:rFonts w:cstheme="minorHAnsi"/>
      <w:i/>
      <w:iCs/>
      <w:szCs w:val="20"/>
    </w:rPr>
  </w:style>
  <w:style w:type="paragraph" w:styleId="TOC4">
    <w:name w:val="toc 4"/>
    <w:basedOn w:val="Normal"/>
    <w:next w:val="Normal"/>
    <w:autoRedefine/>
    <w:unhideWhenUsed/>
    <w:rsid w:val="00E8348B"/>
    <w:pPr>
      <w:ind w:left="480"/>
    </w:pPr>
    <w:rPr>
      <w:rFonts w:cstheme="minorHAnsi"/>
      <w:sz w:val="18"/>
      <w:szCs w:val="18"/>
    </w:rPr>
  </w:style>
  <w:style w:type="paragraph" w:styleId="TOC5">
    <w:name w:val="toc 5"/>
    <w:basedOn w:val="Normal"/>
    <w:next w:val="Normal"/>
    <w:autoRedefine/>
    <w:unhideWhenUsed/>
    <w:rsid w:val="00E8348B"/>
    <w:pPr>
      <w:ind w:left="640"/>
    </w:pPr>
    <w:rPr>
      <w:rFonts w:cstheme="minorHAnsi"/>
      <w:sz w:val="18"/>
      <w:szCs w:val="18"/>
    </w:rPr>
  </w:style>
  <w:style w:type="paragraph" w:styleId="TOC6">
    <w:name w:val="toc 6"/>
    <w:basedOn w:val="Normal"/>
    <w:next w:val="Normal"/>
    <w:autoRedefine/>
    <w:unhideWhenUsed/>
    <w:rsid w:val="00E8348B"/>
    <w:pPr>
      <w:ind w:left="800"/>
    </w:pPr>
    <w:rPr>
      <w:rFonts w:cstheme="minorHAnsi"/>
      <w:sz w:val="18"/>
      <w:szCs w:val="18"/>
    </w:rPr>
  </w:style>
  <w:style w:type="paragraph" w:styleId="TOC7">
    <w:name w:val="toc 7"/>
    <w:basedOn w:val="Normal"/>
    <w:next w:val="Normal"/>
    <w:autoRedefine/>
    <w:unhideWhenUsed/>
    <w:rsid w:val="00E8348B"/>
    <w:pPr>
      <w:ind w:left="960"/>
    </w:pPr>
    <w:rPr>
      <w:rFonts w:cstheme="minorHAnsi"/>
      <w:sz w:val="18"/>
      <w:szCs w:val="18"/>
    </w:rPr>
  </w:style>
  <w:style w:type="paragraph" w:styleId="TOC8">
    <w:name w:val="toc 8"/>
    <w:basedOn w:val="Normal"/>
    <w:next w:val="Normal"/>
    <w:autoRedefine/>
    <w:unhideWhenUsed/>
    <w:rsid w:val="00E8348B"/>
    <w:pPr>
      <w:ind w:left="1120"/>
    </w:pPr>
    <w:rPr>
      <w:rFonts w:cstheme="minorHAnsi"/>
      <w:sz w:val="18"/>
      <w:szCs w:val="18"/>
    </w:rPr>
  </w:style>
  <w:style w:type="paragraph" w:styleId="TOC9">
    <w:name w:val="toc 9"/>
    <w:basedOn w:val="Normal"/>
    <w:next w:val="Normal"/>
    <w:autoRedefine/>
    <w:unhideWhenUsed/>
    <w:rsid w:val="00E8348B"/>
    <w:pPr>
      <w:ind w:left="1280"/>
    </w:pPr>
    <w:rPr>
      <w:rFonts w:cstheme="minorHAnsi"/>
      <w:sz w:val="18"/>
      <w:szCs w:val="18"/>
    </w:rPr>
  </w:style>
  <w:style w:type="paragraph" w:styleId="NoSpacing">
    <w:name w:val="No Spacing"/>
    <w:link w:val="NoSpacingChar"/>
    <w:uiPriority w:val="1"/>
    <w:qFormat/>
    <w:rsid w:val="009F028C"/>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F028C"/>
    <w:rPr>
      <w:rFonts w:asciiTheme="minorHAnsi" w:eastAsiaTheme="minorEastAsia" w:hAnsiTheme="minorHAnsi" w:cstheme="minorBidi"/>
      <w:sz w:val="22"/>
      <w:szCs w:val="22"/>
    </w:rPr>
  </w:style>
  <w:style w:type="paragraph" w:styleId="Footer">
    <w:name w:val="footer"/>
    <w:basedOn w:val="Normal"/>
    <w:link w:val="FooterChar"/>
    <w:unhideWhenUsed/>
    <w:rsid w:val="00F36FE0"/>
    <w:pPr>
      <w:tabs>
        <w:tab w:val="center" w:pos="4680"/>
        <w:tab w:val="right" w:pos="9360"/>
      </w:tabs>
    </w:pPr>
  </w:style>
  <w:style w:type="character" w:customStyle="1" w:styleId="FooterChar">
    <w:name w:val="Footer Char"/>
    <w:basedOn w:val="DefaultParagraphFont"/>
    <w:link w:val="Footer"/>
    <w:rsid w:val="00F36FE0"/>
    <w:rPr>
      <w:rFonts w:asciiTheme="minorHAnsi" w:hAnsiTheme="minorHAnsi"/>
      <w:sz w:val="16"/>
      <w:szCs w:val="24"/>
    </w:rPr>
  </w:style>
  <w:style w:type="character" w:styleId="PageNumber">
    <w:name w:val="page number"/>
    <w:basedOn w:val="DefaultParagraphFont"/>
    <w:semiHidden/>
    <w:unhideWhenUsed/>
    <w:rsid w:val="00F36FE0"/>
  </w:style>
  <w:style w:type="paragraph" w:styleId="Header">
    <w:name w:val="header"/>
    <w:basedOn w:val="Normal"/>
    <w:link w:val="HeaderChar"/>
    <w:uiPriority w:val="99"/>
    <w:unhideWhenUsed/>
    <w:rsid w:val="000F1D44"/>
    <w:pPr>
      <w:tabs>
        <w:tab w:val="center" w:pos="4680"/>
        <w:tab w:val="right" w:pos="9360"/>
      </w:tabs>
    </w:pPr>
  </w:style>
  <w:style w:type="character" w:customStyle="1" w:styleId="HeaderChar">
    <w:name w:val="Header Char"/>
    <w:basedOn w:val="DefaultParagraphFont"/>
    <w:link w:val="Header"/>
    <w:uiPriority w:val="99"/>
    <w:rsid w:val="000F1D44"/>
    <w:rPr>
      <w:rFonts w:asciiTheme="minorHAnsi" w:hAnsiTheme="minorHAnsi"/>
      <w:sz w:val="16"/>
      <w:szCs w:val="24"/>
    </w:rPr>
  </w:style>
  <w:style w:type="character" w:customStyle="1" w:styleId="apple-converted-space">
    <w:name w:val="apple-converted-space"/>
    <w:basedOn w:val="DefaultParagraphFont"/>
    <w:rsid w:val="009541D8"/>
  </w:style>
  <w:style w:type="paragraph" w:customStyle="1" w:styleId="HeadingI">
    <w:name w:val="Heading I"/>
    <w:basedOn w:val="ListParagraph"/>
    <w:qFormat/>
    <w:rsid w:val="00E06662"/>
    <w:pPr>
      <w:numPr>
        <w:numId w:val="18"/>
      </w:numPr>
      <w:ind w:left="720" w:hanging="360"/>
    </w:pPr>
    <w:rPr>
      <w:b/>
      <w:color w:val="595959" w:themeColor="text1" w:themeTint="A6"/>
      <w:szCs w:val="20"/>
    </w:rPr>
  </w:style>
  <w:style w:type="table" w:styleId="GridTable5Dark-Accent1">
    <w:name w:val="Grid Table 5 Dark Accent 1"/>
    <w:basedOn w:val="TableNormal"/>
    <w:uiPriority w:val="50"/>
    <w:rsid w:val="00D6611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customStyle="1" w:styleId="paragraph">
    <w:name w:val="paragraph"/>
    <w:basedOn w:val="Normal"/>
    <w:rsid w:val="00126DDA"/>
    <w:pPr>
      <w:spacing w:before="100" w:beforeAutospacing="1" w:after="100" w:afterAutospacing="1"/>
    </w:pPr>
    <w:rPr>
      <w:rFonts w:ascii="Times New Roman" w:hAnsi="Times New Roman"/>
      <w:sz w:val="24"/>
      <w:lang w:val="en-CA" w:eastAsia="en-CA"/>
    </w:rPr>
  </w:style>
  <w:style w:type="character" w:customStyle="1" w:styleId="normaltextrun">
    <w:name w:val="normaltextrun"/>
    <w:basedOn w:val="DefaultParagraphFont"/>
    <w:rsid w:val="00126DDA"/>
  </w:style>
  <w:style w:type="character" w:customStyle="1" w:styleId="eop">
    <w:name w:val="eop"/>
    <w:basedOn w:val="DefaultParagraphFont"/>
    <w:rsid w:val="00126D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7333">
      <w:bodyDiv w:val="1"/>
      <w:marLeft w:val="0"/>
      <w:marRight w:val="0"/>
      <w:marTop w:val="0"/>
      <w:marBottom w:val="0"/>
      <w:divBdr>
        <w:top w:val="none" w:sz="0" w:space="0" w:color="auto"/>
        <w:left w:val="none" w:sz="0" w:space="0" w:color="auto"/>
        <w:bottom w:val="none" w:sz="0" w:space="0" w:color="auto"/>
        <w:right w:val="none" w:sz="0" w:space="0" w:color="auto"/>
      </w:divBdr>
    </w:div>
    <w:div w:id="17581918">
      <w:bodyDiv w:val="1"/>
      <w:marLeft w:val="0"/>
      <w:marRight w:val="0"/>
      <w:marTop w:val="0"/>
      <w:marBottom w:val="0"/>
      <w:divBdr>
        <w:top w:val="none" w:sz="0" w:space="0" w:color="auto"/>
        <w:left w:val="none" w:sz="0" w:space="0" w:color="auto"/>
        <w:bottom w:val="none" w:sz="0" w:space="0" w:color="auto"/>
        <w:right w:val="none" w:sz="0" w:space="0" w:color="auto"/>
      </w:divBdr>
    </w:div>
    <w:div w:id="21248062">
      <w:bodyDiv w:val="1"/>
      <w:marLeft w:val="0"/>
      <w:marRight w:val="0"/>
      <w:marTop w:val="0"/>
      <w:marBottom w:val="0"/>
      <w:divBdr>
        <w:top w:val="none" w:sz="0" w:space="0" w:color="auto"/>
        <w:left w:val="none" w:sz="0" w:space="0" w:color="auto"/>
        <w:bottom w:val="none" w:sz="0" w:space="0" w:color="auto"/>
        <w:right w:val="none" w:sz="0" w:space="0" w:color="auto"/>
      </w:divBdr>
    </w:div>
    <w:div w:id="215363104">
      <w:bodyDiv w:val="1"/>
      <w:marLeft w:val="0"/>
      <w:marRight w:val="0"/>
      <w:marTop w:val="0"/>
      <w:marBottom w:val="0"/>
      <w:divBdr>
        <w:top w:val="none" w:sz="0" w:space="0" w:color="auto"/>
        <w:left w:val="none" w:sz="0" w:space="0" w:color="auto"/>
        <w:bottom w:val="none" w:sz="0" w:space="0" w:color="auto"/>
        <w:right w:val="none" w:sz="0" w:space="0" w:color="auto"/>
      </w:divBdr>
      <w:divsChild>
        <w:div w:id="387650339">
          <w:marLeft w:val="0"/>
          <w:marRight w:val="0"/>
          <w:marTop w:val="0"/>
          <w:marBottom w:val="0"/>
          <w:divBdr>
            <w:top w:val="none" w:sz="0" w:space="0" w:color="auto"/>
            <w:left w:val="none" w:sz="0" w:space="0" w:color="auto"/>
            <w:bottom w:val="none" w:sz="0" w:space="0" w:color="auto"/>
            <w:right w:val="none" w:sz="0" w:space="0" w:color="auto"/>
          </w:divBdr>
        </w:div>
        <w:div w:id="1071732084">
          <w:marLeft w:val="0"/>
          <w:marRight w:val="0"/>
          <w:marTop w:val="0"/>
          <w:marBottom w:val="0"/>
          <w:divBdr>
            <w:top w:val="none" w:sz="0" w:space="0" w:color="auto"/>
            <w:left w:val="none" w:sz="0" w:space="0" w:color="auto"/>
            <w:bottom w:val="none" w:sz="0" w:space="0" w:color="auto"/>
            <w:right w:val="none" w:sz="0" w:space="0" w:color="auto"/>
          </w:divBdr>
        </w:div>
        <w:div w:id="1492866017">
          <w:marLeft w:val="0"/>
          <w:marRight w:val="0"/>
          <w:marTop w:val="0"/>
          <w:marBottom w:val="0"/>
          <w:divBdr>
            <w:top w:val="none" w:sz="0" w:space="0" w:color="auto"/>
            <w:left w:val="none" w:sz="0" w:space="0" w:color="auto"/>
            <w:bottom w:val="none" w:sz="0" w:space="0" w:color="auto"/>
            <w:right w:val="none" w:sz="0" w:space="0" w:color="auto"/>
          </w:divBdr>
        </w:div>
        <w:div w:id="2115246188">
          <w:marLeft w:val="0"/>
          <w:marRight w:val="0"/>
          <w:marTop w:val="0"/>
          <w:marBottom w:val="0"/>
          <w:divBdr>
            <w:top w:val="none" w:sz="0" w:space="0" w:color="auto"/>
            <w:left w:val="none" w:sz="0" w:space="0" w:color="auto"/>
            <w:bottom w:val="none" w:sz="0" w:space="0" w:color="auto"/>
            <w:right w:val="none" w:sz="0" w:space="0" w:color="auto"/>
          </w:divBdr>
        </w:div>
        <w:div w:id="1748720059">
          <w:marLeft w:val="0"/>
          <w:marRight w:val="0"/>
          <w:marTop w:val="0"/>
          <w:marBottom w:val="0"/>
          <w:divBdr>
            <w:top w:val="none" w:sz="0" w:space="0" w:color="auto"/>
            <w:left w:val="none" w:sz="0" w:space="0" w:color="auto"/>
            <w:bottom w:val="none" w:sz="0" w:space="0" w:color="auto"/>
            <w:right w:val="none" w:sz="0" w:space="0" w:color="auto"/>
          </w:divBdr>
        </w:div>
      </w:divsChild>
    </w:div>
    <w:div w:id="257182654">
      <w:bodyDiv w:val="1"/>
      <w:marLeft w:val="0"/>
      <w:marRight w:val="0"/>
      <w:marTop w:val="0"/>
      <w:marBottom w:val="0"/>
      <w:divBdr>
        <w:top w:val="none" w:sz="0" w:space="0" w:color="auto"/>
        <w:left w:val="none" w:sz="0" w:space="0" w:color="auto"/>
        <w:bottom w:val="none" w:sz="0" w:space="0" w:color="auto"/>
        <w:right w:val="none" w:sz="0" w:space="0" w:color="auto"/>
      </w:divBdr>
    </w:div>
    <w:div w:id="292827462">
      <w:bodyDiv w:val="1"/>
      <w:marLeft w:val="0"/>
      <w:marRight w:val="0"/>
      <w:marTop w:val="0"/>
      <w:marBottom w:val="0"/>
      <w:divBdr>
        <w:top w:val="none" w:sz="0" w:space="0" w:color="auto"/>
        <w:left w:val="none" w:sz="0" w:space="0" w:color="auto"/>
        <w:bottom w:val="none" w:sz="0" w:space="0" w:color="auto"/>
        <w:right w:val="none" w:sz="0" w:space="0" w:color="auto"/>
      </w:divBdr>
    </w:div>
    <w:div w:id="305549377">
      <w:bodyDiv w:val="1"/>
      <w:marLeft w:val="0"/>
      <w:marRight w:val="0"/>
      <w:marTop w:val="0"/>
      <w:marBottom w:val="0"/>
      <w:divBdr>
        <w:top w:val="none" w:sz="0" w:space="0" w:color="auto"/>
        <w:left w:val="none" w:sz="0" w:space="0" w:color="auto"/>
        <w:bottom w:val="none" w:sz="0" w:space="0" w:color="auto"/>
        <w:right w:val="none" w:sz="0" w:space="0" w:color="auto"/>
      </w:divBdr>
    </w:div>
    <w:div w:id="348414892">
      <w:bodyDiv w:val="1"/>
      <w:marLeft w:val="0"/>
      <w:marRight w:val="0"/>
      <w:marTop w:val="0"/>
      <w:marBottom w:val="0"/>
      <w:divBdr>
        <w:top w:val="none" w:sz="0" w:space="0" w:color="auto"/>
        <w:left w:val="none" w:sz="0" w:space="0" w:color="auto"/>
        <w:bottom w:val="none" w:sz="0" w:space="0" w:color="auto"/>
        <w:right w:val="none" w:sz="0" w:space="0" w:color="auto"/>
      </w:divBdr>
    </w:div>
    <w:div w:id="367923242">
      <w:bodyDiv w:val="1"/>
      <w:marLeft w:val="0"/>
      <w:marRight w:val="0"/>
      <w:marTop w:val="0"/>
      <w:marBottom w:val="0"/>
      <w:divBdr>
        <w:top w:val="none" w:sz="0" w:space="0" w:color="auto"/>
        <w:left w:val="none" w:sz="0" w:space="0" w:color="auto"/>
        <w:bottom w:val="none" w:sz="0" w:space="0" w:color="auto"/>
        <w:right w:val="none" w:sz="0" w:space="0" w:color="auto"/>
      </w:divBdr>
    </w:div>
    <w:div w:id="401297691">
      <w:bodyDiv w:val="1"/>
      <w:marLeft w:val="0"/>
      <w:marRight w:val="0"/>
      <w:marTop w:val="0"/>
      <w:marBottom w:val="0"/>
      <w:divBdr>
        <w:top w:val="none" w:sz="0" w:space="0" w:color="auto"/>
        <w:left w:val="none" w:sz="0" w:space="0" w:color="auto"/>
        <w:bottom w:val="none" w:sz="0" w:space="0" w:color="auto"/>
        <w:right w:val="none" w:sz="0" w:space="0" w:color="auto"/>
      </w:divBdr>
    </w:div>
    <w:div w:id="420489320">
      <w:bodyDiv w:val="1"/>
      <w:marLeft w:val="0"/>
      <w:marRight w:val="0"/>
      <w:marTop w:val="0"/>
      <w:marBottom w:val="0"/>
      <w:divBdr>
        <w:top w:val="none" w:sz="0" w:space="0" w:color="auto"/>
        <w:left w:val="none" w:sz="0" w:space="0" w:color="auto"/>
        <w:bottom w:val="none" w:sz="0" w:space="0" w:color="auto"/>
        <w:right w:val="none" w:sz="0" w:space="0" w:color="auto"/>
      </w:divBdr>
    </w:div>
    <w:div w:id="478347379">
      <w:bodyDiv w:val="1"/>
      <w:marLeft w:val="0"/>
      <w:marRight w:val="0"/>
      <w:marTop w:val="0"/>
      <w:marBottom w:val="0"/>
      <w:divBdr>
        <w:top w:val="none" w:sz="0" w:space="0" w:color="auto"/>
        <w:left w:val="none" w:sz="0" w:space="0" w:color="auto"/>
        <w:bottom w:val="none" w:sz="0" w:space="0" w:color="auto"/>
        <w:right w:val="none" w:sz="0" w:space="0" w:color="auto"/>
      </w:divBdr>
    </w:div>
    <w:div w:id="663364592">
      <w:bodyDiv w:val="1"/>
      <w:marLeft w:val="0"/>
      <w:marRight w:val="0"/>
      <w:marTop w:val="0"/>
      <w:marBottom w:val="0"/>
      <w:divBdr>
        <w:top w:val="none" w:sz="0" w:space="0" w:color="auto"/>
        <w:left w:val="none" w:sz="0" w:space="0" w:color="auto"/>
        <w:bottom w:val="none" w:sz="0" w:space="0" w:color="auto"/>
        <w:right w:val="none" w:sz="0" w:space="0" w:color="auto"/>
      </w:divBdr>
    </w:div>
    <w:div w:id="682439238">
      <w:bodyDiv w:val="1"/>
      <w:marLeft w:val="0"/>
      <w:marRight w:val="0"/>
      <w:marTop w:val="0"/>
      <w:marBottom w:val="0"/>
      <w:divBdr>
        <w:top w:val="none" w:sz="0" w:space="0" w:color="auto"/>
        <w:left w:val="none" w:sz="0" w:space="0" w:color="auto"/>
        <w:bottom w:val="none" w:sz="0" w:space="0" w:color="auto"/>
        <w:right w:val="none" w:sz="0" w:space="0" w:color="auto"/>
      </w:divBdr>
    </w:div>
    <w:div w:id="783578177">
      <w:bodyDiv w:val="1"/>
      <w:marLeft w:val="0"/>
      <w:marRight w:val="0"/>
      <w:marTop w:val="0"/>
      <w:marBottom w:val="0"/>
      <w:divBdr>
        <w:top w:val="none" w:sz="0" w:space="0" w:color="auto"/>
        <w:left w:val="none" w:sz="0" w:space="0" w:color="auto"/>
        <w:bottom w:val="none" w:sz="0" w:space="0" w:color="auto"/>
        <w:right w:val="none" w:sz="0" w:space="0" w:color="auto"/>
      </w:divBdr>
    </w:div>
    <w:div w:id="862861779">
      <w:bodyDiv w:val="1"/>
      <w:marLeft w:val="0"/>
      <w:marRight w:val="0"/>
      <w:marTop w:val="0"/>
      <w:marBottom w:val="0"/>
      <w:divBdr>
        <w:top w:val="none" w:sz="0" w:space="0" w:color="auto"/>
        <w:left w:val="none" w:sz="0" w:space="0" w:color="auto"/>
        <w:bottom w:val="none" w:sz="0" w:space="0" w:color="auto"/>
        <w:right w:val="none" w:sz="0" w:space="0" w:color="auto"/>
      </w:divBdr>
    </w:div>
    <w:div w:id="900217208">
      <w:bodyDiv w:val="1"/>
      <w:marLeft w:val="0"/>
      <w:marRight w:val="0"/>
      <w:marTop w:val="0"/>
      <w:marBottom w:val="0"/>
      <w:divBdr>
        <w:top w:val="none" w:sz="0" w:space="0" w:color="auto"/>
        <w:left w:val="none" w:sz="0" w:space="0" w:color="auto"/>
        <w:bottom w:val="none" w:sz="0" w:space="0" w:color="auto"/>
        <w:right w:val="none" w:sz="0" w:space="0" w:color="auto"/>
      </w:divBdr>
    </w:div>
    <w:div w:id="907961562">
      <w:bodyDiv w:val="1"/>
      <w:marLeft w:val="0"/>
      <w:marRight w:val="0"/>
      <w:marTop w:val="0"/>
      <w:marBottom w:val="0"/>
      <w:divBdr>
        <w:top w:val="none" w:sz="0" w:space="0" w:color="auto"/>
        <w:left w:val="none" w:sz="0" w:space="0" w:color="auto"/>
        <w:bottom w:val="none" w:sz="0" w:space="0" w:color="auto"/>
        <w:right w:val="none" w:sz="0" w:space="0" w:color="auto"/>
      </w:divBdr>
    </w:div>
    <w:div w:id="962881572">
      <w:bodyDiv w:val="1"/>
      <w:marLeft w:val="0"/>
      <w:marRight w:val="0"/>
      <w:marTop w:val="0"/>
      <w:marBottom w:val="0"/>
      <w:divBdr>
        <w:top w:val="none" w:sz="0" w:space="0" w:color="auto"/>
        <w:left w:val="none" w:sz="0" w:space="0" w:color="auto"/>
        <w:bottom w:val="none" w:sz="0" w:space="0" w:color="auto"/>
        <w:right w:val="none" w:sz="0" w:space="0" w:color="auto"/>
      </w:divBdr>
    </w:div>
    <w:div w:id="980383747">
      <w:bodyDiv w:val="1"/>
      <w:marLeft w:val="0"/>
      <w:marRight w:val="0"/>
      <w:marTop w:val="0"/>
      <w:marBottom w:val="0"/>
      <w:divBdr>
        <w:top w:val="none" w:sz="0" w:space="0" w:color="auto"/>
        <w:left w:val="none" w:sz="0" w:space="0" w:color="auto"/>
        <w:bottom w:val="none" w:sz="0" w:space="0" w:color="auto"/>
        <w:right w:val="none" w:sz="0" w:space="0" w:color="auto"/>
      </w:divBdr>
    </w:div>
    <w:div w:id="1050804996">
      <w:bodyDiv w:val="1"/>
      <w:marLeft w:val="0"/>
      <w:marRight w:val="0"/>
      <w:marTop w:val="0"/>
      <w:marBottom w:val="0"/>
      <w:divBdr>
        <w:top w:val="none" w:sz="0" w:space="0" w:color="auto"/>
        <w:left w:val="none" w:sz="0" w:space="0" w:color="auto"/>
        <w:bottom w:val="none" w:sz="0" w:space="0" w:color="auto"/>
        <w:right w:val="none" w:sz="0" w:space="0" w:color="auto"/>
      </w:divBdr>
    </w:div>
    <w:div w:id="1081564368">
      <w:bodyDiv w:val="1"/>
      <w:marLeft w:val="0"/>
      <w:marRight w:val="0"/>
      <w:marTop w:val="0"/>
      <w:marBottom w:val="0"/>
      <w:divBdr>
        <w:top w:val="none" w:sz="0" w:space="0" w:color="auto"/>
        <w:left w:val="none" w:sz="0" w:space="0" w:color="auto"/>
        <w:bottom w:val="none" w:sz="0" w:space="0" w:color="auto"/>
        <w:right w:val="none" w:sz="0" w:space="0" w:color="auto"/>
      </w:divBdr>
    </w:div>
    <w:div w:id="1230731333">
      <w:bodyDiv w:val="1"/>
      <w:marLeft w:val="0"/>
      <w:marRight w:val="0"/>
      <w:marTop w:val="0"/>
      <w:marBottom w:val="0"/>
      <w:divBdr>
        <w:top w:val="none" w:sz="0" w:space="0" w:color="auto"/>
        <w:left w:val="none" w:sz="0" w:space="0" w:color="auto"/>
        <w:bottom w:val="none" w:sz="0" w:space="0" w:color="auto"/>
        <w:right w:val="none" w:sz="0" w:space="0" w:color="auto"/>
      </w:divBdr>
    </w:div>
    <w:div w:id="1237126028">
      <w:bodyDiv w:val="1"/>
      <w:marLeft w:val="0"/>
      <w:marRight w:val="0"/>
      <w:marTop w:val="0"/>
      <w:marBottom w:val="0"/>
      <w:divBdr>
        <w:top w:val="none" w:sz="0" w:space="0" w:color="auto"/>
        <w:left w:val="none" w:sz="0" w:space="0" w:color="auto"/>
        <w:bottom w:val="none" w:sz="0" w:space="0" w:color="auto"/>
        <w:right w:val="none" w:sz="0" w:space="0" w:color="auto"/>
      </w:divBdr>
    </w:div>
    <w:div w:id="1247111418">
      <w:bodyDiv w:val="1"/>
      <w:marLeft w:val="0"/>
      <w:marRight w:val="0"/>
      <w:marTop w:val="0"/>
      <w:marBottom w:val="0"/>
      <w:divBdr>
        <w:top w:val="none" w:sz="0" w:space="0" w:color="auto"/>
        <w:left w:val="none" w:sz="0" w:space="0" w:color="auto"/>
        <w:bottom w:val="none" w:sz="0" w:space="0" w:color="auto"/>
        <w:right w:val="none" w:sz="0" w:space="0" w:color="auto"/>
      </w:divBdr>
    </w:div>
    <w:div w:id="1266113106">
      <w:bodyDiv w:val="1"/>
      <w:marLeft w:val="0"/>
      <w:marRight w:val="0"/>
      <w:marTop w:val="0"/>
      <w:marBottom w:val="0"/>
      <w:divBdr>
        <w:top w:val="none" w:sz="0" w:space="0" w:color="auto"/>
        <w:left w:val="none" w:sz="0" w:space="0" w:color="auto"/>
        <w:bottom w:val="none" w:sz="0" w:space="0" w:color="auto"/>
        <w:right w:val="none" w:sz="0" w:space="0" w:color="auto"/>
      </w:divBdr>
    </w:div>
    <w:div w:id="1324625305">
      <w:bodyDiv w:val="1"/>
      <w:marLeft w:val="0"/>
      <w:marRight w:val="0"/>
      <w:marTop w:val="0"/>
      <w:marBottom w:val="0"/>
      <w:divBdr>
        <w:top w:val="none" w:sz="0" w:space="0" w:color="auto"/>
        <w:left w:val="none" w:sz="0" w:space="0" w:color="auto"/>
        <w:bottom w:val="none" w:sz="0" w:space="0" w:color="auto"/>
        <w:right w:val="none" w:sz="0" w:space="0" w:color="auto"/>
      </w:divBdr>
    </w:div>
    <w:div w:id="1328628208">
      <w:bodyDiv w:val="1"/>
      <w:marLeft w:val="0"/>
      <w:marRight w:val="0"/>
      <w:marTop w:val="0"/>
      <w:marBottom w:val="0"/>
      <w:divBdr>
        <w:top w:val="none" w:sz="0" w:space="0" w:color="auto"/>
        <w:left w:val="none" w:sz="0" w:space="0" w:color="auto"/>
        <w:bottom w:val="none" w:sz="0" w:space="0" w:color="auto"/>
        <w:right w:val="none" w:sz="0" w:space="0" w:color="auto"/>
      </w:divBdr>
    </w:div>
    <w:div w:id="1357534990">
      <w:bodyDiv w:val="1"/>
      <w:marLeft w:val="0"/>
      <w:marRight w:val="0"/>
      <w:marTop w:val="0"/>
      <w:marBottom w:val="0"/>
      <w:divBdr>
        <w:top w:val="none" w:sz="0" w:space="0" w:color="auto"/>
        <w:left w:val="none" w:sz="0" w:space="0" w:color="auto"/>
        <w:bottom w:val="none" w:sz="0" w:space="0" w:color="auto"/>
        <w:right w:val="none" w:sz="0" w:space="0" w:color="auto"/>
      </w:divBdr>
    </w:div>
    <w:div w:id="1374036494">
      <w:bodyDiv w:val="1"/>
      <w:marLeft w:val="0"/>
      <w:marRight w:val="0"/>
      <w:marTop w:val="0"/>
      <w:marBottom w:val="0"/>
      <w:divBdr>
        <w:top w:val="none" w:sz="0" w:space="0" w:color="auto"/>
        <w:left w:val="none" w:sz="0" w:space="0" w:color="auto"/>
        <w:bottom w:val="none" w:sz="0" w:space="0" w:color="auto"/>
        <w:right w:val="none" w:sz="0" w:space="0" w:color="auto"/>
      </w:divBdr>
    </w:div>
    <w:div w:id="1416588204">
      <w:bodyDiv w:val="1"/>
      <w:marLeft w:val="0"/>
      <w:marRight w:val="0"/>
      <w:marTop w:val="0"/>
      <w:marBottom w:val="0"/>
      <w:divBdr>
        <w:top w:val="none" w:sz="0" w:space="0" w:color="auto"/>
        <w:left w:val="none" w:sz="0" w:space="0" w:color="auto"/>
        <w:bottom w:val="none" w:sz="0" w:space="0" w:color="auto"/>
        <w:right w:val="none" w:sz="0" w:space="0" w:color="auto"/>
      </w:divBdr>
    </w:div>
    <w:div w:id="1490556277">
      <w:bodyDiv w:val="1"/>
      <w:marLeft w:val="0"/>
      <w:marRight w:val="0"/>
      <w:marTop w:val="0"/>
      <w:marBottom w:val="0"/>
      <w:divBdr>
        <w:top w:val="none" w:sz="0" w:space="0" w:color="auto"/>
        <w:left w:val="none" w:sz="0" w:space="0" w:color="auto"/>
        <w:bottom w:val="none" w:sz="0" w:space="0" w:color="auto"/>
        <w:right w:val="none" w:sz="0" w:space="0" w:color="auto"/>
      </w:divBdr>
    </w:div>
    <w:div w:id="1566064877">
      <w:bodyDiv w:val="1"/>
      <w:marLeft w:val="0"/>
      <w:marRight w:val="0"/>
      <w:marTop w:val="0"/>
      <w:marBottom w:val="0"/>
      <w:divBdr>
        <w:top w:val="none" w:sz="0" w:space="0" w:color="auto"/>
        <w:left w:val="none" w:sz="0" w:space="0" w:color="auto"/>
        <w:bottom w:val="none" w:sz="0" w:space="0" w:color="auto"/>
        <w:right w:val="none" w:sz="0" w:space="0" w:color="auto"/>
      </w:divBdr>
    </w:div>
    <w:div w:id="1587884623">
      <w:bodyDiv w:val="1"/>
      <w:marLeft w:val="0"/>
      <w:marRight w:val="0"/>
      <w:marTop w:val="0"/>
      <w:marBottom w:val="0"/>
      <w:divBdr>
        <w:top w:val="none" w:sz="0" w:space="0" w:color="auto"/>
        <w:left w:val="none" w:sz="0" w:space="0" w:color="auto"/>
        <w:bottom w:val="none" w:sz="0" w:space="0" w:color="auto"/>
        <w:right w:val="none" w:sz="0" w:space="0" w:color="auto"/>
      </w:divBdr>
    </w:div>
    <w:div w:id="1599024512">
      <w:bodyDiv w:val="1"/>
      <w:marLeft w:val="0"/>
      <w:marRight w:val="0"/>
      <w:marTop w:val="0"/>
      <w:marBottom w:val="0"/>
      <w:divBdr>
        <w:top w:val="none" w:sz="0" w:space="0" w:color="auto"/>
        <w:left w:val="none" w:sz="0" w:space="0" w:color="auto"/>
        <w:bottom w:val="none" w:sz="0" w:space="0" w:color="auto"/>
        <w:right w:val="none" w:sz="0" w:space="0" w:color="auto"/>
      </w:divBdr>
    </w:div>
    <w:div w:id="1600718052">
      <w:bodyDiv w:val="1"/>
      <w:marLeft w:val="0"/>
      <w:marRight w:val="0"/>
      <w:marTop w:val="0"/>
      <w:marBottom w:val="0"/>
      <w:divBdr>
        <w:top w:val="none" w:sz="0" w:space="0" w:color="auto"/>
        <w:left w:val="none" w:sz="0" w:space="0" w:color="auto"/>
        <w:bottom w:val="none" w:sz="0" w:space="0" w:color="auto"/>
        <w:right w:val="none" w:sz="0" w:space="0" w:color="auto"/>
      </w:divBdr>
    </w:div>
    <w:div w:id="1613047434">
      <w:bodyDiv w:val="1"/>
      <w:marLeft w:val="0"/>
      <w:marRight w:val="0"/>
      <w:marTop w:val="0"/>
      <w:marBottom w:val="0"/>
      <w:divBdr>
        <w:top w:val="none" w:sz="0" w:space="0" w:color="auto"/>
        <w:left w:val="none" w:sz="0" w:space="0" w:color="auto"/>
        <w:bottom w:val="none" w:sz="0" w:space="0" w:color="auto"/>
        <w:right w:val="none" w:sz="0" w:space="0" w:color="auto"/>
      </w:divBdr>
    </w:div>
    <w:div w:id="1695182350">
      <w:bodyDiv w:val="1"/>
      <w:marLeft w:val="0"/>
      <w:marRight w:val="0"/>
      <w:marTop w:val="0"/>
      <w:marBottom w:val="0"/>
      <w:divBdr>
        <w:top w:val="none" w:sz="0" w:space="0" w:color="auto"/>
        <w:left w:val="none" w:sz="0" w:space="0" w:color="auto"/>
        <w:bottom w:val="none" w:sz="0" w:space="0" w:color="auto"/>
        <w:right w:val="none" w:sz="0" w:space="0" w:color="auto"/>
      </w:divBdr>
    </w:div>
    <w:div w:id="1728608158">
      <w:bodyDiv w:val="1"/>
      <w:marLeft w:val="0"/>
      <w:marRight w:val="0"/>
      <w:marTop w:val="0"/>
      <w:marBottom w:val="0"/>
      <w:divBdr>
        <w:top w:val="none" w:sz="0" w:space="0" w:color="auto"/>
        <w:left w:val="none" w:sz="0" w:space="0" w:color="auto"/>
        <w:bottom w:val="none" w:sz="0" w:space="0" w:color="auto"/>
        <w:right w:val="none" w:sz="0" w:space="0" w:color="auto"/>
      </w:divBdr>
    </w:div>
    <w:div w:id="1734348247">
      <w:bodyDiv w:val="1"/>
      <w:marLeft w:val="0"/>
      <w:marRight w:val="0"/>
      <w:marTop w:val="0"/>
      <w:marBottom w:val="0"/>
      <w:divBdr>
        <w:top w:val="none" w:sz="0" w:space="0" w:color="auto"/>
        <w:left w:val="none" w:sz="0" w:space="0" w:color="auto"/>
        <w:bottom w:val="none" w:sz="0" w:space="0" w:color="auto"/>
        <w:right w:val="none" w:sz="0" w:space="0" w:color="auto"/>
      </w:divBdr>
    </w:div>
    <w:div w:id="1746758684">
      <w:bodyDiv w:val="1"/>
      <w:marLeft w:val="0"/>
      <w:marRight w:val="0"/>
      <w:marTop w:val="0"/>
      <w:marBottom w:val="0"/>
      <w:divBdr>
        <w:top w:val="none" w:sz="0" w:space="0" w:color="auto"/>
        <w:left w:val="none" w:sz="0" w:space="0" w:color="auto"/>
        <w:bottom w:val="none" w:sz="0" w:space="0" w:color="auto"/>
        <w:right w:val="none" w:sz="0" w:space="0" w:color="auto"/>
      </w:divBdr>
    </w:div>
    <w:div w:id="1771730013">
      <w:bodyDiv w:val="1"/>
      <w:marLeft w:val="0"/>
      <w:marRight w:val="0"/>
      <w:marTop w:val="0"/>
      <w:marBottom w:val="0"/>
      <w:divBdr>
        <w:top w:val="none" w:sz="0" w:space="0" w:color="auto"/>
        <w:left w:val="none" w:sz="0" w:space="0" w:color="auto"/>
        <w:bottom w:val="none" w:sz="0" w:space="0" w:color="auto"/>
        <w:right w:val="none" w:sz="0" w:space="0" w:color="auto"/>
      </w:divBdr>
    </w:div>
    <w:div w:id="1813594157">
      <w:bodyDiv w:val="1"/>
      <w:marLeft w:val="0"/>
      <w:marRight w:val="0"/>
      <w:marTop w:val="0"/>
      <w:marBottom w:val="0"/>
      <w:divBdr>
        <w:top w:val="none" w:sz="0" w:space="0" w:color="auto"/>
        <w:left w:val="none" w:sz="0" w:space="0" w:color="auto"/>
        <w:bottom w:val="none" w:sz="0" w:space="0" w:color="auto"/>
        <w:right w:val="none" w:sz="0" w:space="0" w:color="auto"/>
      </w:divBdr>
    </w:div>
    <w:div w:id="1913157909">
      <w:bodyDiv w:val="1"/>
      <w:marLeft w:val="0"/>
      <w:marRight w:val="0"/>
      <w:marTop w:val="0"/>
      <w:marBottom w:val="0"/>
      <w:divBdr>
        <w:top w:val="none" w:sz="0" w:space="0" w:color="auto"/>
        <w:left w:val="none" w:sz="0" w:space="0" w:color="auto"/>
        <w:bottom w:val="none" w:sz="0" w:space="0" w:color="auto"/>
        <w:right w:val="none" w:sz="0" w:space="0" w:color="auto"/>
      </w:divBdr>
    </w:div>
    <w:div w:id="1963725171">
      <w:bodyDiv w:val="1"/>
      <w:marLeft w:val="0"/>
      <w:marRight w:val="0"/>
      <w:marTop w:val="0"/>
      <w:marBottom w:val="0"/>
      <w:divBdr>
        <w:top w:val="none" w:sz="0" w:space="0" w:color="auto"/>
        <w:left w:val="none" w:sz="0" w:space="0" w:color="auto"/>
        <w:bottom w:val="none" w:sz="0" w:space="0" w:color="auto"/>
        <w:right w:val="none" w:sz="0" w:space="0" w:color="auto"/>
      </w:divBdr>
    </w:div>
    <w:div w:id="2080515160">
      <w:bodyDiv w:val="1"/>
      <w:marLeft w:val="0"/>
      <w:marRight w:val="0"/>
      <w:marTop w:val="0"/>
      <w:marBottom w:val="0"/>
      <w:divBdr>
        <w:top w:val="none" w:sz="0" w:space="0" w:color="auto"/>
        <w:left w:val="none" w:sz="0" w:space="0" w:color="auto"/>
        <w:bottom w:val="none" w:sz="0" w:space="0" w:color="auto"/>
        <w:right w:val="none" w:sz="0" w:space="0" w:color="auto"/>
      </w:divBdr>
    </w:div>
    <w:div w:id="2115175415">
      <w:bodyDiv w:val="1"/>
      <w:marLeft w:val="0"/>
      <w:marRight w:val="0"/>
      <w:marTop w:val="0"/>
      <w:marBottom w:val="0"/>
      <w:divBdr>
        <w:top w:val="none" w:sz="0" w:space="0" w:color="auto"/>
        <w:left w:val="none" w:sz="0" w:space="0" w:color="auto"/>
        <w:bottom w:val="none" w:sz="0" w:space="0" w:color="auto"/>
        <w:right w:val="none" w:sz="0" w:space="0" w:color="auto"/>
      </w:divBdr>
    </w:div>
    <w:div w:id="2134901127">
      <w:bodyDiv w:val="1"/>
      <w:marLeft w:val="0"/>
      <w:marRight w:val="0"/>
      <w:marTop w:val="0"/>
      <w:marBottom w:val="0"/>
      <w:divBdr>
        <w:top w:val="none" w:sz="0" w:space="0" w:color="auto"/>
        <w:left w:val="none" w:sz="0" w:space="0" w:color="auto"/>
        <w:bottom w:val="none" w:sz="0" w:space="0" w:color="auto"/>
        <w:right w:val="none" w:sz="0" w:space="0" w:color="auto"/>
      </w:divBdr>
    </w:div>
    <w:div w:id="213948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9F36FCA4336AA4D99EEBA0ECFB0B6C9" ma:contentTypeVersion="4" ma:contentTypeDescription="Create a new document." ma:contentTypeScope="" ma:versionID="832e36f4a17fe10fac89d8cd5fa0c4b3">
  <xsd:schema xmlns:xsd="http://www.w3.org/2001/XMLSchema" xmlns:xs="http://www.w3.org/2001/XMLSchema" xmlns:p="http://schemas.microsoft.com/office/2006/metadata/properties" xmlns:ns2="bd16603e-336d-44cd-ab67-a05a9b3e0499" targetNamespace="http://schemas.microsoft.com/office/2006/metadata/properties" ma:root="true" ma:fieldsID="3e61263c41f5defeee4143c1d21ebdb6" ns2:_="">
    <xsd:import namespace="bd16603e-336d-44cd-ab67-a05a9b3e049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16603e-336d-44cd-ab67-a05a9b3e04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8E3D845-FBF6-4B2F-B76E-8C8B960888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16603e-336d-44cd-ab67-a05a9b3e04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6BF795B-2297-A441-AD01-C411D5CF073A}">
  <ds:schemaRefs>
    <ds:schemaRef ds:uri="http://schemas.openxmlformats.org/officeDocument/2006/bibliography"/>
  </ds:schemaRefs>
</ds:datastoreItem>
</file>

<file path=customXml/itemProps3.xml><?xml version="1.0" encoding="utf-8"?>
<ds:datastoreItem xmlns:ds="http://schemas.openxmlformats.org/officeDocument/2006/customXml" ds:itemID="{C3AB5DB0-187D-4AED-96ED-81CBE3205D17}">
  <ds:schemaRefs>
    <ds:schemaRef ds:uri="http://schemas.microsoft.com/sharepoint/v3/contenttype/forms"/>
  </ds:schemaRefs>
</ds:datastoreItem>
</file>

<file path=customXml/itemProps4.xml><?xml version="1.0" encoding="utf-8"?>
<ds:datastoreItem xmlns:ds="http://schemas.openxmlformats.org/officeDocument/2006/customXml" ds:itemID="{CBD348DC-98DA-4004-8F63-30B02DAA0E8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7</Pages>
  <Words>1297</Words>
  <Characters>7395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8675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Blosel</dc:creator>
  <cp:keywords/>
  <dc:description/>
  <cp:lastModifiedBy>Sri Venkatesh Subramaniam [Student]</cp:lastModifiedBy>
  <cp:revision>101</cp:revision>
  <cp:lastPrinted>2023-06-06T00:54:00Z</cp:lastPrinted>
  <dcterms:created xsi:type="dcterms:W3CDTF">2023-06-04T16:52:00Z</dcterms:created>
  <dcterms:modified xsi:type="dcterms:W3CDTF">2023-06-06T02:30:00Z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TC010184621033</vt:lpwstr>
  </property>
  <property fmtid="{D5CDD505-2E9C-101B-9397-08002B2CF9AE}" pid="3" name="InternalTags">
    <vt:lpwstr/>
  </property>
  <property fmtid="{D5CDD505-2E9C-101B-9397-08002B2CF9AE}" pid="4" name="ContentTypeId">
    <vt:lpwstr>0x010100D9F36FCA4336AA4D99EEBA0ECFB0B6C9</vt:lpwstr>
  </property>
  <property fmtid="{D5CDD505-2E9C-101B-9397-08002B2CF9AE}" pid="5" name="FeatureTags">
    <vt:lpwstr/>
  </property>
  <property fmtid="{D5CDD505-2E9C-101B-9397-08002B2CF9AE}" pid="6" name="LocalizationTags">
    <vt:lpwstr/>
  </property>
  <property fmtid="{D5CDD505-2E9C-101B-9397-08002B2CF9AE}" pid="7" name="CampaignTags">
    <vt:lpwstr/>
  </property>
  <property fmtid="{D5CDD505-2E9C-101B-9397-08002B2CF9AE}" pid="8" name="ScenarioTags">
    <vt:lpwstr/>
  </property>
  <property fmtid="{D5CDD505-2E9C-101B-9397-08002B2CF9AE}" pid="9" name="LocMarketGroupTiers">
    <vt:lpwstr>,t:Tier 1,t:Tier 2,t:Tier 3,</vt:lpwstr>
  </property>
</Properties>
</file>