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9367" w14:textId="77777777" w:rsidR="006F2CEB" w:rsidRDefault="006F2CEB" w:rsidP="006F2CEB">
      <w:pPr>
        <w:pStyle w:val="NormalWeb"/>
        <w:spacing w:before="0" w:beforeAutospacing="0" w:after="0" w:afterAutospacing="0" w:line="480" w:lineRule="auto"/>
        <w:rPr>
          <w:b/>
          <w:bCs/>
          <w:color w:val="0E101A"/>
          <w:sz w:val="22"/>
          <w:szCs w:val="22"/>
        </w:rPr>
      </w:pPr>
    </w:p>
    <w:p w14:paraId="03099445" w14:textId="77777777" w:rsidR="006F2CEB" w:rsidRDefault="006F2CEB" w:rsidP="006F2CEB">
      <w:pPr>
        <w:pStyle w:val="NormalWeb"/>
        <w:spacing w:before="0" w:beforeAutospacing="0" w:after="0" w:afterAutospacing="0" w:line="480" w:lineRule="auto"/>
        <w:rPr>
          <w:b/>
          <w:bCs/>
          <w:color w:val="0E101A"/>
          <w:sz w:val="22"/>
          <w:szCs w:val="22"/>
        </w:rPr>
      </w:pPr>
    </w:p>
    <w:p w14:paraId="3FF90E55" w14:textId="77777777" w:rsidR="006F2CEB" w:rsidRDefault="006F2CEB" w:rsidP="006F2CEB">
      <w:pPr>
        <w:pStyle w:val="NormalWeb"/>
        <w:spacing w:before="0" w:beforeAutospacing="0" w:after="0" w:afterAutospacing="0" w:line="480" w:lineRule="auto"/>
        <w:rPr>
          <w:b/>
          <w:bCs/>
          <w:color w:val="0E101A"/>
          <w:sz w:val="22"/>
          <w:szCs w:val="22"/>
        </w:rPr>
      </w:pPr>
    </w:p>
    <w:p w14:paraId="4C23DA4F" w14:textId="77777777" w:rsidR="006F2CEB" w:rsidRDefault="006F2CEB" w:rsidP="006F2CEB">
      <w:pPr>
        <w:pStyle w:val="NormalWeb"/>
        <w:spacing w:before="0" w:beforeAutospacing="0" w:after="0" w:afterAutospacing="0" w:line="480" w:lineRule="auto"/>
        <w:rPr>
          <w:b/>
          <w:bCs/>
          <w:color w:val="0E101A"/>
          <w:sz w:val="22"/>
          <w:szCs w:val="22"/>
        </w:rPr>
      </w:pPr>
    </w:p>
    <w:p w14:paraId="655231BC" w14:textId="50A7B050" w:rsidR="007D6054" w:rsidRPr="006F2CEB" w:rsidRDefault="00D75BAD" w:rsidP="006F2CEB">
      <w:pPr>
        <w:pStyle w:val="NormalWeb"/>
        <w:spacing w:before="0" w:beforeAutospacing="0" w:after="0" w:afterAutospacing="0" w:line="480" w:lineRule="auto"/>
        <w:rPr>
          <w:b/>
          <w:bCs/>
          <w:color w:val="0E101A"/>
          <w:sz w:val="22"/>
          <w:szCs w:val="22"/>
        </w:rPr>
      </w:pPr>
      <w:r w:rsidRPr="00602FD0">
        <w:rPr>
          <w:b/>
          <w:bCs/>
          <w:color w:val="0E101A"/>
          <w:sz w:val="22"/>
          <w:szCs w:val="22"/>
        </w:rPr>
        <w:t>Leveraging the Unique Abilities of Individuals with Autism Spectrum Disorder in the Workforce</w:t>
      </w:r>
    </w:p>
    <w:p w14:paraId="064DCE84" w14:textId="0F55B01E" w:rsidR="00B440A1" w:rsidRDefault="00BB750C" w:rsidP="00663B3B">
      <w:pPr>
        <w:spacing w:line="480" w:lineRule="auto"/>
        <w:jc w:val="center"/>
        <w:rPr>
          <w:rFonts w:ascii="Times New Roman" w:hAnsi="Times New Roman" w:cs="Times New Roman"/>
          <w:lang w:val="en-US"/>
        </w:rPr>
      </w:pPr>
      <w:r w:rsidRPr="00602FD0">
        <w:rPr>
          <w:rFonts w:ascii="Times New Roman" w:hAnsi="Times New Roman" w:cs="Times New Roman"/>
          <w:lang w:val="en-US"/>
        </w:rPr>
        <w:t>Sri Venkatesh Subramaniam</w:t>
      </w:r>
    </w:p>
    <w:p w14:paraId="145867F0" w14:textId="51732833" w:rsidR="006F2CEB" w:rsidRDefault="006F2CEB" w:rsidP="00663B3B">
      <w:pPr>
        <w:spacing w:line="480" w:lineRule="auto"/>
        <w:jc w:val="center"/>
        <w:rPr>
          <w:rFonts w:ascii="Times New Roman" w:hAnsi="Times New Roman" w:cs="Times New Roman"/>
          <w:lang w:val="en-US"/>
        </w:rPr>
      </w:pPr>
      <w:hyperlink r:id="rId8" w:history="1">
        <w:r w:rsidRPr="0071068F">
          <w:rPr>
            <w:rStyle w:val="Hyperlink"/>
            <w:rFonts w:ascii="Times New Roman" w:hAnsi="Times New Roman" w:cs="Times New Roman"/>
            <w:lang w:val="en-US"/>
          </w:rPr>
          <w:t>Srivenkatesh.subramaniam@student.sl.on.ca</w:t>
        </w:r>
      </w:hyperlink>
    </w:p>
    <w:p w14:paraId="67346648" w14:textId="77777777" w:rsidR="006F2CEB" w:rsidRDefault="006F2CEB" w:rsidP="00663B3B">
      <w:pPr>
        <w:spacing w:line="480" w:lineRule="auto"/>
        <w:jc w:val="center"/>
        <w:rPr>
          <w:rFonts w:ascii="Times New Roman" w:hAnsi="Times New Roman" w:cs="Times New Roman"/>
          <w:lang w:val="en-US"/>
        </w:rPr>
      </w:pPr>
    </w:p>
    <w:p w14:paraId="025A64EE" w14:textId="712EA02C" w:rsidR="006F2CEB" w:rsidRDefault="006F2CEB" w:rsidP="00663B3B">
      <w:pPr>
        <w:spacing w:line="480" w:lineRule="auto"/>
        <w:jc w:val="center"/>
        <w:rPr>
          <w:rFonts w:ascii="Times New Roman" w:hAnsi="Times New Roman" w:cs="Times New Roman"/>
          <w:lang w:val="en-US"/>
        </w:rPr>
      </w:pPr>
      <w:r>
        <w:rPr>
          <w:rFonts w:ascii="Times New Roman" w:hAnsi="Times New Roman" w:cs="Times New Roman"/>
          <w:lang w:val="en-US"/>
        </w:rPr>
        <w:t>School of Business, St. Lawrence College</w:t>
      </w:r>
    </w:p>
    <w:p w14:paraId="7FBAE66E" w14:textId="3875EA27" w:rsidR="006F2CEB" w:rsidRDefault="006F2CEB" w:rsidP="00663B3B">
      <w:pPr>
        <w:spacing w:line="480" w:lineRule="auto"/>
        <w:jc w:val="center"/>
        <w:rPr>
          <w:rFonts w:ascii="Times New Roman" w:hAnsi="Times New Roman" w:cs="Times New Roman"/>
          <w:lang w:val="en-US"/>
        </w:rPr>
      </w:pPr>
      <w:r>
        <w:rPr>
          <w:rFonts w:ascii="Times New Roman" w:hAnsi="Times New Roman" w:cs="Times New Roman"/>
          <w:lang w:val="en-US"/>
        </w:rPr>
        <w:t>July 31, 2023</w:t>
      </w:r>
    </w:p>
    <w:p w14:paraId="2F2D4750" w14:textId="77777777" w:rsidR="006F2CEB" w:rsidRDefault="006F2CEB" w:rsidP="00663B3B">
      <w:pPr>
        <w:spacing w:line="480" w:lineRule="auto"/>
        <w:jc w:val="center"/>
        <w:rPr>
          <w:rFonts w:ascii="Times New Roman" w:hAnsi="Times New Roman" w:cs="Times New Roman"/>
          <w:lang w:val="en-US"/>
        </w:rPr>
      </w:pPr>
    </w:p>
    <w:p w14:paraId="13AC0CCD" w14:textId="77777777" w:rsidR="006F2CEB" w:rsidRDefault="006F2CEB" w:rsidP="00663B3B">
      <w:pPr>
        <w:spacing w:line="480" w:lineRule="auto"/>
        <w:jc w:val="center"/>
        <w:rPr>
          <w:rFonts w:ascii="Times New Roman" w:hAnsi="Times New Roman" w:cs="Times New Roman"/>
          <w:lang w:val="en-US"/>
        </w:rPr>
      </w:pPr>
    </w:p>
    <w:p w14:paraId="24EBF03B" w14:textId="77777777" w:rsidR="00951472" w:rsidRPr="00602FD0" w:rsidRDefault="00951472" w:rsidP="007968C0">
      <w:pPr>
        <w:jc w:val="center"/>
        <w:rPr>
          <w:rFonts w:ascii="Times New Roman" w:hAnsi="Times New Roman" w:cs="Times New Roman"/>
          <w:lang w:val="en-US"/>
        </w:rPr>
      </w:pPr>
    </w:p>
    <w:p w14:paraId="14787B20" w14:textId="77777777" w:rsidR="00F33A56" w:rsidRPr="00602FD0" w:rsidRDefault="00F33A56" w:rsidP="007968C0">
      <w:pPr>
        <w:pStyle w:val="NormalWeb"/>
        <w:spacing w:before="0" w:beforeAutospacing="0" w:after="0" w:afterAutospacing="0"/>
        <w:rPr>
          <w:color w:val="0E101A"/>
          <w:sz w:val="22"/>
          <w:szCs w:val="22"/>
        </w:rPr>
      </w:pPr>
    </w:p>
    <w:p w14:paraId="6D1834EB" w14:textId="77777777" w:rsidR="00F33A56" w:rsidRPr="00602FD0" w:rsidRDefault="00F33A56" w:rsidP="007968C0">
      <w:pPr>
        <w:pStyle w:val="NormalWeb"/>
        <w:spacing w:before="0" w:beforeAutospacing="0" w:after="0" w:afterAutospacing="0"/>
        <w:rPr>
          <w:color w:val="0E101A"/>
          <w:sz w:val="22"/>
          <w:szCs w:val="22"/>
        </w:rPr>
      </w:pPr>
    </w:p>
    <w:p w14:paraId="54B30159" w14:textId="77777777" w:rsidR="00F33A56" w:rsidRPr="00602FD0" w:rsidRDefault="00F33A56" w:rsidP="007968C0">
      <w:pPr>
        <w:pStyle w:val="NormalWeb"/>
        <w:spacing w:before="0" w:beforeAutospacing="0" w:after="0" w:afterAutospacing="0"/>
        <w:rPr>
          <w:color w:val="0E101A"/>
          <w:sz w:val="22"/>
          <w:szCs w:val="22"/>
        </w:rPr>
      </w:pPr>
    </w:p>
    <w:p w14:paraId="4AFC7096" w14:textId="77777777" w:rsidR="00F33A56" w:rsidRPr="00602FD0" w:rsidRDefault="00F33A56" w:rsidP="007968C0">
      <w:pPr>
        <w:pStyle w:val="NormalWeb"/>
        <w:spacing w:before="0" w:beforeAutospacing="0" w:after="0" w:afterAutospacing="0"/>
        <w:rPr>
          <w:color w:val="0E101A"/>
          <w:sz w:val="22"/>
          <w:szCs w:val="22"/>
        </w:rPr>
      </w:pPr>
    </w:p>
    <w:p w14:paraId="0BA1B924" w14:textId="77777777" w:rsidR="00F33A56" w:rsidRPr="00602FD0" w:rsidRDefault="00F33A56" w:rsidP="007968C0">
      <w:pPr>
        <w:pStyle w:val="NormalWeb"/>
        <w:spacing w:before="0" w:beforeAutospacing="0" w:after="0" w:afterAutospacing="0"/>
        <w:rPr>
          <w:color w:val="0E101A"/>
          <w:sz w:val="22"/>
          <w:szCs w:val="22"/>
        </w:rPr>
      </w:pPr>
    </w:p>
    <w:p w14:paraId="39D36764" w14:textId="77777777" w:rsidR="00D75BAD" w:rsidRPr="00602FD0" w:rsidRDefault="00D75BAD" w:rsidP="007968C0">
      <w:pPr>
        <w:pStyle w:val="NormalWeb"/>
        <w:spacing w:before="0" w:beforeAutospacing="0" w:after="0" w:afterAutospacing="0"/>
        <w:rPr>
          <w:color w:val="0E101A"/>
          <w:sz w:val="22"/>
          <w:szCs w:val="22"/>
        </w:rPr>
      </w:pPr>
    </w:p>
    <w:p w14:paraId="67B32F09" w14:textId="77777777" w:rsidR="00D75BAD" w:rsidRPr="00602FD0" w:rsidRDefault="00D75BAD" w:rsidP="007968C0">
      <w:pPr>
        <w:pStyle w:val="NormalWeb"/>
        <w:spacing w:before="0" w:beforeAutospacing="0" w:after="0" w:afterAutospacing="0"/>
        <w:rPr>
          <w:color w:val="0E101A"/>
          <w:sz w:val="22"/>
          <w:szCs w:val="22"/>
        </w:rPr>
      </w:pPr>
    </w:p>
    <w:p w14:paraId="52876253" w14:textId="77777777" w:rsidR="00D75BAD" w:rsidRPr="00602FD0" w:rsidRDefault="00D75BAD" w:rsidP="007968C0">
      <w:pPr>
        <w:pStyle w:val="NormalWeb"/>
        <w:spacing w:before="0" w:beforeAutospacing="0" w:after="0" w:afterAutospacing="0"/>
        <w:rPr>
          <w:color w:val="0E101A"/>
          <w:sz w:val="22"/>
          <w:szCs w:val="22"/>
        </w:rPr>
      </w:pPr>
    </w:p>
    <w:p w14:paraId="126E127B" w14:textId="77777777" w:rsidR="00D75BAD" w:rsidRPr="00602FD0" w:rsidRDefault="00D75BAD" w:rsidP="007968C0">
      <w:pPr>
        <w:pStyle w:val="NormalWeb"/>
        <w:spacing w:before="0" w:beforeAutospacing="0" w:after="0" w:afterAutospacing="0"/>
        <w:rPr>
          <w:color w:val="0E101A"/>
          <w:sz w:val="22"/>
          <w:szCs w:val="22"/>
        </w:rPr>
      </w:pPr>
    </w:p>
    <w:p w14:paraId="41B0C9B3" w14:textId="77777777" w:rsidR="00D75BAD" w:rsidRPr="00602FD0" w:rsidRDefault="00D75BAD" w:rsidP="007968C0">
      <w:pPr>
        <w:pStyle w:val="NormalWeb"/>
        <w:spacing w:before="0" w:beforeAutospacing="0" w:after="0" w:afterAutospacing="0"/>
        <w:rPr>
          <w:color w:val="0E101A"/>
          <w:sz w:val="22"/>
          <w:szCs w:val="22"/>
        </w:rPr>
      </w:pPr>
    </w:p>
    <w:p w14:paraId="6B91A079" w14:textId="77777777" w:rsidR="00D75BAD" w:rsidRPr="00602FD0" w:rsidRDefault="00D75BAD" w:rsidP="007968C0">
      <w:pPr>
        <w:pStyle w:val="NormalWeb"/>
        <w:spacing w:before="0" w:beforeAutospacing="0" w:after="0" w:afterAutospacing="0"/>
        <w:rPr>
          <w:color w:val="0E101A"/>
          <w:sz w:val="22"/>
          <w:szCs w:val="22"/>
        </w:rPr>
      </w:pPr>
    </w:p>
    <w:p w14:paraId="6ABD0978" w14:textId="77777777" w:rsidR="00D75BAD" w:rsidRPr="00602FD0" w:rsidRDefault="00D75BAD" w:rsidP="007968C0">
      <w:pPr>
        <w:pStyle w:val="NormalWeb"/>
        <w:spacing w:before="0" w:beforeAutospacing="0" w:after="0" w:afterAutospacing="0"/>
        <w:rPr>
          <w:color w:val="0E101A"/>
          <w:sz w:val="22"/>
          <w:szCs w:val="22"/>
        </w:rPr>
      </w:pPr>
    </w:p>
    <w:p w14:paraId="2291D15D" w14:textId="77777777" w:rsidR="00D75BAD" w:rsidRPr="00602FD0" w:rsidRDefault="00D75BAD" w:rsidP="007968C0">
      <w:pPr>
        <w:pStyle w:val="NormalWeb"/>
        <w:spacing w:before="0" w:beforeAutospacing="0" w:after="0" w:afterAutospacing="0"/>
        <w:rPr>
          <w:color w:val="0E101A"/>
          <w:sz w:val="22"/>
          <w:szCs w:val="22"/>
        </w:rPr>
      </w:pPr>
    </w:p>
    <w:p w14:paraId="4D1080FC" w14:textId="77777777" w:rsidR="00602FD0" w:rsidRDefault="00602FD0" w:rsidP="00663B3B">
      <w:pPr>
        <w:pStyle w:val="NormalWeb"/>
        <w:spacing w:before="0" w:beforeAutospacing="0" w:after="0" w:afterAutospacing="0"/>
        <w:rPr>
          <w:b/>
          <w:bCs/>
          <w:color w:val="0E101A"/>
          <w:sz w:val="22"/>
          <w:szCs w:val="22"/>
        </w:rPr>
      </w:pPr>
    </w:p>
    <w:p w14:paraId="35D118C1" w14:textId="01A25E83" w:rsidR="00F33A56" w:rsidRPr="00602FD0" w:rsidRDefault="00F33A56" w:rsidP="007968C0">
      <w:pPr>
        <w:pStyle w:val="NormalWeb"/>
        <w:spacing w:before="0" w:beforeAutospacing="0" w:after="0" w:afterAutospacing="0"/>
        <w:jc w:val="center"/>
        <w:rPr>
          <w:b/>
          <w:bCs/>
          <w:color w:val="0E101A"/>
          <w:sz w:val="22"/>
          <w:szCs w:val="22"/>
        </w:rPr>
      </w:pPr>
      <w:r w:rsidRPr="00602FD0">
        <w:rPr>
          <w:b/>
          <w:bCs/>
          <w:color w:val="0E101A"/>
          <w:sz w:val="22"/>
          <w:szCs w:val="22"/>
        </w:rPr>
        <w:lastRenderedPageBreak/>
        <w:t>Abstract</w:t>
      </w:r>
    </w:p>
    <w:p w14:paraId="31AF6826" w14:textId="77777777" w:rsidR="00F33A56" w:rsidRPr="00602FD0" w:rsidRDefault="00F33A56" w:rsidP="007968C0">
      <w:pPr>
        <w:pStyle w:val="NormalWeb"/>
        <w:spacing w:before="0" w:beforeAutospacing="0" w:after="0" w:afterAutospacing="0"/>
        <w:rPr>
          <w:color w:val="0E101A"/>
          <w:sz w:val="22"/>
          <w:szCs w:val="22"/>
        </w:rPr>
      </w:pPr>
    </w:p>
    <w:p w14:paraId="3471AFD4" w14:textId="49606C7A" w:rsidR="00602FD0" w:rsidRDefault="00F33A56" w:rsidP="007968C0">
      <w:pPr>
        <w:pStyle w:val="NormalWeb"/>
        <w:spacing w:before="0" w:beforeAutospacing="0" w:after="0" w:afterAutospacing="0"/>
        <w:rPr>
          <w:color w:val="0E101A"/>
          <w:sz w:val="22"/>
          <w:szCs w:val="22"/>
        </w:rPr>
      </w:pPr>
      <w:r w:rsidRPr="00602FD0">
        <w:rPr>
          <w:color w:val="0E101A"/>
          <w:sz w:val="22"/>
          <w:szCs w:val="22"/>
        </w:rPr>
        <w:t xml:space="preserve">This research aims to explore the unique cognitive abilities of individuals with </w:t>
      </w:r>
      <w:proofErr w:type="gramStart"/>
      <w:r w:rsidRPr="00602FD0">
        <w:rPr>
          <w:color w:val="0E101A"/>
          <w:sz w:val="22"/>
          <w:szCs w:val="22"/>
        </w:rPr>
        <w:t>Autism Spectrum Disorder</w:t>
      </w:r>
      <w:proofErr w:type="gramEnd"/>
      <w:r w:rsidRPr="00602FD0">
        <w:rPr>
          <w:color w:val="0E101A"/>
          <w:sz w:val="22"/>
          <w:szCs w:val="22"/>
        </w:rPr>
        <w:t xml:space="preserve"> (ASD) and how these abilities can be better utilized in the Workforce. Despite having unique skills and abilities, individuals with ASD often face challenges finding suitable employment due to a lack of understanding and accommodation in traditional workplaces. </w:t>
      </w:r>
    </w:p>
    <w:p w14:paraId="6F06F5A0" w14:textId="77777777" w:rsidR="00602FD0" w:rsidRDefault="00602FD0" w:rsidP="007968C0">
      <w:pPr>
        <w:pStyle w:val="NormalWeb"/>
        <w:spacing w:before="0" w:beforeAutospacing="0" w:after="0" w:afterAutospacing="0"/>
        <w:ind w:firstLine="720"/>
        <w:rPr>
          <w:color w:val="0E101A"/>
          <w:sz w:val="22"/>
          <w:szCs w:val="22"/>
        </w:rPr>
      </w:pPr>
      <w:r>
        <w:rPr>
          <w:color w:val="0E101A"/>
          <w:sz w:val="22"/>
          <w:szCs w:val="22"/>
        </w:rPr>
        <w:t>The</w:t>
      </w:r>
      <w:r w:rsidR="00F33A56" w:rsidRPr="00602FD0">
        <w:rPr>
          <w:color w:val="0E101A"/>
          <w:sz w:val="22"/>
          <w:szCs w:val="22"/>
        </w:rPr>
        <w:t xml:space="preserve"> problem is crucial as it affects many individuals and contributes to social and economic disparities. It involves understanding complex human behaviours and societal structures, which can be improved by understanding the problem in detail. The research will be conducted using qualitative methods, specifically semi-structured interviews with adults with ASD who have experience in the Workforce. </w:t>
      </w:r>
    </w:p>
    <w:p w14:paraId="313B50F3" w14:textId="4F46ED35" w:rsidR="00F33A56" w:rsidRPr="00602FD0" w:rsidRDefault="00F33A56" w:rsidP="007968C0">
      <w:pPr>
        <w:pStyle w:val="NormalWeb"/>
        <w:spacing w:before="0" w:beforeAutospacing="0" w:after="0" w:afterAutospacing="0"/>
        <w:ind w:firstLine="720"/>
        <w:rPr>
          <w:color w:val="0E101A"/>
          <w:sz w:val="22"/>
          <w:szCs w:val="22"/>
        </w:rPr>
      </w:pPr>
      <w:r w:rsidRPr="00602FD0">
        <w:rPr>
          <w:color w:val="0E101A"/>
          <w:sz w:val="22"/>
          <w:szCs w:val="22"/>
        </w:rPr>
        <w:t>The expected findings include a deeper understanding of the unique cognitive abilities of individuals with ASD and their challenges in the Workforce, which can inform interventions and policies to improve employment outcomes for this population.</w:t>
      </w:r>
    </w:p>
    <w:p w14:paraId="4B9D3745" w14:textId="77777777" w:rsidR="00F33A56" w:rsidRPr="00602FD0" w:rsidRDefault="00F33A56" w:rsidP="007968C0">
      <w:pPr>
        <w:pStyle w:val="NormalWeb"/>
        <w:spacing w:before="0" w:beforeAutospacing="0" w:after="0" w:afterAutospacing="0"/>
        <w:rPr>
          <w:color w:val="0E101A"/>
          <w:sz w:val="22"/>
          <w:szCs w:val="22"/>
        </w:rPr>
      </w:pPr>
    </w:p>
    <w:p w14:paraId="01929908" w14:textId="77777777" w:rsidR="00EE367D" w:rsidRPr="00602FD0" w:rsidRDefault="00EE367D" w:rsidP="007968C0">
      <w:pPr>
        <w:pStyle w:val="NormalWeb"/>
        <w:spacing w:before="0" w:beforeAutospacing="0" w:after="0" w:afterAutospacing="0"/>
        <w:rPr>
          <w:color w:val="0E101A"/>
          <w:sz w:val="22"/>
          <w:szCs w:val="22"/>
        </w:rPr>
      </w:pPr>
    </w:p>
    <w:p w14:paraId="1C1EFE81" w14:textId="77777777" w:rsidR="00EE367D" w:rsidRPr="00602FD0" w:rsidRDefault="00EE367D" w:rsidP="007968C0">
      <w:pPr>
        <w:pStyle w:val="NormalWeb"/>
        <w:spacing w:before="0" w:beforeAutospacing="0" w:after="0" w:afterAutospacing="0"/>
        <w:rPr>
          <w:color w:val="0E101A"/>
          <w:sz w:val="22"/>
          <w:szCs w:val="22"/>
        </w:rPr>
      </w:pPr>
    </w:p>
    <w:p w14:paraId="2F636A4C" w14:textId="77777777" w:rsidR="00EE367D" w:rsidRPr="00602FD0" w:rsidRDefault="00EE367D" w:rsidP="007968C0">
      <w:pPr>
        <w:pStyle w:val="NormalWeb"/>
        <w:spacing w:before="0" w:beforeAutospacing="0" w:after="0" w:afterAutospacing="0"/>
        <w:rPr>
          <w:color w:val="0E101A"/>
          <w:sz w:val="22"/>
          <w:szCs w:val="22"/>
        </w:rPr>
      </w:pPr>
    </w:p>
    <w:p w14:paraId="379EA640" w14:textId="77777777" w:rsidR="00EE367D" w:rsidRPr="00602FD0" w:rsidRDefault="00EE367D" w:rsidP="007968C0">
      <w:pPr>
        <w:pStyle w:val="NormalWeb"/>
        <w:spacing w:before="0" w:beforeAutospacing="0" w:after="0" w:afterAutospacing="0"/>
        <w:rPr>
          <w:color w:val="0E101A"/>
          <w:sz w:val="22"/>
          <w:szCs w:val="22"/>
        </w:rPr>
      </w:pPr>
    </w:p>
    <w:p w14:paraId="6B3E7C7E" w14:textId="77777777" w:rsidR="00EE367D" w:rsidRPr="00602FD0" w:rsidRDefault="00EE367D" w:rsidP="007968C0">
      <w:pPr>
        <w:pStyle w:val="NormalWeb"/>
        <w:spacing w:before="0" w:beforeAutospacing="0" w:after="0" w:afterAutospacing="0"/>
        <w:rPr>
          <w:color w:val="0E101A"/>
          <w:sz w:val="22"/>
          <w:szCs w:val="22"/>
        </w:rPr>
      </w:pPr>
    </w:p>
    <w:p w14:paraId="09BFED78" w14:textId="77777777" w:rsidR="00EE367D" w:rsidRPr="00602FD0" w:rsidRDefault="00EE367D" w:rsidP="007968C0">
      <w:pPr>
        <w:pStyle w:val="NormalWeb"/>
        <w:spacing w:before="0" w:beforeAutospacing="0" w:after="0" w:afterAutospacing="0"/>
        <w:rPr>
          <w:color w:val="0E101A"/>
          <w:sz w:val="22"/>
          <w:szCs w:val="22"/>
        </w:rPr>
      </w:pPr>
    </w:p>
    <w:p w14:paraId="3026C8B8" w14:textId="77777777" w:rsidR="00EE367D" w:rsidRPr="00602FD0" w:rsidRDefault="00EE367D" w:rsidP="007968C0">
      <w:pPr>
        <w:pStyle w:val="NormalWeb"/>
        <w:spacing w:before="0" w:beforeAutospacing="0" w:after="0" w:afterAutospacing="0"/>
        <w:rPr>
          <w:color w:val="0E101A"/>
          <w:sz w:val="22"/>
          <w:szCs w:val="22"/>
        </w:rPr>
      </w:pPr>
    </w:p>
    <w:p w14:paraId="217AA96E" w14:textId="77777777" w:rsidR="00EE367D" w:rsidRPr="00602FD0" w:rsidRDefault="00EE367D" w:rsidP="007968C0">
      <w:pPr>
        <w:pStyle w:val="NormalWeb"/>
        <w:spacing w:before="0" w:beforeAutospacing="0" w:after="0" w:afterAutospacing="0"/>
        <w:rPr>
          <w:color w:val="0E101A"/>
          <w:sz w:val="22"/>
          <w:szCs w:val="22"/>
        </w:rPr>
      </w:pPr>
    </w:p>
    <w:p w14:paraId="39A87425" w14:textId="77777777" w:rsidR="00EE367D" w:rsidRPr="00602FD0" w:rsidRDefault="00EE367D" w:rsidP="007968C0">
      <w:pPr>
        <w:pStyle w:val="NormalWeb"/>
        <w:spacing w:before="0" w:beforeAutospacing="0" w:after="0" w:afterAutospacing="0"/>
        <w:rPr>
          <w:color w:val="0E101A"/>
          <w:sz w:val="22"/>
          <w:szCs w:val="22"/>
        </w:rPr>
      </w:pPr>
    </w:p>
    <w:p w14:paraId="57D141AD" w14:textId="77777777" w:rsidR="00EE367D" w:rsidRPr="00602FD0" w:rsidRDefault="00EE367D" w:rsidP="007968C0">
      <w:pPr>
        <w:pStyle w:val="NormalWeb"/>
        <w:spacing w:before="0" w:beforeAutospacing="0" w:after="0" w:afterAutospacing="0"/>
        <w:rPr>
          <w:color w:val="0E101A"/>
          <w:sz w:val="22"/>
          <w:szCs w:val="22"/>
        </w:rPr>
      </w:pPr>
    </w:p>
    <w:p w14:paraId="2A7C9681" w14:textId="77777777" w:rsidR="00EE367D" w:rsidRPr="00602FD0" w:rsidRDefault="00EE367D" w:rsidP="007968C0">
      <w:pPr>
        <w:pStyle w:val="NormalWeb"/>
        <w:spacing w:before="0" w:beforeAutospacing="0" w:after="0" w:afterAutospacing="0"/>
        <w:rPr>
          <w:color w:val="0E101A"/>
          <w:sz w:val="22"/>
          <w:szCs w:val="22"/>
        </w:rPr>
      </w:pPr>
    </w:p>
    <w:p w14:paraId="7CF18A6C" w14:textId="77777777" w:rsidR="00EE367D" w:rsidRPr="00602FD0" w:rsidRDefault="00EE367D" w:rsidP="007968C0">
      <w:pPr>
        <w:pStyle w:val="NormalWeb"/>
        <w:spacing w:before="0" w:beforeAutospacing="0" w:after="0" w:afterAutospacing="0"/>
        <w:rPr>
          <w:color w:val="0E101A"/>
          <w:sz w:val="22"/>
          <w:szCs w:val="22"/>
        </w:rPr>
      </w:pPr>
    </w:p>
    <w:p w14:paraId="2AF715EC" w14:textId="77777777" w:rsidR="00EE367D" w:rsidRPr="00602FD0" w:rsidRDefault="00EE367D" w:rsidP="007968C0">
      <w:pPr>
        <w:pStyle w:val="NormalWeb"/>
        <w:spacing w:before="0" w:beforeAutospacing="0" w:after="0" w:afterAutospacing="0"/>
        <w:rPr>
          <w:color w:val="0E101A"/>
          <w:sz w:val="22"/>
          <w:szCs w:val="22"/>
        </w:rPr>
      </w:pPr>
    </w:p>
    <w:p w14:paraId="70B9A5F7" w14:textId="77777777" w:rsidR="00EE367D" w:rsidRPr="00602FD0" w:rsidRDefault="00EE367D" w:rsidP="007968C0">
      <w:pPr>
        <w:pStyle w:val="NormalWeb"/>
        <w:spacing w:before="0" w:beforeAutospacing="0" w:after="0" w:afterAutospacing="0"/>
        <w:rPr>
          <w:color w:val="0E101A"/>
          <w:sz w:val="22"/>
          <w:szCs w:val="22"/>
        </w:rPr>
      </w:pPr>
    </w:p>
    <w:p w14:paraId="13F12B8B" w14:textId="77777777" w:rsidR="00EE367D" w:rsidRPr="00602FD0" w:rsidRDefault="00EE367D" w:rsidP="007968C0">
      <w:pPr>
        <w:pStyle w:val="NormalWeb"/>
        <w:spacing w:before="0" w:beforeAutospacing="0" w:after="0" w:afterAutospacing="0"/>
        <w:rPr>
          <w:color w:val="0E101A"/>
          <w:sz w:val="22"/>
          <w:szCs w:val="22"/>
        </w:rPr>
      </w:pPr>
    </w:p>
    <w:p w14:paraId="3B89845C" w14:textId="77777777" w:rsidR="00EE367D" w:rsidRPr="00602FD0" w:rsidRDefault="00EE367D" w:rsidP="007968C0">
      <w:pPr>
        <w:pStyle w:val="NormalWeb"/>
        <w:spacing w:before="0" w:beforeAutospacing="0" w:after="0" w:afterAutospacing="0"/>
        <w:rPr>
          <w:color w:val="0E101A"/>
          <w:sz w:val="22"/>
          <w:szCs w:val="22"/>
        </w:rPr>
      </w:pPr>
    </w:p>
    <w:p w14:paraId="2A9C08EB" w14:textId="77777777" w:rsidR="00EE367D" w:rsidRPr="00602FD0" w:rsidRDefault="00EE367D" w:rsidP="007968C0">
      <w:pPr>
        <w:pStyle w:val="NormalWeb"/>
        <w:spacing w:before="0" w:beforeAutospacing="0" w:after="0" w:afterAutospacing="0"/>
        <w:rPr>
          <w:color w:val="0E101A"/>
          <w:sz w:val="22"/>
          <w:szCs w:val="22"/>
        </w:rPr>
      </w:pPr>
    </w:p>
    <w:p w14:paraId="3856AE03" w14:textId="77777777" w:rsidR="00EE367D" w:rsidRPr="00602FD0" w:rsidRDefault="00EE367D" w:rsidP="007968C0">
      <w:pPr>
        <w:pStyle w:val="NormalWeb"/>
        <w:spacing w:before="0" w:beforeAutospacing="0" w:after="0" w:afterAutospacing="0"/>
        <w:rPr>
          <w:color w:val="0E101A"/>
          <w:sz w:val="22"/>
          <w:szCs w:val="22"/>
        </w:rPr>
      </w:pPr>
    </w:p>
    <w:p w14:paraId="72ACAED5" w14:textId="77777777" w:rsidR="00EE367D" w:rsidRPr="00602FD0" w:rsidRDefault="00EE367D" w:rsidP="007968C0">
      <w:pPr>
        <w:pStyle w:val="NormalWeb"/>
        <w:spacing w:before="0" w:beforeAutospacing="0" w:after="0" w:afterAutospacing="0"/>
        <w:rPr>
          <w:color w:val="0E101A"/>
          <w:sz w:val="22"/>
          <w:szCs w:val="22"/>
        </w:rPr>
      </w:pPr>
    </w:p>
    <w:p w14:paraId="7A8CC376" w14:textId="77777777" w:rsidR="00EE367D" w:rsidRPr="00602FD0" w:rsidRDefault="00EE367D" w:rsidP="007968C0">
      <w:pPr>
        <w:pStyle w:val="NormalWeb"/>
        <w:spacing w:before="0" w:beforeAutospacing="0" w:after="0" w:afterAutospacing="0"/>
        <w:rPr>
          <w:color w:val="0E101A"/>
          <w:sz w:val="22"/>
          <w:szCs w:val="22"/>
        </w:rPr>
      </w:pPr>
    </w:p>
    <w:p w14:paraId="260CC275" w14:textId="77777777" w:rsidR="00EE367D" w:rsidRPr="00602FD0" w:rsidRDefault="00EE367D" w:rsidP="007968C0">
      <w:pPr>
        <w:pStyle w:val="NormalWeb"/>
        <w:spacing w:before="0" w:beforeAutospacing="0" w:after="0" w:afterAutospacing="0"/>
        <w:rPr>
          <w:color w:val="0E101A"/>
          <w:sz w:val="22"/>
          <w:szCs w:val="22"/>
        </w:rPr>
      </w:pPr>
    </w:p>
    <w:p w14:paraId="7BFA46AC" w14:textId="77777777" w:rsidR="00EE367D" w:rsidRPr="00602FD0" w:rsidRDefault="00EE367D" w:rsidP="007968C0">
      <w:pPr>
        <w:pStyle w:val="NormalWeb"/>
        <w:spacing w:before="0" w:beforeAutospacing="0" w:after="0" w:afterAutospacing="0"/>
        <w:rPr>
          <w:color w:val="0E101A"/>
          <w:sz w:val="22"/>
          <w:szCs w:val="22"/>
        </w:rPr>
      </w:pPr>
    </w:p>
    <w:p w14:paraId="0D241FE7" w14:textId="77777777" w:rsidR="00EE367D" w:rsidRPr="00602FD0" w:rsidRDefault="00EE367D" w:rsidP="007968C0">
      <w:pPr>
        <w:pStyle w:val="NormalWeb"/>
        <w:spacing w:before="0" w:beforeAutospacing="0" w:after="0" w:afterAutospacing="0"/>
        <w:rPr>
          <w:color w:val="0E101A"/>
          <w:sz w:val="22"/>
          <w:szCs w:val="22"/>
        </w:rPr>
      </w:pPr>
    </w:p>
    <w:p w14:paraId="1F3B50BC" w14:textId="77777777" w:rsidR="00EE367D" w:rsidRPr="00602FD0" w:rsidRDefault="00EE367D" w:rsidP="007968C0">
      <w:pPr>
        <w:pStyle w:val="NormalWeb"/>
        <w:spacing w:before="0" w:beforeAutospacing="0" w:after="0" w:afterAutospacing="0"/>
        <w:rPr>
          <w:color w:val="0E101A"/>
          <w:sz w:val="22"/>
          <w:szCs w:val="22"/>
        </w:rPr>
      </w:pPr>
    </w:p>
    <w:p w14:paraId="0D7C858A" w14:textId="77777777" w:rsidR="00EE367D" w:rsidRPr="00602FD0" w:rsidRDefault="00EE367D" w:rsidP="007968C0">
      <w:pPr>
        <w:pStyle w:val="NormalWeb"/>
        <w:spacing w:before="0" w:beforeAutospacing="0" w:after="0" w:afterAutospacing="0"/>
        <w:rPr>
          <w:color w:val="0E101A"/>
          <w:sz w:val="22"/>
          <w:szCs w:val="22"/>
        </w:rPr>
      </w:pPr>
    </w:p>
    <w:p w14:paraId="2BDEEDFD" w14:textId="77777777" w:rsidR="00EE367D" w:rsidRDefault="00EE367D" w:rsidP="007968C0">
      <w:pPr>
        <w:pStyle w:val="NormalWeb"/>
        <w:spacing w:before="0" w:beforeAutospacing="0" w:after="0" w:afterAutospacing="0"/>
        <w:rPr>
          <w:color w:val="0E101A"/>
          <w:sz w:val="22"/>
          <w:szCs w:val="22"/>
        </w:rPr>
      </w:pPr>
    </w:p>
    <w:p w14:paraId="310A730D" w14:textId="77777777" w:rsidR="00602FD0" w:rsidRDefault="00602FD0" w:rsidP="007968C0">
      <w:pPr>
        <w:pStyle w:val="NormalWeb"/>
        <w:spacing w:before="0" w:beforeAutospacing="0" w:after="0" w:afterAutospacing="0"/>
        <w:rPr>
          <w:color w:val="0E101A"/>
          <w:sz w:val="22"/>
          <w:szCs w:val="22"/>
        </w:rPr>
      </w:pPr>
    </w:p>
    <w:p w14:paraId="22A45E00" w14:textId="77777777" w:rsidR="00602FD0" w:rsidRDefault="00602FD0" w:rsidP="007968C0">
      <w:pPr>
        <w:pStyle w:val="NormalWeb"/>
        <w:spacing w:before="0" w:beforeAutospacing="0" w:after="0" w:afterAutospacing="0"/>
        <w:rPr>
          <w:color w:val="0E101A"/>
          <w:sz w:val="22"/>
          <w:szCs w:val="22"/>
        </w:rPr>
      </w:pPr>
    </w:p>
    <w:p w14:paraId="03CCC070" w14:textId="77777777" w:rsidR="00602FD0" w:rsidRDefault="00602FD0" w:rsidP="007968C0">
      <w:pPr>
        <w:pStyle w:val="NormalWeb"/>
        <w:spacing w:before="0" w:beforeAutospacing="0" w:after="0" w:afterAutospacing="0"/>
        <w:rPr>
          <w:color w:val="0E101A"/>
          <w:sz w:val="22"/>
          <w:szCs w:val="22"/>
        </w:rPr>
      </w:pPr>
    </w:p>
    <w:p w14:paraId="3C8593FB" w14:textId="77777777" w:rsidR="00602FD0" w:rsidRDefault="00602FD0" w:rsidP="007968C0">
      <w:pPr>
        <w:pStyle w:val="NormalWeb"/>
        <w:spacing w:before="0" w:beforeAutospacing="0" w:after="0" w:afterAutospacing="0"/>
        <w:rPr>
          <w:color w:val="0E101A"/>
          <w:sz w:val="22"/>
          <w:szCs w:val="22"/>
        </w:rPr>
      </w:pPr>
    </w:p>
    <w:p w14:paraId="4712F945" w14:textId="77777777" w:rsidR="00602FD0" w:rsidRDefault="00602FD0" w:rsidP="007968C0">
      <w:pPr>
        <w:pStyle w:val="NormalWeb"/>
        <w:spacing w:before="0" w:beforeAutospacing="0" w:after="0" w:afterAutospacing="0"/>
        <w:rPr>
          <w:color w:val="0E101A"/>
          <w:sz w:val="22"/>
          <w:szCs w:val="22"/>
        </w:rPr>
      </w:pPr>
    </w:p>
    <w:p w14:paraId="719E61E3" w14:textId="77777777" w:rsidR="00EE367D" w:rsidRDefault="00EE367D" w:rsidP="007968C0">
      <w:pPr>
        <w:pStyle w:val="NormalWeb"/>
        <w:spacing w:before="0" w:beforeAutospacing="0" w:after="0" w:afterAutospacing="0"/>
        <w:rPr>
          <w:color w:val="0E101A"/>
          <w:sz w:val="22"/>
          <w:szCs w:val="22"/>
        </w:rPr>
      </w:pPr>
    </w:p>
    <w:p w14:paraId="29F0571E" w14:textId="77777777" w:rsidR="00663B3B" w:rsidRDefault="00663B3B" w:rsidP="007968C0">
      <w:pPr>
        <w:pStyle w:val="NormalWeb"/>
        <w:spacing w:before="0" w:beforeAutospacing="0" w:after="0" w:afterAutospacing="0"/>
        <w:rPr>
          <w:color w:val="0E101A"/>
          <w:sz w:val="22"/>
          <w:szCs w:val="22"/>
        </w:rPr>
      </w:pPr>
    </w:p>
    <w:p w14:paraId="47C38A5F" w14:textId="77777777" w:rsidR="00663B3B" w:rsidRPr="00602FD0" w:rsidRDefault="00663B3B" w:rsidP="007968C0">
      <w:pPr>
        <w:pStyle w:val="NormalWeb"/>
        <w:spacing w:before="0" w:beforeAutospacing="0" w:after="0" w:afterAutospacing="0"/>
        <w:rPr>
          <w:color w:val="0E101A"/>
          <w:sz w:val="22"/>
          <w:szCs w:val="22"/>
        </w:rPr>
      </w:pPr>
    </w:p>
    <w:p w14:paraId="72E22B0F" w14:textId="60996375" w:rsidR="008D3C5B" w:rsidRPr="00602FD0" w:rsidRDefault="008D3C5B" w:rsidP="007968C0">
      <w:pPr>
        <w:pStyle w:val="NormalWeb"/>
        <w:spacing w:before="0" w:beforeAutospacing="0" w:afterAutospacing="0"/>
        <w:jc w:val="center"/>
        <w:rPr>
          <w:b/>
          <w:bCs/>
          <w:color w:val="0E101A"/>
          <w:sz w:val="22"/>
          <w:szCs w:val="22"/>
        </w:rPr>
      </w:pPr>
      <w:r w:rsidRPr="00602FD0">
        <w:rPr>
          <w:b/>
          <w:bCs/>
          <w:color w:val="0E101A"/>
          <w:sz w:val="22"/>
          <w:szCs w:val="22"/>
        </w:rPr>
        <w:lastRenderedPageBreak/>
        <w:t>Introduction</w:t>
      </w:r>
    </w:p>
    <w:p w14:paraId="75B2BA88" w14:textId="071846CA" w:rsidR="008D3C5B" w:rsidRPr="00602FD0" w:rsidRDefault="008D3C5B" w:rsidP="007968C0">
      <w:pPr>
        <w:pStyle w:val="NormalWeb"/>
        <w:spacing w:before="0" w:beforeAutospacing="0" w:afterAutospacing="0"/>
        <w:ind w:firstLine="720"/>
        <w:rPr>
          <w:color w:val="0E101A"/>
          <w:sz w:val="22"/>
          <w:szCs w:val="22"/>
        </w:rPr>
      </w:pPr>
      <w:r w:rsidRPr="00602FD0">
        <w:rPr>
          <w:color w:val="0E101A"/>
          <w:sz w:val="22"/>
          <w:szCs w:val="22"/>
        </w:rPr>
        <w:t xml:space="preserve">The proposed research aims to enhance understanding of the unique cognitive abilities of individuals with </w:t>
      </w:r>
      <w:proofErr w:type="gramStart"/>
      <w:r w:rsidRPr="00602FD0">
        <w:rPr>
          <w:color w:val="0E101A"/>
          <w:sz w:val="22"/>
          <w:szCs w:val="22"/>
        </w:rPr>
        <w:t>Autism Spectrum Disorder</w:t>
      </w:r>
      <w:proofErr w:type="gramEnd"/>
      <w:r w:rsidRPr="00602FD0">
        <w:rPr>
          <w:color w:val="0E101A"/>
          <w:sz w:val="22"/>
          <w:szCs w:val="22"/>
        </w:rPr>
        <w:t xml:space="preserve"> (ASD) and to explore how these abilities can be better utilized in the Workforce. This research seeks to contribute to developing more inclusive and accommodating workplaces that recognize and leverage the unique abilities of individuals with ASD.</w:t>
      </w:r>
    </w:p>
    <w:p w14:paraId="0D02DCD7" w14:textId="25B0AD9B" w:rsidR="008D3C5B" w:rsidRPr="007968C0" w:rsidRDefault="008D3C5B" w:rsidP="007968C0">
      <w:pPr>
        <w:pStyle w:val="NormalWeb"/>
        <w:spacing w:before="0" w:beforeAutospacing="0" w:afterAutospacing="0"/>
        <w:rPr>
          <w:b/>
          <w:bCs/>
          <w:i/>
          <w:iCs/>
          <w:color w:val="0E101A"/>
          <w:sz w:val="22"/>
          <w:szCs w:val="22"/>
        </w:rPr>
      </w:pPr>
      <w:r w:rsidRPr="00602FD0">
        <w:rPr>
          <w:b/>
          <w:bCs/>
          <w:i/>
          <w:iCs/>
          <w:color w:val="0E101A"/>
          <w:sz w:val="22"/>
          <w:szCs w:val="22"/>
        </w:rPr>
        <w:t>The specific objectives of the research are:</w:t>
      </w:r>
    </w:p>
    <w:p w14:paraId="1C5D682D" w14:textId="091870EB" w:rsidR="008D3C5B" w:rsidRPr="007968C0" w:rsidRDefault="008D3C5B" w:rsidP="007968C0">
      <w:pPr>
        <w:pStyle w:val="NormalWeb"/>
        <w:numPr>
          <w:ilvl w:val="0"/>
          <w:numId w:val="4"/>
        </w:numPr>
        <w:spacing w:before="0" w:beforeAutospacing="0" w:afterAutospacing="0"/>
        <w:rPr>
          <w:color w:val="0E101A"/>
          <w:sz w:val="22"/>
          <w:szCs w:val="22"/>
        </w:rPr>
      </w:pPr>
      <w:r w:rsidRPr="00602FD0">
        <w:rPr>
          <w:color w:val="0E101A"/>
          <w:sz w:val="22"/>
          <w:szCs w:val="22"/>
        </w:rPr>
        <w:t>To identify and characterize the unique cognitive abilities of individuals with ASD. This will involve exploring abilities such as superior pattern recognition, attention to detail, and memory recall, which have been highlighted in previous research.</w:t>
      </w:r>
    </w:p>
    <w:p w14:paraId="27C4FDF4" w14:textId="0C5CB108" w:rsidR="008D3C5B" w:rsidRPr="007968C0" w:rsidRDefault="008D3C5B" w:rsidP="007968C0">
      <w:pPr>
        <w:pStyle w:val="NormalWeb"/>
        <w:numPr>
          <w:ilvl w:val="0"/>
          <w:numId w:val="4"/>
        </w:numPr>
        <w:spacing w:before="0" w:beforeAutospacing="0" w:afterAutospacing="0"/>
        <w:rPr>
          <w:color w:val="0E101A"/>
          <w:sz w:val="22"/>
          <w:szCs w:val="22"/>
        </w:rPr>
      </w:pPr>
      <w:r w:rsidRPr="00602FD0">
        <w:rPr>
          <w:color w:val="0E101A"/>
          <w:sz w:val="22"/>
          <w:szCs w:val="22"/>
        </w:rPr>
        <w:t>To understand the experiences of adults with ASD in the Workforce. This will involve exploring how individuals with ASD utilize their unique abilities in their work and the challenges they face in traditional employment settings.</w:t>
      </w:r>
    </w:p>
    <w:p w14:paraId="3C7C1048" w14:textId="6E623294" w:rsidR="008D3C5B" w:rsidRPr="007968C0" w:rsidRDefault="008D3C5B" w:rsidP="007968C0">
      <w:pPr>
        <w:pStyle w:val="NormalWeb"/>
        <w:numPr>
          <w:ilvl w:val="0"/>
          <w:numId w:val="4"/>
        </w:numPr>
        <w:spacing w:before="0" w:beforeAutospacing="0" w:afterAutospacing="0"/>
        <w:rPr>
          <w:color w:val="0E101A"/>
          <w:sz w:val="22"/>
          <w:szCs w:val="22"/>
        </w:rPr>
      </w:pPr>
      <w:r w:rsidRPr="00602FD0">
        <w:rPr>
          <w:color w:val="0E101A"/>
          <w:sz w:val="22"/>
          <w:szCs w:val="22"/>
        </w:rPr>
        <w:t>To identify the barriers to employment for individuals with ASD. This will explore social and communication difficulties, lack of understanding and accommodation in the workplace, and stigma and discrimination.</w:t>
      </w:r>
    </w:p>
    <w:p w14:paraId="250DCEF8" w14:textId="63C15AEA" w:rsidR="007968C0" w:rsidRDefault="008D3C5B" w:rsidP="008310B3">
      <w:pPr>
        <w:pStyle w:val="NormalWeb"/>
        <w:numPr>
          <w:ilvl w:val="0"/>
          <w:numId w:val="4"/>
        </w:numPr>
        <w:spacing w:before="0" w:beforeAutospacing="0" w:after="0" w:afterAutospacing="0"/>
        <w:rPr>
          <w:color w:val="0E101A"/>
          <w:sz w:val="22"/>
          <w:szCs w:val="22"/>
        </w:rPr>
      </w:pPr>
      <w:r w:rsidRPr="00602FD0">
        <w:rPr>
          <w:color w:val="0E101A"/>
          <w:sz w:val="22"/>
          <w:szCs w:val="22"/>
        </w:rPr>
        <w:t>To provide recommendations for interventions and policies to improve employment outcomes for individuals with ASD. This will involve synthesizing the research findings to suggest practical ways to overcome the identified barriers and better utilize the unique abilities of individuals with ASD in the Workforce.</w:t>
      </w:r>
    </w:p>
    <w:p w14:paraId="5444B7F4" w14:textId="77777777" w:rsidR="008310B3" w:rsidRPr="008310B3" w:rsidRDefault="008310B3" w:rsidP="00663B3B">
      <w:pPr>
        <w:pStyle w:val="NormalWeb"/>
        <w:spacing w:before="0" w:beforeAutospacing="0" w:after="0" w:afterAutospacing="0"/>
        <w:rPr>
          <w:color w:val="0E101A"/>
          <w:sz w:val="22"/>
          <w:szCs w:val="22"/>
        </w:rPr>
      </w:pPr>
    </w:p>
    <w:p w14:paraId="15E6550E" w14:textId="6CD73D1D" w:rsidR="008D3C5B" w:rsidRPr="007968C0" w:rsidRDefault="00F33A56" w:rsidP="007968C0">
      <w:pPr>
        <w:pStyle w:val="NormalWeb"/>
        <w:spacing w:before="0" w:beforeAutospacing="0" w:after="0" w:afterAutospacing="0"/>
        <w:jc w:val="center"/>
        <w:rPr>
          <w:b/>
          <w:bCs/>
          <w:color w:val="0E101A"/>
          <w:sz w:val="22"/>
          <w:szCs w:val="22"/>
        </w:rPr>
      </w:pPr>
      <w:r w:rsidRPr="00602FD0">
        <w:rPr>
          <w:b/>
          <w:bCs/>
          <w:color w:val="0E101A"/>
          <w:sz w:val="22"/>
          <w:szCs w:val="22"/>
        </w:rPr>
        <w:t>Literature Review</w:t>
      </w:r>
    </w:p>
    <w:p w14:paraId="4F32B324" w14:textId="1DC9CDA6" w:rsidR="008D3C5B" w:rsidRPr="00602FD0" w:rsidRDefault="008D3C5B" w:rsidP="007968C0">
      <w:pPr>
        <w:pStyle w:val="NormalWeb"/>
        <w:spacing w:before="0" w:beforeAutospacing="0" w:afterAutospacing="0"/>
        <w:ind w:firstLine="720"/>
        <w:rPr>
          <w:color w:val="0E101A"/>
          <w:sz w:val="22"/>
          <w:szCs w:val="22"/>
        </w:rPr>
      </w:pPr>
      <w:r w:rsidRPr="00602FD0">
        <w:rPr>
          <w:color w:val="0E101A"/>
          <w:sz w:val="22"/>
          <w:szCs w:val="22"/>
        </w:rPr>
        <w:t xml:space="preserve">The unique cognitive abilities of individuals with </w:t>
      </w:r>
      <w:proofErr w:type="gramStart"/>
      <w:r w:rsidRPr="00602FD0">
        <w:rPr>
          <w:color w:val="0E101A"/>
          <w:sz w:val="22"/>
          <w:szCs w:val="22"/>
        </w:rPr>
        <w:t>Autism Spectrum Disorder</w:t>
      </w:r>
      <w:proofErr w:type="gramEnd"/>
      <w:r w:rsidRPr="00602FD0">
        <w:rPr>
          <w:color w:val="0E101A"/>
          <w:sz w:val="22"/>
          <w:szCs w:val="22"/>
        </w:rPr>
        <w:t xml:space="preserve"> (ASD) have been a research focus for several years. Baron-Cohen et al. (2009) identified abilities such as superior pattern recognition, attention to detail, and memory recall in individuals with ASD. Similarly, </w:t>
      </w:r>
      <w:proofErr w:type="spellStart"/>
      <w:r w:rsidRPr="00602FD0">
        <w:rPr>
          <w:color w:val="0E101A"/>
          <w:sz w:val="22"/>
          <w:szCs w:val="22"/>
        </w:rPr>
        <w:t>Happé</w:t>
      </w:r>
      <w:proofErr w:type="spellEnd"/>
      <w:r w:rsidRPr="00602FD0">
        <w:rPr>
          <w:color w:val="0E101A"/>
          <w:sz w:val="22"/>
          <w:szCs w:val="22"/>
        </w:rPr>
        <w:t xml:space="preserve"> &amp; Frith (2006) highlighted the detail-focused cognitive style of individuals with ASD, suggesting that these abilities could be precious in specific employment contexts.</w:t>
      </w:r>
    </w:p>
    <w:p w14:paraId="53445426" w14:textId="61E30CB4" w:rsidR="008D3C5B" w:rsidRPr="00602FD0" w:rsidRDefault="008D3C5B" w:rsidP="007968C0">
      <w:pPr>
        <w:pStyle w:val="NormalWeb"/>
        <w:spacing w:before="0" w:beforeAutospacing="0" w:afterAutospacing="0"/>
        <w:ind w:firstLine="720"/>
        <w:rPr>
          <w:color w:val="0E101A"/>
          <w:sz w:val="22"/>
          <w:szCs w:val="22"/>
        </w:rPr>
      </w:pPr>
      <w:r w:rsidRPr="00602FD0">
        <w:rPr>
          <w:color w:val="0E101A"/>
          <w:sz w:val="22"/>
          <w:szCs w:val="22"/>
        </w:rPr>
        <w:t xml:space="preserve">However, despite these unique abilities, individuals with ASD often face challenges finding suitable employment. Shattuck et al. (2012) found high rates of underemployment and unemployment among individuals with ASD, suggesting that traditional workplaces may not adequately recognize or utilize these individuals' unique abilities. </w:t>
      </w:r>
    </w:p>
    <w:p w14:paraId="3321FC9A" w14:textId="5E6B4675" w:rsidR="008D3C5B" w:rsidRPr="00602FD0" w:rsidRDefault="008D3C5B" w:rsidP="007968C0">
      <w:pPr>
        <w:pStyle w:val="NormalWeb"/>
        <w:spacing w:before="0" w:beforeAutospacing="0" w:afterAutospacing="0"/>
        <w:ind w:firstLine="720"/>
        <w:rPr>
          <w:color w:val="0E101A"/>
          <w:sz w:val="22"/>
          <w:szCs w:val="22"/>
        </w:rPr>
      </w:pPr>
      <w:r w:rsidRPr="00602FD0">
        <w:rPr>
          <w:color w:val="0E101A"/>
          <w:sz w:val="22"/>
          <w:szCs w:val="22"/>
        </w:rPr>
        <w:t>Further, Scott et al. (2018) identified barriers to employment for individuals with ASD, including social and communication difficulties, lack of understanding and accommodation in the workplace, and stigma and discrimination. These barriers can prevent individuals with ASD from fully utilizing their unique abilities in the Workforce and achieving their full potential.</w:t>
      </w:r>
    </w:p>
    <w:p w14:paraId="0B9FB706" w14:textId="547AD403" w:rsidR="008D3C5B" w:rsidRPr="00602FD0" w:rsidRDefault="008D3C5B" w:rsidP="007968C0">
      <w:pPr>
        <w:pStyle w:val="NormalWeb"/>
        <w:spacing w:before="0" w:beforeAutospacing="0" w:afterAutospacing="0"/>
        <w:ind w:firstLine="720"/>
        <w:rPr>
          <w:color w:val="0E101A"/>
          <w:sz w:val="22"/>
          <w:szCs w:val="22"/>
        </w:rPr>
      </w:pPr>
      <w:r w:rsidRPr="00602FD0">
        <w:rPr>
          <w:color w:val="0E101A"/>
          <w:sz w:val="22"/>
          <w:szCs w:val="22"/>
        </w:rPr>
        <w:t>Despite these challenges, research suggests that with the proper support and accommodations, individuals with ASD can thrive in the Workforce. Nicholas et al. (2018) suggested that tailored employment support and workplace accommodations can improve employment outcomes for individuals with ASD. This includes recognizing and leveraging the unique abilities of individuals with ASD and providing support to overcome the identified barriers.</w:t>
      </w:r>
    </w:p>
    <w:p w14:paraId="4E4ADF59" w14:textId="77777777" w:rsidR="008D3C5B" w:rsidRPr="00602FD0" w:rsidRDefault="008D3C5B" w:rsidP="007968C0">
      <w:pPr>
        <w:pStyle w:val="NormalWeb"/>
        <w:spacing w:before="0" w:beforeAutospacing="0" w:after="0" w:afterAutospacing="0"/>
        <w:ind w:firstLine="720"/>
        <w:rPr>
          <w:color w:val="0E101A"/>
          <w:sz w:val="22"/>
          <w:szCs w:val="22"/>
        </w:rPr>
      </w:pPr>
      <w:r w:rsidRPr="00602FD0">
        <w:rPr>
          <w:color w:val="0E101A"/>
          <w:sz w:val="22"/>
          <w:szCs w:val="22"/>
        </w:rPr>
        <w:t>The findings of this literature review suggest a need for further research to understand the unique cognitive abilities of individuals with ASD and how these abilities can be better utilized in the Workforce. This research could inform the development of interventions and policies to improve employment outcomes for individuals with ASD.</w:t>
      </w:r>
    </w:p>
    <w:p w14:paraId="7AA6A82D" w14:textId="77777777" w:rsidR="008D3C5B" w:rsidRPr="00602FD0" w:rsidRDefault="008D3C5B" w:rsidP="007968C0">
      <w:pPr>
        <w:pStyle w:val="NormalWeb"/>
        <w:spacing w:before="0" w:beforeAutospacing="0" w:after="0" w:afterAutospacing="0"/>
        <w:rPr>
          <w:color w:val="0E101A"/>
          <w:sz w:val="22"/>
          <w:szCs w:val="22"/>
        </w:rPr>
      </w:pPr>
    </w:p>
    <w:p w14:paraId="77AF08EC" w14:textId="77777777" w:rsidR="00602FD0" w:rsidRPr="00602FD0" w:rsidRDefault="00602FD0" w:rsidP="007968C0">
      <w:pPr>
        <w:pStyle w:val="NormalWeb"/>
        <w:spacing w:before="0" w:beforeAutospacing="0" w:after="0" w:afterAutospacing="0"/>
        <w:rPr>
          <w:b/>
          <w:bCs/>
          <w:color w:val="0E101A"/>
          <w:sz w:val="22"/>
          <w:szCs w:val="22"/>
        </w:rPr>
      </w:pPr>
    </w:p>
    <w:p w14:paraId="41160C23" w14:textId="18A2ABC1" w:rsidR="00F33A56" w:rsidRPr="008310B3" w:rsidRDefault="007D6054" w:rsidP="008310B3">
      <w:pPr>
        <w:pStyle w:val="NormalWeb"/>
        <w:spacing w:before="0" w:beforeAutospacing="0" w:after="0" w:afterAutospacing="0"/>
        <w:jc w:val="center"/>
        <w:rPr>
          <w:b/>
          <w:bCs/>
          <w:color w:val="0E101A"/>
          <w:sz w:val="22"/>
          <w:szCs w:val="22"/>
        </w:rPr>
      </w:pPr>
      <w:r w:rsidRPr="00602FD0">
        <w:rPr>
          <w:b/>
          <w:bCs/>
          <w:color w:val="0E101A"/>
          <w:sz w:val="22"/>
          <w:szCs w:val="22"/>
        </w:rPr>
        <w:lastRenderedPageBreak/>
        <w:t>Methodology</w:t>
      </w:r>
    </w:p>
    <w:p w14:paraId="7654C303" w14:textId="58F1F7FD" w:rsidR="00F33A56" w:rsidRPr="00602FD0" w:rsidRDefault="00F33A56" w:rsidP="007968C0">
      <w:pPr>
        <w:pStyle w:val="NormalWeb"/>
        <w:spacing w:before="0" w:beforeAutospacing="0" w:after="0" w:afterAutospacing="0"/>
        <w:ind w:firstLine="720"/>
        <w:rPr>
          <w:color w:val="0E101A"/>
          <w:sz w:val="22"/>
          <w:szCs w:val="22"/>
        </w:rPr>
      </w:pPr>
      <w:r w:rsidRPr="00602FD0">
        <w:rPr>
          <w:color w:val="0E101A"/>
          <w:sz w:val="22"/>
          <w:szCs w:val="22"/>
        </w:rPr>
        <w:t xml:space="preserve">The research problem </w:t>
      </w:r>
      <w:r w:rsidR="00602FD0" w:rsidRPr="00602FD0">
        <w:rPr>
          <w:color w:val="0E101A"/>
          <w:sz w:val="22"/>
          <w:szCs w:val="22"/>
        </w:rPr>
        <w:t xml:space="preserve">is the </w:t>
      </w:r>
      <w:r w:rsidRPr="00602FD0">
        <w:rPr>
          <w:color w:val="0E101A"/>
          <w:sz w:val="22"/>
          <w:szCs w:val="22"/>
        </w:rPr>
        <w:t>underutiliz</w:t>
      </w:r>
      <w:r w:rsidR="00602FD0" w:rsidRPr="00602FD0">
        <w:rPr>
          <w:color w:val="0E101A"/>
          <w:sz w:val="22"/>
          <w:szCs w:val="22"/>
        </w:rPr>
        <w:t>ation of</w:t>
      </w:r>
      <w:r w:rsidRPr="00602FD0">
        <w:rPr>
          <w:color w:val="0E101A"/>
          <w:sz w:val="22"/>
          <w:szCs w:val="22"/>
        </w:rPr>
        <w:t xml:space="preserve"> the unique cognitive abilities of individuals with ASD in the Workforce. The research questions to be explored include:</w:t>
      </w:r>
    </w:p>
    <w:p w14:paraId="2CCA389C" w14:textId="3B603501" w:rsidR="00F33A56" w:rsidRPr="00602FD0" w:rsidRDefault="00F33A56" w:rsidP="007968C0">
      <w:pPr>
        <w:pStyle w:val="NormalWeb"/>
        <w:numPr>
          <w:ilvl w:val="0"/>
          <w:numId w:val="7"/>
        </w:numPr>
        <w:spacing w:before="0" w:beforeAutospacing="0" w:after="0" w:afterAutospacing="0"/>
        <w:rPr>
          <w:color w:val="0E101A"/>
          <w:sz w:val="22"/>
          <w:szCs w:val="22"/>
        </w:rPr>
      </w:pPr>
      <w:r w:rsidRPr="00602FD0">
        <w:rPr>
          <w:color w:val="0E101A"/>
          <w:sz w:val="22"/>
          <w:szCs w:val="22"/>
        </w:rPr>
        <w:t>What are the unique cognitive abilities of individuals with ASD?</w:t>
      </w:r>
    </w:p>
    <w:p w14:paraId="64EA8F83" w14:textId="74DE4D30" w:rsidR="00F33A56" w:rsidRPr="00602FD0" w:rsidRDefault="00F33A56" w:rsidP="007968C0">
      <w:pPr>
        <w:pStyle w:val="NormalWeb"/>
        <w:numPr>
          <w:ilvl w:val="0"/>
          <w:numId w:val="7"/>
        </w:numPr>
        <w:spacing w:before="0" w:beforeAutospacing="0" w:after="0" w:afterAutospacing="0"/>
        <w:rPr>
          <w:color w:val="0E101A"/>
          <w:sz w:val="22"/>
          <w:szCs w:val="22"/>
        </w:rPr>
      </w:pPr>
      <w:r w:rsidRPr="00602FD0">
        <w:rPr>
          <w:color w:val="0E101A"/>
          <w:sz w:val="22"/>
          <w:szCs w:val="22"/>
        </w:rPr>
        <w:t>How can these abilities be better utilized in the Workforce?</w:t>
      </w:r>
    </w:p>
    <w:p w14:paraId="63E8C11A" w14:textId="4447515C" w:rsidR="00F33A56" w:rsidRPr="00602FD0" w:rsidRDefault="00F33A56" w:rsidP="007968C0">
      <w:pPr>
        <w:pStyle w:val="NormalWeb"/>
        <w:numPr>
          <w:ilvl w:val="0"/>
          <w:numId w:val="7"/>
        </w:numPr>
        <w:spacing w:before="0" w:beforeAutospacing="0" w:after="0" w:afterAutospacing="0"/>
        <w:rPr>
          <w:color w:val="0E101A"/>
          <w:sz w:val="22"/>
          <w:szCs w:val="22"/>
        </w:rPr>
      </w:pPr>
      <w:r w:rsidRPr="00602FD0">
        <w:rPr>
          <w:color w:val="0E101A"/>
          <w:sz w:val="22"/>
          <w:szCs w:val="22"/>
        </w:rPr>
        <w:t>What are the barriers to employment for individuals with ASD, and how can these barriers be overcome?</w:t>
      </w:r>
    </w:p>
    <w:p w14:paraId="3586F9E3" w14:textId="49386E08" w:rsidR="00F33A56" w:rsidRPr="007968C0" w:rsidRDefault="00F33A56" w:rsidP="007968C0">
      <w:pPr>
        <w:pStyle w:val="NormalWeb"/>
        <w:spacing w:before="0" w:beforeAutospacing="0" w:after="0" w:afterAutospacing="0"/>
        <w:rPr>
          <w:b/>
          <w:bCs/>
          <w:i/>
          <w:iCs/>
          <w:color w:val="0E101A"/>
          <w:sz w:val="22"/>
          <w:szCs w:val="22"/>
        </w:rPr>
      </w:pPr>
      <w:r w:rsidRPr="00602FD0">
        <w:rPr>
          <w:b/>
          <w:bCs/>
          <w:i/>
          <w:iCs/>
          <w:color w:val="0E101A"/>
          <w:sz w:val="22"/>
          <w:szCs w:val="22"/>
        </w:rPr>
        <w:t>Research Method</w:t>
      </w:r>
    </w:p>
    <w:p w14:paraId="3514163B" w14:textId="3EBDFD7B" w:rsidR="00F33A56" w:rsidRPr="00602FD0" w:rsidRDefault="00F33A56" w:rsidP="007968C0">
      <w:pPr>
        <w:pStyle w:val="NormalWeb"/>
        <w:spacing w:before="0" w:beforeAutospacing="0" w:after="0" w:afterAutospacing="0"/>
        <w:ind w:firstLine="720"/>
        <w:rPr>
          <w:color w:val="0E101A"/>
          <w:sz w:val="22"/>
          <w:szCs w:val="22"/>
        </w:rPr>
      </w:pPr>
      <w:r w:rsidRPr="00602FD0">
        <w:rPr>
          <w:color w:val="0E101A"/>
          <w:sz w:val="22"/>
          <w:szCs w:val="22"/>
        </w:rPr>
        <w:t xml:space="preserve">The proposed study will employ a qualitative research design, specifically using semi-structured interviews, to explore the unique cognitive abilities of individuals with </w:t>
      </w:r>
      <w:proofErr w:type="gramStart"/>
      <w:r w:rsidRPr="00602FD0">
        <w:rPr>
          <w:color w:val="0E101A"/>
          <w:sz w:val="22"/>
          <w:szCs w:val="22"/>
        </w:rPr>
        <w:t>Autism Spectrum Disorder</w:t>
      </w:r>
      <w:proofErr w:type="gramEnd"/>
      <w:r w:rsidRPr="00602FD0">
        <w:rPr>
          <w:color w:val="0E101A"/>
          <w:sz w:val="22"/>
          <w:szCs w:val="22"/>
        </w:rPr>
        <w:t xml:space="preserve"> (ASD) and their experiences in the Workforce. </w:t>
      </w:r>
    </w:p>
    <w:p w14:paraId="11485B63" w14:textId="14E20A9E" w:rsidR="00F33A56" w:rsidRPr="007968C0" w:rsidRDefault="00F33A56" w:rsidP="007968C0">
      <w:pPr>
        <w:pStyle w:val="NormalWeb"/>
        <w:spacing w:before="0" w:beforeAutospacing="0" w:after="0" w:afterAutospacing="0"/>
        <w:rPr>
          <w:b/>
          <w:bCs/>
          <w:i/>
          <w:iCs/>
          <w:color w:val="0E101A"/>
          <w:sz w:val="22"/>
          <w:szCs w:val="22"/>
        </w:rPr>
      </w:pPr>
      <w:r w:rsidRPr="00602FD0">
        <w:rPr>
          <w:b/>
          <w:bCs/>
          <w:i/>
          <w:iCs/>
          <w:color w:val="0E101A"/>
          <w:sz w:val="22"/>
          <w:szCs w:val="22"/>
        </w:rPr>
        <w:t>Procedure</w:t>
      </w:r>
    </w:p>
    <w:p w14:paraId="74AF1F9F" w14:textId="19B2265C" w:rsidR="00F33A56" w:rsidRPr="00602FD0" w:rsidRDefault="00F33A56" w:rsidP="007968C0">
      <w:pPr>
        <w:pStyle w:val="NormalWeb"/>
        <w:spacing w:before="0" w:beforeAutospacing="0" w:after="0" w:afterAutospacing="0"/>
        <w:ind w:firstLine="720"/>
        <w:rPr>
          <w:color w:val="0E101A"/>
          <w:sz w:val="22"/>
          <w:szCs w:val="22"/>
        </w:rPr>
      </w:pPr>
      <w:r w:rsidRPr="00602FD0">
        <w:rPr>
          <w:color w:val="0E101A"/>
          <w:sz w:val="22"/>
          <w:szCs w:val="22"/>
        </w:rPr>
        <w:t>Participants will be recruited through ASD support groups and organizations. Once participants have been recruited and have given their informed consent, individual semi-structured interviews will be conducted. These interviews will be conducted either in person or via video call, depending on the preference and comfort level of the participant.</w:t>
      </w:r>
    </w:p>
    <w:p w14:paraId="77D3AD10" w14:textId="6276669F" w:rsidR="00F33A56" w:rsidRPr="007968C0" w:rsidRDefault="00F33A56" w:rsidP="007968C0">
      <w:pPr>
        <w:pStyle w:val="NormalWeb"/>
        <w:spacing w:before="0" w:beforeAutospacing="0" w:after="0" w:afterAutospacing="0"/>
        <w:rPr>
          <w:b/>
          <w:bCs/>
          <w:i/>
          <w:iCs/>
          <w:color w:val="0E101A"/>
          <w:sz w:val="22"/>
          <w:szCs w:val="22"/>
        </w:rPr>
      </w:pPr>
      <w:r w:rsidRPr="00602FD0">
        <w:rPr>
          <w:b/>
          <w:bCs/>
          <w:i/>
          <w:iCs/>
          <w:color w:val="0E101A"/>
          <w:sz w:val="22"/>
          <w:szCs w:val="22"/>
        </w:rPr>
        <w:t>Data Analysis</w:t>
      </w:r>
    </w:p>
    <w:p w14:paraId="2622E04F" w14:textId="5108939A" w:rsidR="00F33A56" w:rsidRPr="00602FD0" w:rsidRDefault="00F33A56" w:rsidP="007968C0">
      <w:pPr>
        <w:pStyle w:val="NormalWeb"/>
        <w:spacing w:before="0" w:beforeAutospacing="0" w:after="0" w:afterAutospacing="0"/>
        <w:ind w:firstLine="720"/>
        <w:rPr>
          <w:color w:val="0E101A"/>
          <w:sz w:val="22"/>
          <w:szCs w:val="22"/>
        </w:rPr>
      </w:pPr>
      <w:r w:rsidRPr="00602FD0">
        <w:rPr>
          <w:color w:val="0E101A"/>
          <w:sz w:val="22"/>
          <w:szCs w:val="22"/>
        </w:rPr>
        <w:t>The interviews will be transcribed and analyzed using thematic analysis, a method for identifying, analyzing, and reporting patterns within data (Braun &amp; Clarke, 2006). This method allows for a rich and detailed exploration of the data, providing insights into the unique cognitive abilities of individuals with ASD and the challenges they face in the Workforce.</w:t>
      </w:r>
    </w:p>
    <w:p w14:paraId="696F242E" w14:textId="049486EB" w:rsidR="00F33A56" w:rsidRPr="007968C0" w:rsidRDefault="00F33A56" w:rsidP="007968C0">
      <w:pPr>
        <w:pStyle w:val="NormalWeb"/>
        <w:spacing w:before="0" w:beforeAutospacing="0" w:after="0" w:afterAutospacing="0"/>
        <w:rPr>
          <w:b/>
          <w:bCs/>
          <w:i/>
          <w:iCs/>
          <w:color w:val="0E101A"/>
          <w:sz w:val="22"/>
          <w:szCs w:val="22"/>
        </w:rPr>
      </w:pPr>
      <w:r w:rsidRPr="00602FD0">
        <w:rPr>
          <w:b/>
          <w:bCs/>
          <w:i/>
          <w:iCs/>
          <w:color w:val="0E101A"/>
          <w:sz w:val="22"/>
          <w:szCs w:val="22"/>
        </w:rPr>
        <w:t>Rationale for Qualitative Inquiry</w:t>
      </w:r>
    </w:p>
    <w:p w14:paraId="389A74F4" w14:textId="33A3CDF3" w:rsidR="00602FD0" w:rsidRPr="008310B3" w:rsidRDefault="00F33A56" w:rsidP="008310B3">
      <w:pPr>
        <w:pStyle w:val="NormalWeb"/>
        <w:spacing w:before="0" w:beforeAutospacing="0" w:after="0" w:afterAutospacing="0"/>
        <w:ind w:firstLine="720"/>
        <w:rPr>
          <w:color w:val="0E101A"/>
          <w:sz w:val="22"/>
          <w:szCs w:val="22"/>
        </w:rPr>
      </w:pPr>
      <w:r w:rsidRPr="00602FD0">
        <w:rPr>
          <w:color w:val="0E101A"/>
          <w:sz w:val="22"/>
          <w:szCs w:val="22"/>
        </w:rPr>
        <w:t>The rationale for using qualitative inquiry for this study is that it allows for a deep, nuanced understanding of the experiences and perspectives of individuals with ASD. Qualitative methods, such as semi-structured interviews, provide rich, detailed data that can capture the complexity of individuals' experiences in the Workforce. This approach is particularly suited to the research questions, which seek to understand the unique cognitive abilities of individuals with ASD and how these abilities can be better utilized in the Workforce, as well as the barriers they face in finding suitable employment (Braun &amp; Clarke, 2006).</w:t>
      </w:r>
    </w:p>
    <w:p w14:paraId="0248C3A8" w14:textId="6DEFE370" w:rsidR="00F33A56" w:rsidRPr="007968C0" w:rsidRDefault="00F33A56" w:rsidP="007968C0">
      <w:pPr>
        <w:pStyle w:val="NormalWeb"/>
        <w:spacing w:before="0" w:beforeAutospacing="0" w:after="0" w:afterAutospacing="0"/>
        <w:jc w:val="center"/>
        <w:rPr>
          <w:b/>
          <w:bCs/>
          <w:color w:val="0E101A"/>
          <w:sz w:val="22"/>
          <w:szCs w:val="22"/>
        </w:rPr>
      </w:pPr>
      <w:r w:rsidRPr="00602FD0">
        <w:rPr>
          <w:b/>
          <w:bCs/>
          <w:color w:val="0E101A"/>
          <w:sz w:val="22"/>
          <w:szCs w:val="22"/>
        </w:rPr>
        <w:t>Summary &amp; Conclusion</w:t>
      </w:r>
    </w:p>
    <w:p w14:paraId="19938CE0" w14:textId="26F53673" w:rsidR="00F33A56" w:rsidRPr="00602FD0" w:rsidRDefault="00F33A56" w:rsidP="007968C0">
      <w:pPr>
        <w:pStyle w:val="NormalWeb"/>
        <w:spacing w:before="0" w:beforeAutospacing="0" w:after="0" w:afterAutospacing="0"/>
        <w:ind w:firstLine="720"/>
        <w:rPr>
          <w:color w:val="0E101A"/>
          <w:sz w:val="22"/>
          <w:szCs w:val="22"/>
        </w:rPr>
      </w:pPr>
      <w:r w:rsidRPr="00602FD0">
        <w:rPr>
          <w:color w:val="0E101A"/>
          <w:sz w:val="22"/>
          <w:szCs w:val="22"/>
        </w:rPr>
        <w:t xml:space="preserve">The proposed study aims to provide a comprehensive understanding of the unique cognitive abilities of individuals with </w:t>
      </w:r>
      <w:proofErr w:type="gramStart"/>
      <w:r w:rsidRPr="00602FD0">
        <w:rPr>
          <w:color w:val="0E101A"/>
          <w:sz w:val="22"/>
          <w:szCs w:val="22"/>
        </w:rPr>
        <w:t>Autism Spectrum Disorder</w:t>
      </w:r>
      <w:proofErr w:type="gramEnd"/>
      <w:r w:rsidRPr="00602FD0">
        <w:rPr>
          <w:color w:val="0E101A"/>
          <w:sz w:val="22"/>
          <w:szCs w:val="22"/>
        </w:rPr>
        <w:t xml:space="preserve"> (ASD) and their experiences in the Workforce. Through semi-structured interviews with adults with ASD, the study will explore their unique abilities, their experiences in the Workforce, and the barriers they have faced in finding suitable employment.</w:t>
      </w:r>
    </w:p>
    <w:p w14:paraId="511253D0" w14:textId="2836AFDF" w:rsidR="00F33A56" w:rsidRPr="00602FD0" w:rsidRDefault="00F33A56" w:rsidP="007968C0">
      <w:pPr>
        <w:pStyle w:val="NormalWeb"/>
        <w:spacing w:before="0" w:beforeAutospacing="0" w:after="0" w:afterAutospacing="0"/>
        <w:ind w:firstLine="720"/>
        <w:rPr>
          <w:color w:val="0E101A"/>
          <w:sz w:val="22"/>
          <w:szCs w:val="22"/>
        </w:rPr>
      </w:pPr>
      <w:r w:rsidRPr="00602FD0">
        <w:rPr>
          <w:color w:val="0E101A"/>
          <w:sz w:val="22"/>
          <w:szCs w:val="22"/>
        </w:rPr>
        <w:t>While the exact results of the study cannot be predicted at this stage, it is expected that the study will reveal a deeper understanding of the unique cognitive abilities of individuals with ASD and the challenges they face in the Workforce. These findings could potentially inform the development of interventions and policies to improve employment outcomes for individuals with ASD.</w:t>
      </w:r>
    </w:p>
    <w:p w14:paraId="7966D71C" w14:textId="77777777" w:rsidR="00EE367D" w:rsidRPr="00602FD0" w:rsidRDefault="00F33A56" w:rsidP="007968C0">
      <w:pPr>
        <w:pStyle w:val="NormalWeb"/>
        <w:spacing w:before="0" w:beforeAutospacing="0" w:after="0" w:afterAutospacing="0"/>
        <w:ind w:firstLine="720"/>
        <w:rPr>
          <w:b/>
          <w:bCs/>
          <w:color w:val="0E101A"/>
          <w:sz w:val="22"/>
          <w:szCs w:val="22"/>
        </w:rPr>
      </w:pPr>
      <w:r w:rsidRPr="00602FD0">
        <w:rPr>
          <w:color w:val="0E101A"/>
          <w:sz w:val="22"/>
          <w:szCs w:val="22"/>
        </w:rPr>
        <w:t>The potential implications of the study are significant. By highlighting the unique abilities of individuals with ASD and the barriers they face in the Workforce, the study could contribute to a shift in societal attitudes and workplace practices, leading to greater inclusion and better employment outcomes for individuals with ASD. Furthermore, the findings could inform the development of tailored employment support and workplace accommodations for individuals with ASD, thereby leveraging their unique abilities and improving their quality of life.</w:t>
      </w:r>
      <w:r w:rsidR="00EE367D" w:rsidRPr="00602FD0">
        <w:rPr>
          <w:b/>
          <w:bCs/>
          <w:color w:val="0E101A"/>
          <w:sz w:val="22"/>
          <w:szCs w:val="22"/>
        </w:rPr>
        <w:t xml:space="preserve"> </w:t>
      </w:r>
    </w:p>
    <w:p w14:paraId="24181ADF" w14:textId="77777777" w:rsidR="00EE367D" w:rsidRPr="00602FD0" w:rsidRDefault="00EE367D" w:rsidP="007968C0">
      <w:pPr>
        <w:pStyle w:val="NormalWeb"/>
        <w:spacing w:before="0" w:beforeAutospacing="0" w:after="0" w:afterAutospacing="0"/>
        <w:jc w:val="center"/>
        <w:rPr>
          <w:b/>
          <w:bCs/>
          <w:color w:val="0E101A"/>
          <w:sz w:val="22"/>
          <w:szCs w:val="22"/>
        </w:rPr>
      </w:pPr>
    </w:p>
    <w:p w14:paraId="5BC35976" w14:textId="77777777" w:rsidR="00EE367D" w:rsidRPr="00602FD0" w:rsidRDefault="00EE367D" w:rsidP="007968C0">
      <w:pPr>
        <w:pStyle w:val="NormalWeb"/>
        <w:spacing w:before="0" w:beforeAutospacing="0" w:after="0" w:afterAutospacing="0"/>
        <w:jc w:val="center"/>
        <w:rPr>
          <w:b/>
          <w:bCs/>
          <w:color w:val="0E101A"/>
          <w:sz w:val="22"/>
          <w:szCs w:val="22"/>
        </w:rPr>
      </w:pPr>
    </w:p>
    <w:p w14:paraId="29687BB9" w14:textId="77777777" w:rsidR="00EE367D" w:rsidRPr="00602FD0" w:rsidRDefault="00EE367D" w:rsidP="007968C0">
      <w:pPr>
        <w:pStyle w:val="NormalWeb"/>
        <w:spacing w:before="0" w:beforeAutospacing="0" w:after="0" w:afterAutospacing="0"/>
        <w:jc w:val="center"/>
        <w:rPr>
          <w:b/>
          <w:bCs/>
          <w:color w:val="0E101A"/>
          <w:sz w:val="22"/>
          <w:szCs w:val="22"/>
        </w:rPr>
      </w:pPr>
    </w:p>
    <w:p w14:paraId="3A236AF4" w14:textId="77777777" w:rsidR="007968C0" w:rsidRDefault="007968C0" w:rsidP="008310B3">
      <w:pPr>
        <w:pStyle w:val="NormalWeb"/>
        <w:spacing w:before="0" w:beforeAutospacing="0" w:after="0" w:afterAutospacing="0"/>
        <w:rPr>
          <w:b/>
          <w:bCs/>
          <w:color w:val="0E101A"/>
          <w:sz w:val="22"/>
          <w:szCs w:val="22"/>
        </w:rPr>
      </w:pPr>
    </w:p>
    <w:p w14:paraId="39267805" w14:textId="77777777" w:rsidR="008310B3" w:rsidRDefault="008310B3" w:rsidP="008310B3">
      <w:pPr>
        <w:pStyle w:val="NormalWeb"/>
        <w:spacing w:before="0" w:beforeAutospacing="0" w:after="0" w:afterAutospacing="0"/>
        <w:rPr>
          <w:b/>
          <w:bCs/>
          <w:color w:val="0E101A"/>
          <w:sz w:val="22"/>
          <w:szCs w:val="22"/>
        </w:rPr>
      </w:pPr>
    </w:p>
    <w:p w14:paraId="497A8598" w14:textId="49269C91" w:rsidR="00EE367D" w:rsidRPr="00602FD0" w:rsidRDefault="00EE367D" w:rsidP="007968C0">
      <w:pPr>
        <w:pStyle w:val="NormalWeb"/>
        <w:spacing w:before="0" w:beforeAutospacing="0" w:after="0" w:afterAutospacing="0"/>
        <w:jc w:val="center"/>
        <w:rPr>
          <w:b/>
          <w:bCs/>
          <w:color w:val="0E101A"/>
          <w:sz w:val="22"/>
          <w:szCs w:val="22"/>
        </w:rPr>
      </w:pPr>
      <w:r w:rsidRPr="00602FD0">
        <w:rPr>
          <w:b/>
          <w:bCs/>
          <w:color w:val="0E101A"/>
          <w:sz w:val="22"/>
          <w:szCs w:val="22"/>
        </w:rPr>
        <w:lastRenderedPageBreak/>
        <w:t>References</w:t>
      </w:r>
    </w:p>
    <w:p w14:paraId="016B6657" w14:textId="77777777" w:rsidR="00E37DDB" w:rsidRPr="00E37DDB" w:rsidRDefault="00E37DDB" w:rsidP="00E37DDB">
      <w:pPr>
        <w:pStyle w:val="NormalWeb"/>
        <w:spacing w:before="0" w:beforeAutospacing="0" w:after="0" w:afterAutospacing="0"/>
        <w:ind w:left="720" w:hanging="720"/>
        <w:rPr>
          <w:sz w:val="22"/>
          <w:szCs w:val="22"/>
        </w:rPr>
      </w:pPr>
      <w:r w:rsidRPr="00E37DDB">
        <w:rPr>
          <w:sz w:val="22"/>
          <w:szCs w:val="22"/>
        </w:rPr>
        <w:t xml:space="preserve">Baron-Cohen, S., Ashwin, E., Ashwin, C., Tavassoli, T., &amp; Chakrabarti, B. (2009). Talent in autism: hyper-systemizing, hyper-attention to detail and sensory hypersensitivity. </w:t>
      </w:r>
      <w:r w:rsidRPr="00E37DDB">
        <w:rPr>
          <w:i/>
          <w:iCs/>
          <w:sz w:val="22"/>
          <w:szCs w:val="22"/>
        </w:rPr>
        <w:t>Philosophical Transactions of the Royal Society B</w:t>
      </w:r>
      <w:r w:rsidRPr="00E37DDB">
        <w:rPr>
          <w:sz w:val="22"/>
          <w:szCs w:val="22"/>
        </w:rPr>
        <w:t xml:space="preserve">, </w:t>
      </w:r>
      <w:r w:rsidRPr="00E37DDB">
        <w:rPr>
          <w:i/>
          <w:iCs/>
          <w:sz w:val="22"/>
          <w:szCs w:val="22"/>
        </w:rPr>
        <w:t>364</w:t>
      </w:r>
      <w:r w:rsidRPr="00E37DDB">
        <w:rPr>
          <w:sz w:val="22"/>
          <w:szCs w:val="22"/>
        </w:rPr>
        <w:t>(1522), 1377–1383. https://doi.org/10.1098/rstb.2008.0337</w:t>
      </w:r>
    </w:p>
    <w:p w14:paraId="1041C70A" w14:textId="77777777" w:rsidR="00E37DDB" w:rsidRPr="00E37DDB" w:rsidRDefault="00E37DDB" w:rsidP="00E37DDB">
      <w:pPr>
        <w:pStyle w:val="NormalWeb"/>
        <w:spacing w:before="0" w:beforeAutospacing="0" w:after="0" w:afterAutospacing="0"/>
        <w:ind w:left="720" w:hanging="720"/>
        <w:rPr>
          <w:sz w:val="22"/>
          <w:szCs w:val="22"/>
        </w:rPr>
      </w:pPr>
      <w:proofErr w:type="spellStart"/>
      <w:r w:rsidRPr="00E37DDB">
        <w:rPr>
          <w:sz w:val="22"/>
          <w:szCs w:val="22"/>
        </w:rPr>
        <w:t>Happé</w:t>
      </w:r>
      <w:proofErr w:type="spellEnd"/>
      <w:r w:rsidRPr="00E37DDB">
        <w:rPr>
          <w:sz w:val="22"/>
          <w:szCs w:val="22"/>
        </w:rPr>
        <w:t xml:space="preserve">, F., &amp; Frith, U. (2006). The Weak Coherence Account: Detail-focused cognitive style in autism spectrum disorders. </w:t>
      </w:r>
      <w:r w:rsidRPr="00E37DDB">
        <w:rPr>
          <w:i/>
          <w:iCs/>
          <w:sz w:val="22"/>
          <w:szCs w:val="22"/>
        </w:rPr>
        <w:t>Journal of Autism and Developmental Disorders</w:t>
      </w:r>
      <w:r w:rsidRPr="00E37DDB">
        <w:rPr>
          <w:sz w:val="22"/>
          <w:szCs w:val="22"/>
        </w:rPr>
        <w:t xml:space="preserve">, </w:t>
      </w:r>
      <w:r w:rsidRPr="00E37DDB">
        <w:rPr>
          <w:i/>
          <w:iCs/>
          <w:sz w:val="22"/>
          <w:szCs w:val="22"/>
        </w:rPr>
        <w:t>36</w:t>
      </w:r>
      <w:r w:rsidRPr="00E37DDB">
        <w:rPr>
          <w:sz w:val="22"/>
          <w:szCs w:val="22"/>
        </w:rPr>
        <w:t>(1), 5–25. https://doi.org/10.1007/s10803-005-0039-0</w:t>
      </w:r>
    </w:p>
    <w:p w14:paraId="467D7D49" w14:textId="77777777" w:rsidR="00E37DDB" w:rsidRPr="00E37DDB" w:rsidRDefault="00E37DDB" w:rsidP="00E37DDB">
      <w:pPr>
        <w:pStyle w:val="NormalWeb"/>
        <w:spacing w:before="0" w:beforeAutospacing="0" w:after="0" w:afterAutospacing="0"/>
        <w:ind w:left="720" w:hanging="720"/>
        <w:rPr>
          <w:sz w:val="22"/>
          <w:szCs w:val="22"/>
        </w:rPr>
      </w:pPr>
      <w:r w:rsidRPr="00E37DDB">
        <w:rPr>
          <w:sz w:val="22"/>
          <w:szCs w:val="22"/>
        </w:rPr>
        <w:t xml:space="preserve">Scott, M., Milbourn, B., </w:t>
      </w:r>
      <w:proofErr w:type="spellStart"/>
      <w:r w:rsidRPr="00E37DDB">
        <w:rPr>
          <w:sz w:val="22"/>
          <w:szCs w:val="22"/>
        </w:rPr>
        <w:t>Falkmer</w:t>
      </w:r>
      <w:proofErr w:type="spellEnd"/>
      <w:r w:rsidRPr="00E37DDB">
        <w:rPr>
          <w:sz w:val="22"/>
          <w:szCs w:val="22"/>
        </w:rPr>
        <w:t xml:space="preserve">, M., Black, M., </w:t>
      </w:r>
      <w:proofErr w:type="spellStart"/>
      <w:r w:rsidRPr="00E37DDB">
        <w:rPr>
          <w:sz w:val="22"/>
          <w:szCs w:val="22"/>
        </w:rPr>
        <w:t>Bölte</w:t>
      </w:r>
      <w:proofErr w:type="spellEnd"/>
      <w:r w:rsidRPr="00E37DDB">
        <w:rPr>
          <w:sz w:val="22"/>
          <w:szCs w:val="22"/>
        </w:rPr>
        <w:t xml:space="preserve">, S., Halladay, A., Lerner, M. D., Taylor, J. L., &amp; Girdler, S. (2018). Factors impacting employment for people with autism spectrum disorder: A scoping review. </w:t>
      </w:r>
      <w:r w:rsidRPr="00E37DDB">
        <w:rPr>
          <w:i/>
          <w:iCs/>
          <w:sz w:val="22"/>
          <w:szCs w:val="22"/>
        </w:rPr>
        <w:t>Autism</w:t>
      </w:r>
      <w:r w:rsidRPr="00E37DDB">
        <w:rPr>
          <w:sz w:val="22"/>
          <w:szCs w:val="22"/>
        </w:rPr>
        <w:t xml:space="preserve">, </w:t>
      </w:r>
      <w:r w:rsidRPr="00E37DDB">
        <w:rPr>
          <w:i/>
          <w:iCs/>
          <w:sz w:val="22"/>
          <w:szCs w:val="22"/>
        </w:rPr>
        <w:t>23</w:t>
      </w:r>
      <w:r w:rsidRPr="00E37DDB">
        <w:rPr>
          <w:sz w:val="22"/>
          <w:szCs w:val="22"/>
        </w:rPr>
        <w:t>(4), 869–901. https://doi.org/10.1177/1362361318787789</w:t>
      </w:r>
    </w:p>
    <w:p w14:paraId="573C36C4" w14:textId="77777777" w:rsidR="00E37DDB" w:rsidRPr="00E37DDB" w:rsidRDefault="00E37DDB" w:rsidP="00E37DDB">
      <w:pPr>
        <w:pStyle w:val="NormalWeb"/>
        <w:spacing w:before="0" w:beforeAutospacing="0" w:after="0" w:afterAutospacing="0"/>
        <w:ind w:left="720" w:hanging="720"/>
        <w:rPr>
          <w:sz w:val="22"/>
          <w:szCs w:val="22"/>
        </w:rPr>
      </w:pPr>
      <w:r w:rsidRPr="00E37DDB">
        <w:rPr>
          <w:sz w:val="22"/>
          <w:szCs w:val="22"/>
        </w:rPr>
        <w:t xml:space="preserve">Shattuck, P., </w:t>
      </w:r>
      <w:proofErr w:type="spellStart"/>
      <w:r w:rsidRPr="00E37DDB">
        <w:rPr>
          <w:sz w:val="22"/>
          <w:szCs w:val="22"/>
        </w:rPr>
        <w:t>Narendorf</w:t>
      </w:r>
      <w:proofErr w:type="spellEnd"/>
      <w:r w:rsidRPr="00E37DDB">
        <w:rPr>
          <w:sz w:val="22"/>
          <w:szCs w:val="22"/>
        </w:rPr>
        <w:t xml:space="preserve">, S. C., Cooper, B. L., </w:t>
      </w:r>
      <w:proofErr w:type="spellStart"/>
      <w:r w:rsidRPr="00E37DDB">
        <w:rPr>
          <w:sz w:val="22"/>
          <w:szCs w:val="22"/>
        </w:rPr>
        <w:t>Sterzing</w:t>
      </w:r>
      <w:proofErr w:type="spellEnd"/>
      <w:r w:rsidRPr="00E37DDB">
        <w:rPr>
          <w:sz w:val="22"/>
          <w:szCs w:val="22"/>
        </w:rPr>
        <w:t xml:space="preserve">, P. R., Wagner, M., &amp; Taylor, J. L. (2012). Postsecondary education and employment among youth with an autism spectrum disorder. </w:t>
      </w:r>
      <w:r w:rsidRPr="00E37DDB">
        <w:rPr>
          <w:i/>
          <w:iCs/>
          <w:sz w:val="22"/>
          <w:szCs w:val="22"/>
        </w:rPr>
        <w:t>Pediatrics</w:t>
      </w:r>
      <w:r w:rsidRPr="00E37DDB">
        <w:rPr>
          <w:sz w:val="22"/>
          <w:szCs w:val="22"/>
        </w:rPr>
        <w:t xml:space="preserve">, </w:t>
      </w:r>
      <w:r w:rsidRPr="00E37DDB">
        <w:rPr>
          <w:i/>
          <w:iCs/>
          <w:sz w:val="22"/>
          <w:szCs w:val="22"/>
        </w:rPr>
        <w:t>129</w:t>
      </w:r>
      <w:r w:rsidRPr="00E37DDB">
        <w:rPr>
          <w:sz w:val="22"/>
          <w:szCs w:val="22"/>
        </w:rPr>
        <w:t>(6), 1042–1049. https://doi.org/10.1542/peds.2011-2864</w:t>
      </w:r>
    </w:p>
    <w:p w14:paraId="5A2267B9" w14:textId="77777777" w:rsidR="009D7E8A" w:rsidRDefault="009D7E8A" w:rsidP="009D7E8A">
      <w:pPr>
        <w:pStyle w:val="NormalWeb"/>
        <w:spacing w:before="0" w:beforeAutospacing="0" w:after="0" w:afterAutospacing="0"/>
        <w:ind w:left="720" w:hanging="720"/>
      </w:pPr>
      <w:r>
        <w:t xml:space="preserve">Nicholas, D., Hodgetts, S., </w:t>
      </w:r>
      <w:proofErr w:type="spellStart"/>
      <w:r>
        <w:t>Zwaigenbaum</w:t>
      </w:r>
      <w:proofErr w:type="spellEnd"/>
      <w:r>
        <w:t xml:space="preserve">, L., Smith, L. E., Shattuck, P., Parr, J., Conlon, O., Germani, T., Mitchell, W., </w:t>
      </w:r>
      <w:proofErr w:type="spellStart"/>
      <w:r>
        <w:t>Sacrey</w:t>
      </w:r>
      <w:proofErr w:type="spellEnd"/>
      <w:r>
        <w:t xml:space="preserve">, L., &amp; Stothers, M. E. (2016). Research needs and priorities for transition and employment in autism: Considerations reflected in a “Special Interest Group” at the International Meeting for Autism Research. </w:t>
      </w:r>
      <w:r>
        <w:rPr>
          <w:i/>
          <w:iCs/>
        </w:rPr>
        <w:t>Autism Research</w:t>
      </w:r>
      <w:r>
        <w:t xml:space="preserve">, </w:t>
      </w:r>
      <w:r>
        <w:rPr>
          <w:i/>
          <w:iCs/>
        </w:rPr>
        <w:t>10</w:t>
      </w:r>
      <w:r>
        <w:t>(1), 15–24. https://doi.org/10.1002/aur.1683</w:t>
      </w:r>
    </w:p>
    <w:p w14:paraId="3F414226" w14:textId="0C46EBAA" w:rsidR="00EE367D" w:rsidRPr="00602FD0" w:rsidRDefault="00EE367D" w:rsidP="007968C0">
      <w:pPr>
        <w:pStyle w:val="NormalWeb"/>
        <w:spacing w:before="0" w:beforeAutospacing="0" w:after="0" w:afterAutospacing="0"/>
        <w:ind w:firstLine="720"/>
        <w:rPr>
          <w:color w:val="0E101A"/>
          <w:sz w:val="22"/>
          <w:szCs w:val="22"/>
        </w:rPr>
      </w:pPr>
    </w:p>
    <w:p w14:paraId="256E855B" w14:textId="77777777" w:rsidR="00EE367D" w:rsidRPr="00602FD0" w:rsidRDefault="00EE367D" w:rsidP="007968C0">
      <w:pPr>
        <w:pStyle w:val="NormalWeb"/>
        <w:spacing w:before="0" w:beforeAutospacing="0" w:after="0" w:afterAutospacing="0"/>
        <w:jc w:val="center"/>
        <w:rPr>
          <w:b/>
          <w:bCs/>
          <w:color w:val="0E101A"/>
          <w:sz w:val="22"/>
          <w:szCs w:val="22"/>
        </w:rPr>
      </w:pPr>
    </w:p>
    <w:p w14:paraId="15764D09" w14:textId="77777777" w:rsidR="00EE367D" w:rsidRPr="00602FD0" w:rsidRDefault="00EE367D" w:rsidP="007968C0">
      <w:pPr>
        <w:pStyle w:val="NormalWeb"/>
        <w:spacing w:before="0" w:beforeAutospacing="0" w:after="0" w:afterAutospacing="0"/>
        <w:jc w:val="center"/>
        <w:rPr>
          <w:b/>
          <w:bCs/>
          <w:color w:val="0E101A"/>
          <w:sz w:val="22"/>
          <w:szCs w:val="22"/>
        </w:rPr>
      </w:pPr>
    </w:p>
    <w:p w14:paraId="2BE93DFA" w14:textId="77777777" w:rsidR="00EE367D" w:rsidRPr="00602FD0" w:rsidRDefault="00EE367D" w:rsidP="007968C0">
      <w:pPr>
        <w:pStyle w:val="NormalWeb"/>
        <w:spacing w:before="0" w:beforeAutospacing="0" w:after="0" w:afterAutospacing="0"/>
        <w:jc w:val="center"/>
        <w:rPr>
          <w:b/>
          <w:bCs/>
          <w:color w:val="0E101A"/>
          <w:sz w:val="22"/>
          <w:szCs w:val="22"/>
        </w:rPr>
      </w:pPr>
    </w:p>
    <w:p w14:paraId="2393D8C6" w14:textId="77777777" w:rsidR="00EE367D" w:rsidRPr="00602FD0" w:rsidRDefault="00EE367D" w:rsidP="007968C0">
      <w:pPr>
        <w:pStyle w:val="NormalWeb"/>
        <w:spacing w:before="0" w:beforeAutospacing="0" w:after="0" w:afterAutospacing="0"/>
        <w:jc w:val="center"/>
        <w:rPr>
          <w:b/>
          <w:bCs/>
          <w:color w:val="0E101A"/>
          <w:sz w:val="22"/>
          <w:szCs w:val="22"/>
        </w:rPr>
      </w:pPr>
    </w:p>
    <w:p w14:paraId="0668C5EF" w14:textId="77777777" w:rsidR="00EE367D" w:rsidRPr="00602FD0" w:rsidRDefault="00EE367D" w:rsidP="007968C0">
      <w:pPr>
        <w:pStyle w:val="NormalWeb"/>
        <w:spacing w:before="0" w:beforeAutospacing="0" w:after="0" w:afterAutospacing="0"/>
        <w:jc w:val="center"/>
        <w:rPr>
          <w:b/>
          <w:bCs/>
          <w:color w:val="0E101A"/>
          <w:sz w:val="22"/>
          <w:szCs w:val="22"/>
        </w:rPr>
      </w:pPr>
    </w:p>
    <w:p w14:paraId="0A660F45" w14:textId="77777777" w:rsidR="00EE367D" w:rsidRPr="00602FD0" w:rsidRDefault="00EE367D" w:rsidP="007968C0">
      <w:pPr>
        <w:pStyle w:val="NormalWeb"/>
        <w:spacing w:before="0" w:beforeAutospacing="0" w:after="0" w:afterAutospacing="0"/>
        <w:jc w:val="center"/>
        <w:rPr>
          <w:b/>
          <w:bCs/>
          <w:color w:val="0E101A"/>
          <w:sz w:val="22"/>
          <w:szCs w:val="22"/>
        </w:rPr>
      </w:pPr>
    </w:p>
    <w:p w14:paraId="14D770A6" w14:textId="77777777" w:rsidR="00EE367D" w:rsidRPr="00602FD0" w:rsidRDefault="00EE367D" w:rsidP="007968C0">
      <w:pPr>
        <w:pStyle w:val="NormalWeb"/>
        <w:spacing w:before="0" w:beforeAutospacing="0" w:after="0" w:afterAutospacing="0"/>
        <w:jc w:val="center"/>
        <w:rPr>
          <w:b/>
          <w:bCs/>
          <w:color w:val="0E101A"/>
          <w:sz w:val="22"/>
          <w:szCs w:val="22"/>
        </w:rPr>
      </w:pPr>
    </w:p>
    <w:p w14:paraId="0A23372C" w14:textId="77777777" w:rsidR="00EE367D" w:rsidRPr="00602FD0" w:rsidRDefault="00EE367D" w:rsidP="007968C0">
      <w:pPr>
        <w:pStyle w:val="NormalWeb"/>
        <w:spacing w:before="0" w:beforeAutospacing="0" w:after="0" w:afterAutospacing="0"/>
        <w:jc w:val="center"/>
        <w:rPr>
          <w:b/>
          <w:bCs/>
          <w:color w:val="0E101A"/>
          <w:sz w:val="22"/>
          <w:szCs w:val="22"/>
        </w:rPr>
      </w:pPr>
    </w:p>
    <w:p w14:paraId="4C55F09C" w14:textId="77777777" w:rsidR="00EE367D" w:rsidRPr="00602FD0" w:rsidRDefault="00EE367D" w:rsidP="007968C0">
      <w:pPr>
        <w:pStyle w:val="NormalWeb"/>
        <w:spacing w:before="0" w:beforeAutospacing="0" w:after="0" w:afterAutospacing="0"/>
        <w:jc w:val="center"/>
        <w:rPr>
          <w:b/>
          <w:bCs/>
          <w:color w:val="0E101A"/>
          <w:sz w:val="22"/>
          <w:szCs w:val="22"/>
        </w:rPr>
      </w:pPr>
    </w:p>
    <w:p w14:paraId="47DFC8A9" w14:textId="77777777" w:rsidR="00EE367D" w:rsidRPr="00602FD0" w:rsidRDefault="00EE367D" w:rsidP="007968C0">
      <w:pPr>
        <w:pStyle w:val="NormalWeb"/>
        <w:spacing w:before="0" w:beforeAutospacing="0" w:after="0" w:afterAutospacing="0"/>
        <w:jc w:val="center"/>
        <w:rPr>
          <w:b/>
          <w:bCs/>
          <w:color w:val="0E101A"/>
          <w:sz w:val="22"/>
          <w:szCs w:val="22"/>
        </w:rPr>
      </w:pPr>
    </w:p>
    <w:p w14:paraId="0093A9BF" w14:textId="77777777" w:rsidR="00EE367D" w:rsidRPr="00602FD0" w:rsidRDefault="00EE367D" w:rsidP="007968C0">
      <w:pPr>
        <w:pStyle w:val="NormalWeb"/>
        <w:spacing w:before="0" w:beforeAutospacing="0" w:after="0" w:afterAutospacing="0"/>
        <w:jc w:val="center"/>
        <w:rPr>
          <w:b/>
          <w:bCs/>
          <w:color w:val="0E101A"/>
          <w:sz w:val="22"/>
          <w:szCs w:val="22"/>
        </w:rPr>
      </w:pPr>
    </w:p>
    <w:p w14:paraId="32884A3E" w14:textId="77777777" w:rsidR="00EE367D" w:rsidRPr="00602FD0" w:rsidRDefault="00EE367D" w:rsidP="007968C0">
      <w:pPr>
        <w:pStyle w:val="NormalWeb"/>
        <w:spacing w:before="0" w:beforeAutospacing="0" w:after="0" w:afterAutospacing="0"/>
        <w:rPr>
          <w:b/>
          <w:bCs/>
          <w:color w:val="0E101A"/>
          <w:sz w:val="22"/>
          <w:szCs w:val="22"/>
        </w:rPr>
      </w:pPr>
    </w:p>
    <w:p w14:paraId="72D61DE9" w14:textId="77777777" w:rsidR="00EE367D" w:rsidRPr="00602FD0" w:rsidRDefault="00EE367D" w:rsidP="007968C0">
      <w:pPr>
        <w:pStyle w:val="NormalWeb"/>
        <w:spacing w:before="0" w:beforeAutospacing="0" w:after="0" w:afterAutospacing="0"/>
        <w:rPr>
          <w:b/>
          <w:bCs/>
          <w:color w:val="0E101A"/>
          <w:sz w:val="22"/>
          <w:szCs w:val="22"/>
        </w:rPr>
      </w:pPr>
    </w:p>
    <w:p w14:paraId="15D4D5B0" w14:textId="77777777" w:rsidR="00EE367D" w:rsidRDefault="00EE367D" w:rsidP="007968C0">
      <w:pPr>
        <w:pStyle w:val="NormalWeb"/>
        <w:spacing w:before="0" w:beforeAutospacing="0" w:after="0" w:afterAutospacing="0"/>
        <w:jc w:val="center"/>
        <w:rPr>
          <w:b/>
          <w:bCs/>
          <w:color w:val="0E101A"/>
          <w:sz w:val="22"/>
          <w:szCs w:val="22"/>
        </w:rPr>
      </w:pPr>
    </w:p>
    <w:p w14:paraId="1293F213" w14:textId="77777777" w:rsidR="00602FD0" w:rsidRDefault="00602FD0" w:rsidP="007968C0">
      <w:pPr>
        <w:pStyle w:val="NormalWeb"/>
        <w:spacing w:before="0" w:beforeAutospacing="0" w:after="0" w:afterAutospacing="0"/>
        <w:jc w:val="center"/>
        <w:rPr>
          <w:b/>
          <w:bCs/>
          <w:color w:val="0E101A"/>
          <w:sz w:val="22"/>
          <w:szCs w:val="22"/>
        </w:rPr>
      </w:pPr>
    </w:p>
    <w:p w14:paraId="1ED77C55" w14:textId="77777777" w:rsidR="00602FD0" w:rsidRDefault="00602FD0" w:rsidP="007968C0">
      <w:pPr>
        <w:pStyle w:val="NormalWeb"/>
        <w:spacing w:before="0" w:beforeAutospacing="0" w:after="0" w:afterAutospacing="0"/>
        <w:jc w:val="center"/>
        <w:rPr>
          <w:b/>
          <w:bCs/>
          <w:color w:val="0E101A"/>
          <w:sz w:val="22"/>
          <w:szCs w:val="22"/>
        </w:rPr>
      </w:pPr>
    </w:p>
    <w:p w14:paraId="0D21904F" w14:textId="77777777" w:rsidR="00602FD0" w:rsidRDefault="00602FD0" w:rsidP="007968C0">
      <w:pPr>
        <w:pStyle w:val="NormalWeb"/>
        <w:spacing w:before="0" w:beforeAutospacing="0" w:after="0" w:afterAutospacing="0"/>
        <w:jc w:val="center"/>
        <w:rPr>
          <w:b/>
          <w:bCs/>
          <w:color w:val="0E101A"/>
          <w:sz w:val="22"/>
          <w:szCs w:val="22"/>
        </w:rPr>
      </w:pPr>
    </w:p>
    <w:p w14:paraId="20208B22" w14:textId="77777777" w:rsidR="00602FD0" w:rsidRDefault="00602FD0" w:rsidP="007968C0">
      <w:pPr>
        <w:pStyle w:val="NormalWeb"/>
        <w:spacing w:before="0" w:beforeAutospacing="0" w:after="0" w:afterAutospacing="0"/>
        <w:jc w:val="center"/>
        <w:rPr>
          <w:b/>
          <w:bCs/>
          <w:color w:val="0E101A"/>
          <w:sz w:val="22"/>
          <w:szCs w:val="22"/>
        </w:rPr>
      </w:pPr>
    </w:p>
    <w:p w14:paraId="18C0C913" w14:textId="77777777" w:rsidR="006167E3" w:rsidRDefault="006167E3" w:rsidP="007968C0">
      <w:pPr>
        <w:pStyle w:val="NormalWeb"/>
        <w:spacing w:before="0" w:beforeAutospacing="0" w:after="0" w:afterAutospacing="0"/>
        <w:jc w:val="center"/>
        <w:rPr>
          <w:b/>
          <w:bCs/>
          <w:color w:val="0E101A"/>
          <w:sz w:val="22"/>
          <w:szCs w:val="22"/>
        </w:rPr>
      </w:pPr>
    </w:p>
    <w:p w14:paraId="7CBE8034" w14:textId="77777777" w:rsidR="006167E3" w:rsidRDefault="006167E3" w:rsidP="007968C0">
      <w:pPr>
        <w:pStyle w:val="NormalWeb"/>
        <w:spacing w:before="0" w:beforeAutospacing="0" w:after="0" w:afterAutospacing="0"/>
        <w:jc w:val="center"/>
        <w:rPr>
          <w:b/>
          <w:bCs/>
          <w:color w:val="0E101A"/>
          <w:sz w:val="22"/>
          <w:szCs w:val="22"/>
        </w:rPr>
      </w:pPr>
    </w:p>
    <w:p w14:paraId="1DE108BF" w14:textId="77777777" w:rsidR="006167E3" w:rsidRDefault="006167E3" w:rsidP="007968C0">
      <w:pPr>
        <w:pStyle w:val="NormalWeb"/>
        <w:spacing w:before="0" w:beforeAutospacing="0" w:after="0" w:afterAutospacing="0"/>
        <w:jc w:val="center"/>
        <w:rPr>
          <w:b/>
          <w:bCs/>
          <w:color w:val="0E101A"/>
          <w:sz w:val="22"/>
          <w:szCs w:val="22"/>
        </w:rPr>
      </w:pPr>
    </w:p>
    <w:p w14:paraId="2E8C0416" w14:textId="77777777" w:rsidR="006167E3" w:rsidRPr="00602FD0" w:rsidRDefault="006167E3" w:rsidP="007968C0">
      <w:pPr>
        <w:pStyle w:val="NormalWeb"/>
        <w:spacing w:before="0" w:beforeAutospacing="0" w:after="0" w:afterAutospacing="0"/>
        <w:jc w:val="center"/>
        <w:rPr>
          <w:b/>
          <w:bCs/>
          <w:color w:val="0E101A"/>
          <w:sz w:val="22"/>
          <w:szCs w:val="22"/>
        </w:rPr>
      </w:pPr>
    </w:p>
    <w:p w14:paraId="780C3AB1" w14:textId="77777777" w:rsidR="00EE367D" w:rsidRPr="00602FD0" w:rsidRDefault="00EE367D" w:rsidP="007968C0">
      <w:pPr>
        <w:pStyle w:val="NormalWeb"/>
        <w:spacing w:before="0" w:beforeAutospacing="0" w:after="0" w:afterAutospacing="0"/>
        <w:jc w:val="center"/>
        <w:rPr>
          <w:b/>
          <w:bCs/>
          <w:color w:val="0E101A"/>
          <w:sz w:val="22"/>
          <w:szCs w:val="22"/>
        </w:rPr>
      </w:pPr>
    </w:p>
    <w:p w14:paraId="61E5BFF9" w14:textId="77777777" w:rsidR="00EE367D" w:rsidRPr="00602FD0" w:rsidRDefault="00EE367D" w:rsidP="007968C0">
      <w:pPr>
        <w:pStyle w:val="NormalWeb"/>
        <w:spacing w:before="0" w:beforeAutospacing="0" w:after="0" w:afterAutospacing="0"/>
        <w:jc w:val="center"/>
        <w:rPr>
          <w:b/>
          <w:bCs/>
          <w:color w:val="0E101A"/>
          <w:sz w:val="22"/>
          <w:szCs w:val="22"/>
        </w:rPr>
      </w:pPr>
    </w:p>
    <w:p w14:paraId="700993B2" w14:textId="77777777" w:rsidR="00EE367D" w:rsidRDefault="00EE367D" w:rsidP="007968C0">
      <w:pPr>
        <w:pStyle w:val="NormalWeb"/>
        <w:spacing w:before="0" w:beforeAutospacing="0" w:after="0" w:afterAutospacing="0"/>
        <w:jc w:val="center"/>
        <w:rPr>
          <w:b/>
          <w:bCs/>
          <w:color w:val="0E101A"/>
          <w:sz w:val="22"/>
          <w:szCs w:val="22"/>
        </w:rPr>
      </w:pPr>
    </w:p>
    <w:p w14:paraId="68210C87" w14:textId="77777777" w:rsidR="00663B3B" w:rsidRDefault="00663B3B" w:rsidP="007968C0">
      <w:pPr>
        <w:pStyle w:val="NormalWeb"/>
        <w:spacing w:before="0" w:beforeAutospacing="0" w:after="0" w:afterAutospacing="0"/>
        <w:jc w:val="center"/>
        <w:rPr>
          <w:b/>
          <w:bCs/>
          <w:color w:val="0E101A"/>
          <w:sz w:val="22"/>
          <w:szCs w:val="22"/>
        </w:rPr>
      </w:pPr>
    </w:p>
    <w:p w14:paraId="7F744C2B" w14:textId="77777777" w:rsidR="00663B3B" w:rsidRPr="00602FD0" w:rsidRDefault="00663B3B" w:rsidP="007968C0">
      <w:pPr>
        <w:pStyle w:val="NormalWeb"/>
        <w:spacing w:before="0" w:beforeAutospacing="0" w:after="0" w:afterAutospacing="0"/>
        <w:jc w:val="center"/>
        <w:rPr>
          <w:b/>
          <w:bCs/>
          <w:color w:val="0E101A"/>
          <w:sz w:val="22"/>
          <w:szCs w:val="22"/>
        </w:rPr>
      </w:pPr>
    </w:p>
    <w:p w14:paraId="0E4B4A17" w14:textId="77777777" w:rsidR="00EE367D" w:rsidRPr="00602FD0" w:rsidRDefault="00EE367D" w:rsidP="007968C0">
      <w:pPr>
        <w:pStyle w:val="NormalWeb"/>
        <w:spacing w:before="0" w:beforeAutospacing="0" w:after="0" w:afterAutospacing="0"/>
        <w:jc w:val="center"/>
        <w:rPr>
          <w:b/>
          <w:bCs/>
          <w:color w:val="0E101A"/>
          <w:sz w:val="22"/>
          <w:szCs w:val="22"/>
        </w:rPr>
      </w:pPr>
    </w:p>
    <w:p w14:paraId="5CA5CCC3" w14:textId="77777777" w:rsidR="00EE367D" w:rsidRPr="00602FD0" w:rsidRDefault="00EE367D" w:rsidP="007968C0">
      <w:pPr>
        <w:pStyle w:val="NormalWeb"/>
        <w:spacing w:before="0" w:beforeAutospacing="0" w:after="0" w:afterAutospacing="0"/>
        <w:jc w:val="center"/>
        <w:rPr>
          <w:b/>
          <w:bCs/>
          <w:color w:val="0E101A"/>
          <w:sz w:val="22"/>
          <w:szCs w:val="22"/>
        </w:rPr>
      </w:pPr>
    </w:p>
    <w:p w14:paraId="6771BA81" w14:textId="592B1A62" w:rsidR="00F33A56" w:rsidRPr="008310B3" w:rsidRDefault="00F33A56" w:rsidP="008310B3">
      <w:pPr>
        <w:pStyle w:val="NormalWeb"/>
        <w:spacing w:before="0" w:beforeAutospacing="0" w:after="0" w:afterAutospacing="0"/>
        <w:jc w:val="center"/>
        <w:rPr>
          <w:b/>
          <w:bCs/>
          <w:color w:val="0E101A"/>
          <w:sz w:val="22"/>
          <w:szCs w:val="22"/>
        </w:rPr>
      </w:pPr>
      <w:r w:rsidRPr="00602FD0">
        <w:rPr>
          <w:b/>
          <w:bCs/>
          <w:color w:val="0E101A"/>
          <w:sz w:val="22"/>
          <w:szCs w:val="22"/>
        </w:rPr>
        <w:lastRenderedPageBreak/>
        <w:t>Appendix</w:t>
      </w:r>
      <w:r w:rsidR="008040D2">
        <w:rPr>
          <w:b/>
          <w:bCs/>
          <w:color w:val="0E101A"/>
          <w:sz w:val="22"/>
          <w:szCs w:val="22"/>
        </w:rPr>
        <w:t xml:space="preserve"> </w:t>
      </w:r>
    </w:p>
    <w:p w14:paraId="31C828E7" w14:textId="4786AF6D" w:rsidR="007968C0" w:rsidRPr="007968C0" w:rsidRDefault="007968C0" w:rsidP="007968C0">
      <w:pPr>
        <w:pStyle w:val="NormalWeb"/>
        <w:spacing w:before="0" w:beforeAutospacing="0" w:after="0" w:afterAutospacing="0"/>
        <w:rPr>
          <w:b/>
          <w:bCs/>
          <w:color w:val="0E101A"/>
          <w:sz w:val="22"/>
          <w:szCs w:val="22"/>
        </w:rPr>
      </w:pPr>
      <w:r>
        <w:rPr>
          <w:b/>
          <w:bCs/>
          <w:color w:val="0E101A"/>
          <w:sz w:val="22"/>
          <w:szCs w:val="22"/>
        </w:rPr>
        <w:t>Table 1</w:t>
      </w:r>
    </w:p>
    <w:p w14:paraId="3185E859" w14:textId="409EE695" w:rsidR="00F33A56" w:rsidRPr="00602FD0" w:rsidRDefault="00F33A56" w:rsidP="007968C0">
      <w:pPr>
        <w:pStyle w:val="NormalWeb"/>
        <w:spacing w:before="0" w:beforeAutospacing="0" w:after="0" w:afterAutospacing="0"/>
        <w:rPr>
          <w:color w:val="0E101A"/>
          <w:sz w:val="22"/>
          <w:szCs w:val="22"/>
        </w:rPr>
      </w:pPr>
      <w:r w:rsidRPr="007968C0">
        <w:rPr>
          <w:i/>
          <w:iCs/>
          <w:color w:val="0E101A"/>
          <w:sz w:val="22"/>
          <w:szCs w:val="22"/>
        </w:rPr>
        <w:t>Literature Review Table</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681"/>
        <w:gridCol w:w="3477"/>
        <w:gridCol w:w="3955"/>
      </w:tblGrid>
      <w:tr w:rsidR="007968C0" w:rsidRPr="001973F0" w14:paraId="33072136" w14:textId="77777777" w:rsidTr="00796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hideMark/>
          </w:tcPr>
          <w:p w14:paraId="47D72532"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Author(s)</w:t>
            </w:r>
          </w:p>
        </w:tc>
        <w:tc>
          <w:tcPr>
            <w:tcW w:w="0" w:type="auto"/>
            <w:tcBorders>
              <w:top w:val="single" w:sz="4" w:space="0" w:color="auto"/>
              <w:bottom w:val="single" w:sz="4" w:space="0" w:color="auto"/>
            </w:tcBorders>
            <w:hideMark/>
          </w:tcPr>
          <w:p w14:paraId="23BAC350"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Year</w:t>
            </w:r>
          </w:p>
        </w:tc>
        <w:tc>
          <w:tcPr>
            <w:tcW w:w="0" w:type="auto"/>
            <w:tcBorders>
              <w:top w:val="single" w:sz="4" w:space="0" w:color="auto"/>
              <w:bottom w:val="single" w:sz="4" w:space="0" w:color="auto"/>
            </w:tcBorders>
            <w:hideMark/>
          </w:tcPr>
          <w:p w14:paraId="4EE386DD"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Title</w:t>
            </w:r>
          </w:p>
        </w:tc>
        <w:tc>
          <w:tcPr>
            <w:tcW w:w="0" w:type="auto"/>
            <w:tcBorders>
              <w:top w:val="single" w:sz="4" w:space="0" w:color="auto"/>
              <w:bottom w:val="single" w:sz="4" w:space="0" w:color="auto"/>
            </w:tcBorders>
            <w:hideMark/>
          </w:tcPr>
          <w:p w14:paraId="09B9ABF9"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Key Findings</w:t>
            </w:r>
          </w:p>
        </w:tc>
      </w:tr>
      <w:tr w:rsidR="007968C0" w:rsidRPr="001973F0" w14:paraId="44E3AD4A" w14:textId="77777777" w:rsidTr="007968C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3391DF79"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Baron-Cohen et al.</w:t>
            </w:r>
          </w:p>
        </w:tc>
        <w:tc>
          <w:tcPr>
            <w:tcW w:w="0" w:type="auto"/>
            <w:tcBorders>
              <w:top w:val="single" w:sz="4" w:space="0" w:color="auto"/>
            </w:tcBorders>
            <w:hideMark/>
          </w:tcPr>
          <w:p w14:paraId="7E36EA0A"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2009</w:t>
            </w:r>
          </w:p>
        </w:tc>
        <w:tc>
          <w:tcPr>
            <w:tcW w:w="0" w:type="auto"/>
            <w:tcBorders>
              <w:top w:val="single" w:sz="4" w:space="0" w:color="auto"/>
            </w:tcBorders>
            <w:hideMark/>
          </w:tcPr>
          <w:p w14:paraId="1BBD6D9B"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Talent in autism: hyper-systemizing, hyper-attention to detail and sensory hypersensitivity</w:t>
            </w:r>
          </w:p>
        </w:tc>
        <w:tc>
          <w:tcPr>
            <w:tcW w:w="0" w:type="auto"/>
            <w:tcBorders>
              <w:top w:val="single" w:sz="4" w:space="0" w:color="auto"/>
            </w:tcBorders>
            <w:hideMark/>
          </w:tcPr>
          <w:p w14:paraId="4D22A368"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Identified unique cognitive abilities in individuals with ASD, such as superior pattern recognition, attention to detail, and memory recall.</w:t>
            </w:r>
          </w:p>
        </w:tc>
      </w:tr>
      <w:tr w:rsidR="007968C0" w:rsidRPr="001973F0" w14:paraId="79A610CE" w14:textId="77777777" w:rsidTr="007968C0">
        <w:tc>
          <w:tcPr>
            <w:cnfStyle w:val="001000000000" w:firstRow="0" w:lastRow="0" w:firstColumn="1" w:lastColumn="0" w:oddVBand="0" w:evenVBand="0" w:oddHBand="0" w:evenHBand="0" w:firstRowFirstColumn="0" w:firstRowLastColumn="0" w:lastRowFirstColumn="0" w:lastRowLastColumn="0"/>
            <w:tcW w:w="0" w:type="auto"/>
            <w:hideMark/>
          </w:tcPr>
          <w:p w14:paraId="6D7BC7EC"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proofErr w:type="spellStart"/>
            <w:r w:rsidRPr="001973F0">
              <w:rPr>
                <w:rFonts w:ascii="Times New Roman" w:eastAsia="Times New Roman" w:hAnsi="Times New Roman" w:cs="Times New Roman"/>
                <w:kern w:val="0"/>
                <w:lang w:eastAsia="en-CA"/>
                <w14:ligatures w14:val="none"/>
              </w:rPr>
              <w:t>Happé</w:t>
            </w:r>
            <w:proofErr w:type="spellEnd"/>
            <w:r w:rsidRPr="001973F0">
              <w:rPr>
                <w:rFonts w:ascii="Times New Roman" w:eastAsia="Times New Roman" w:hAnsi="Times New Roman" w:cs="Times New Roman"/>
                <w:kern w:val="0"/>
                <w:lang w:eastAsia="en-CA"/>
                <w14:ligatures w14:val="none"/>
              </w:rPr>
              <w:t xml:space="preserve"> &amp; Frith</w:t>
            </w:r>
          </w:p>
        </w:tc>
        <w:tc>
          <w:tcPr>
            <w:tcW w:w="0" w:type="auto"/>
            <w:hideMark/>
          </w:tcPr>
          <w:p w14:paraId="40B192FC"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2006</w:t>
            </w:r>
          </w:p>
        </w:tc>
        <w:tc>
          <w:tcPr>
            <w:tcW w:w="0" w:type="auto"/>
            <w:hideMark/>
          </w:tcPr>
          <w:p w14:paraId="776096E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The weak coherence account: detail-focused cognitive style in autism spectrum disorders</w:t>
            </w:r>
          </w:p>
        </w:tc>
        <w:tc>
          <w:tcPr>
            <w:tcW w:w="0" w:type="auto"/>
            <w:hideMark/>
          </w:tcPr>
          <w:p w14:paraId="4F89EF1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Highlighted the detail-focused cognitive style of individuals with ASD.</w:t>
            </w:r>
          </w:p>
        </w:tc>
      </w:tr>
      <w:tr w:rsidR="007968C0" w:rsidRPr="001973F0" w14:paraId="09386A8F" w14:textId="77777777" w:rsidTr="007968C0">
        <w:tc>
          <w:tcPr>
            <w:cnfStyle w:val="001000000000" w:firstRow="0" w:lastRow="0" w:firstColumn="1" w:lastColumn="0" w:oddVBand="0" w:evenVBand="0" w:oddHBand="0" w:evenHBand="0" w:firstRowFirstColumn="0" w:firstRowLastColumn="0" w:lastRowFirstColumn="0" w:lastRowLastColumn="0"/>
            <w:tcW w:w="0" w:type="auto"/>
            <w:hideMark/>
          </w:tcPr>
          <w:p w14:paraId="72DFABAA"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Shattuck et al.</w:t>
            </w:r>
          </w:p>
        </w:tc>
        <w:tc>
          <w:tcPr>
            <w:tcW w:w="0" w:type="auto"/>
            <w:hideMark/>
          </w:tcPr>
          <w:p w14:paraId="09C98A47"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2012</w:t>
            </w:r>
          </w:p>
        </w:tc>
        <w:tc>
          <w:tcPr>
            <w:tcW w:w="0" w:type="auto"/>
            <w:hideMark/>
          </w:tcPr>
          <w:p w14:paraId="13CA8077"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Postsecondary education and employment among youth with an autism spectrum disorder</w:t>
            </w:r>
          </w:p>
        </w:tc>
        <w:tc>
          <w:tcPr>
            <w:tcW w:w="0" w:type="auto"/>
            <w:hideMark/>
          </w:tcPr>
          <w:p w14:paraId="5AAF1152"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Found high rates of underemployment and unemployment among individuals with ASD.</w:t>
            </w:r>
          </w:p>
        </w:tc>
      </w:tr>
      <w:tr w:rsidR="007968C0" w:rsidRPr="001973F0" w14:paraId="4A5F0380" w14:textId="77777777" w:rsidTr="007968C0">
        <w:tc>
          <w:tcPr>
            <w:cnfStyle w:val="001000000000" w:firstRow="0" w:lastRow="0" w:firstColumn="1" w:lastColumn="0" w:oddVBand="0" w:evenVBand="0" w:oddHBand="0" w:evenHBand="0" w:firstRowFirstColumn="0" w:firstRowLastColumn="0" w:lastRowFirstColumn="0" w:lastRowLastColumn="0"/>
            <w:tcW w:w="0" w:type="auto"/>
            <w:hideMark/>
          </w:tcPr>
          <w:p w14:paraId="545C956A"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Scott et al.</w:t>
            </w:r>
          </w:p>
        </w:tc>
        <w:tc>
          <w:tcPr>
            <w:tcW w:w="0" w:type="auto"/>
            <w:hideMark/>
          </w:tcPr>
          <w:p w14:paraId="7EDCD673"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2018</w:t>
            </w:r>
          </w:p>
        </w:tc>
        <w:tc>
          <w:tcPr>
            <w:tcW w:w="0" w:type="auto"/>
            <w:hideMark/>
          </w:tcPr>
          <w:p w14:paraId="791BFCE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Factors impacting employment for people with autism spectrum disorder: A scoping review</w:t>
            </w:r>
          </w:p>
        </w:tc>
        <w:tc>
          <w:tcPr>
            <w:tcW w:w="0" w:type="auto"/>
            <w:hideMark/>
          </w:tcPr>
          <w:p w14:paraId="41C1FEF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Identified barriers to employment for individuals with ASD, including social and communication difficulties, lack of understanding and accommodation in the workplace, and stigma and discrimination.</w:t>
            </w:r>
          </w:p>
        </w:tc>
      </w:tr>
      <w:tr w:rsidR="007968C0" w:rsidRPr="001973F0" w14:paraId="49D33F36" w14:textId="77777777" w:rsidTr="007968C0">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3A162110"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Nicholas et al.</w:t>
            </w:r>
          </w:p>
        </w:tc>
        <w:tc>
          <w:tcPr>
            <w:tcW w:w="0" w:type="auto"/>
            <w:tcBorders>
              <w:bottom w:val="single" w:sz="4" w:space="0" w:color="auto"/>
            </w:tcBorders>
            <w:hideMark/>
          </w:tcPr>
          <w:p w14:paraId="7DFF3B4D"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2018</w:t>
            </w:r>
          </w:p>
        </w:tc>
        <w:tc>
          <w:tcPr>
            <w:tcW w:w="0" w:type="auto"/>
            <w:tcBorders>
              <w:bottom w:val="single" w:sz="4" w:space="0" w:color="auto"/>
            </w:tcBorders>
            <w:hideMark/>
          </w:tcPr>
          <w:p w14:paraId="4392E6AB"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Research needs and priorities for transition and employment in autism: Considerations reflected in a “Special Interest Group” at the International Meeting for Autism Research</w:t>
            </w:r>
          </w:p>
        </w:tc>
        <w:tc>
          <w:tcPr>
            <w:tcW w:w="0" w:type="auto"/>
            <w:tcBorders>
              <w:bottom w:val="single" w:sz="4" w:space="0" w:color="auto"/>
            </w:tcBorders>
            <w:hideMark/>
          </w:tcPr>
          <w:p w14:paraId="75A804F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spacing w:before="0" w:beforeAutospacing="0" w:afterAutospacing="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Suggested that tailored employment support and workplace accommodations can improve employment outcomes for individuals with ASD.</w:t>
            </w:r>
          </w:p>
        </w:tc>
      </w:tr>
    </w:tbl>
    <w:p w14:paraId="2FED5575" w14:textId="77777777" w:rsidR="00F33A56" w:rsidRPr="00602FD0" w:rsidRDefault="00F33A56" w:rsidP="007968C0">
      <w:pPr>
        <w:pStyle w:val="NormalWeb"/>
        <w:spacing w:before="0" w:beforeAutospacing="0" w:after="0" w:afterAutospacing="0"/>
        <w:rPr>
          <w:color w:val="0E101A"/>
          <w:sz w:val="22"/>
          <w:szCs w:val="22"/>
        </w:rPr>
      </w:pPr>
    </w:p>
    <w:p w14:paraId="3AF961F4" w14:textId="13D7261F" w:rsidR="00F33A56" w:rsidRPr="008310B3" w:rsidRDefault="00F33A56" w:rsidP="007968C0">
      <w:pPr>
        <w:pStyle w:val="NormalWeb"/>
        <w:spacing w:before="0" w:beforeAutospacing="0" w:after="0" w:afterAutospacing="0"/>
        <w:rPr>
          <w:b/>
          <w:bCs/>
          <w:i/>
          <w:iCs/>
          <w:color w:val="0E101A"/>
          <w:sz w:val="22"/>
          <w:szCs w:val="22"/>
        </w:rPr>
      </w:pPr>
      <w:r w:rsidRPr="00602FD0">
        <w:rPr>
          <w:b/>
          <w:bCs/>
          <w:i/>
          <w:iCs/>
          <w:color w:val="0E101A"/>
          <w:sz w:val="22"/>
          <w:szCs w:val="22"/>
        </w:rPr>
        <w:t>Data Collection Tools</w:t>
      </w:r>
    </w:p>
    <w:p w14:paraId="19A0BDB9" w14:textId="3FDE1F9F" w:rsidR="00F33A56" w:rsidRPr="00602FD0" w:rsidRDefault="00F33A56" w:rsidP="008310B3">
      <w:pPr>
        <w:pStyle w:val="NormalWeb"/>
        <w:spacing w:before="0" w:beforeAutospacing="0" w:after="0" w:afterAutospacing="0"/>
        <w:ind w:firstLine="720"/>
        <w:rPr>
          <w:color w:val="0E101A"/>
          <w:sz w:val="22"/>
          <w:szCs w:val="22"/>
        </w:rPr>
      </w:pPr>
      <w:r w:rsidRPr="00602FD0">
        <w:rPr>
          <w:color w:val="0E101A"/>
          <w:sz w:val="22"/>
          <w:szCs w:val="22"/>
        </w:rPr>
        <w:t>The main data collection tool for this study will be a semi-structured interview guide. The guide will include open-ended questions that allow participants to share their experiences and perspectives in their own words. The guide will be flexible, allowing for follow-up questions and prompts to explore topics in more depth as they arise during the interview.</w:t>
      </w:r>
    </w:p>
    <w:p w14:paraId="48001C36" w14:textId="476FDE9E" w:rsidR="00F33A56" w:rsidRPr="008310B3" w:rsidRDefault="00F33A56" w:rsidP="007968C0">
      <w:pPr>
        <w:pStyle w:val="NormalWeb"/>
        <w:spacing w:before="0" w:beforeAutospacing="0" w:after="0" w:afterAutospacing="0"/>
        <w:rPr>
          <w:b/>
          <w:bCs/>
          <w:i/>
          <w:iCs/>
          <w:color w:val="0E101A"/>
          <w:sz w:val="22"/>
          <w:szCs w:val="22"/>
        </w:rPr>
      </w:pPr>
      <w:r w:rsidRPr="00602FD0">
        <w:rPr>
          <w:b/>
          <w:bCs/>
          <w:i/>
          <w:iCs/>
          <w:color w:val="0E101A"/>
          <w:sz w:val="22"/>
          <w:szCs w:val="22"/>
        </w:rPr>
        <w:t>Interview Questions</w:t>
      </w:r>
    </w:p>
    <w:p w14:paraId="474710B8" w14:textId="2532D4A2" w:rsidR="00F33A56" w:rsidRPr="00602FD0" w:rsidRDefault="00F33A56" w:rsidP="007968C0">
      <w:pPr>
        <w:pStyle w:val="NormalWeb"/>
        <w:numPr>
          <w:ilvl w:val="0"/>
          <w:numId w:val="6"/>
        </w:numPr>
        <w:spacing w:before="0" w:beforeAutospacing="0" w:after="0" w:afterAutospacing="0"/>
        <w:rPr>
          <w:color w:val="0E101A"/>
          <w:sz w:val="22"/>
          <w:szCs w:val="22"/>
        </w:rPr>
      </w:pPr>
      <w:r w:rsidRPr="00602FD0">
        <w:rPr>
          <w:color w:val="0E101A"/>
          <w:sz w:val="22"/>
          <w:szCs w:val="22"/>
        </w:rPr>
        <w:t>Can you describe your unique abilities or strengths?</w:t>
      </w:r>
    </w:p>
    <w:p w14:paraId="0C59392A" w14:textId="60BED5A2" w:rsidR="00F33A56" w:rsidRPr="00602FD0" w:rsidRDefault="00F33A56" w:rsidP="007968C0">
      <w:pPr>
        <w:pStyle w:val="NormalWeb"/>
        <w:numPr>
          <w:ilvl w:val="0"/>
          <w:numId w:val="6"/>
        </w:numPr>
        <w:spacing w:before="0" w:beforeAutospacing="0" w:after="0" w:afterAutospacing="0"/>
        <w:rPr>
          <w:color w:val="0E101A"/>
          <w:sz w:val="22"/>
          <w:szCs w:val="22"/>
        </w:rPr>
      </w:pPr>
      <w:r w:rsidRPr="00602FD0">
        <w:rPr>
          <w:color w:val="0E101A"/>
          <w:sz w:val="22"/>
          <w:szCs w:val="22"/>
        </w:rPr>
        <w:t>How have these abilities or strengths helped you in your work?</w:t>
      </w:r>
    </w:p>
    <w:p w14:paraId="55F2BD53" w14:textId="14169F97" w:rsidR="00F33A56" w:rsidRPr="00602FD0" w:rsidRDefault="00F33A56" w:rsidP="007968C0">
      <w:pPr>
        <w:pStyle w:val="NormalWeb"/>
        <w:numPr>
          <w:ilvl w:val="0"/>
          <w:numId w:val="6"/>
        </w:numPr>
        <w:spacing w:before="0" w:beforeAutospacing="0" w:after="0" w:afterAutospacing="0"/>
        <w:rPr>
          <w:color w:val="0E101A"/>
          <w:sz w:val="22"/>
          <w:szCs w:val="22"/>
        </w:rPr>
      </w:pPr>
      <w:r w:rsidRPr="00602FD0">
        <w:rPr>
          <w:color w:val="0E101A"/>
          <w:sz w:val="22"/>
          <w:szCs w:val="22"/>
        </w:rPr>
        <w:t>What challenges have you faced in the Workforce?</w:t>
      </w:r>
    </w:p>
    <w:p w14:paraId="5C55F46A" w14:textId="42F5215F" w:rsidR="00F33A56" w:rsidRPr="00602FD0" w:rsidRDefault="00F33A56" w:rsidP="007968C0">
      <w:pPr>
        <w:pStyle w:val="NormalWeb"/>
        <w:numPr>
          <w:ilvl w:val="0"/>
          <w:numId w:val="6"/>
        </w:numPr>
        <w:spacing w:before="0" w:beforeAutospacing="0" w:after="0" w:afterAutospacing="0"/>
        <w:rPr>
          <w:color w:val="0E101A"/>
          <w:sz w:val="22"/>
          <w:szCs w:val="22"/>
        </w:rPr>
      </w:pPr>
      <w:r w:rsidRPr="00602FD0">
        <w:rPr>
          <w:color w:val="0E101A"/>
          <w:sz w:val="22"/>
          <w:szCs w:val="22"/>
        </w:rPr>
        <w:t>How have you overcome these challenges?</w:t>
      </w:r>
    </w:p>
    <w:p w14:paraId="688E697C" w14:textId="510E1838" w:rsidR="00F33A56" w:rsidRPr="00602FD0" w:rsidRDefault="00F33A56" w:rsidP="007968C0">
      <w:pPr>
        <w:pStyle w:val="NormalWeb"/>
        <w:numPr>
          <w:ilvl w:val="0"/>
          <w:numId w:val="6"/>
        </w:numPr>
        <w:spacing w:before="0" w:beforeAutospacing="0" w:after="0" w:afterAutospacing="0"/>
        <w:rPr>
          <w:color w:val="0E101A"/>
          <w:sz w:val="22"/>
          <w:szCs w:val="22"/>
        </w:rPr>
      </w:pPr>
      <w:r w:rsidRPr="00602FD0">
        <w:rPr>
          <w:color w:val="0E101A"/>
          <w:sz w:val="22"/>
          <w:szCs w:val="22"/>
        </w:rPr>
        <w:t>What types of support or accommodations have been most helpful to you in the Workforce?</w:t>
      </w:r>
    </w:p>
    <w:p w14:paraId="37B55E6A" w14:textId="6DCC8236" w:rsidR="00F33A56" w:rsidRPr="008310B3" w:rsidRDefault="00F33A56" w:rsidP="007968C0">
      <w:pPr>
        <w:pStyle w:val="NormalWeb"/>
        <w:numPr>
          <w:ilvl w:val="0"/>
          <w:numId w:val="6"/>
        </w:numPr>
        <w:spacing w:before="0" w:beforeAutospacing="0" w:after="0" w:afterAutospacing="0"/>
        <w:rPr>
          <w:color w:val="0E101A"/>
          <w:sz w:val="22"/>
          <w:szCs w:val="22"/>
        </w:rPr>
      </w:pPr>
      <w:r w:rsidRPr="00602FD0">
        <w:rPr>
          <w:color w:val="0E101A"/>
          <w:sz w:val="22"/>
          <w:szCs w:val="22"/>
        </w:rPr>
        <w:t>What changes would you like to see in the workplace to better support individuals with ASD?</w:t>
      </w:r>
    </w:p>
    <w:p w14:paraId="7D9B695F" w14:textId="59AC5291" w:rsidR="00F33A56" w:rsidRPr="008310B3" w:rsidRDefault="00F33A56" w:rsidP="007968C0">
      <w:pPr>
        <w:pStyle w:val="NormalWeb"/>
        <w:spacing w:before="0" w:beforeAutospacing="0" w:after="0" w:afterAutospacing="0"/>
        <w:rPr>
          <w:b/>
          <w:bCs/>
          <w:i/>
          <w:iCs/>
          <w:color w:val="0E101A"/>
          <w:sz w:val="22"/>
          <w:szCs w:val="22"/>
        </w:rPr>
      </w:pPr>
      <w:r w:rsidRPr="00602FD0">
        <w:rPr>
          <w:b/>
          <w:bCs/>
          <w:i/>
          <w:iCs/>
          <w:color w:val="0E101A"/>
          <w:sz w:val="22"/>
          <w:szCs w:val="22"/>
        </w:rPr>
        <w:t>Participants</w:t>
      </w:r>
    </w:p>
    <w:p w14:paraId="322353C8" w14:textId="42E875BE" w:rsidR="00F33A56" w:rsidRDefault="00F33A56" w:rsidP="008310B3">
      <w:pPr>
        <w:pStyle w:val="NormalWeb"/>
        <w:spacing w:before="0" w:beforeAutospacing="0" w:after="0" w:afterAutospacing="0"/>
        <w:ind w:firstLine="720"/>
        <w:rPr>
          <w:color w:val="0E101A"/>
          <w:sz w:val="22"/>
          <w:szCs w:val="22"/>
        </w:rPr>
      </w:pPr>
      <w:r w:rsidRPr="00602FD0">
        <w:rPr>
          <w:color w:val="0E101A"/>
          <w:sz w:val="22"/>
          <w:szCs w:val="22"/>
        </w:rPr>
        <w:t>The participants for this study will be adults with ASD who have experience in the Workforce. The exact number of participants will be determined based on the principles of qualitative research, which prioritize depth and richness of data over sample size.</w:t>
      </w:r>
    </w:p>
    <w:p w14:paraId="0DCE70A0" w14:textId="77777777" w:rsidR="008310B3" w:rsidRDefault="008310B3" w:rsidP="008310B3">
      <w:pPr>
        <w:pStyle w:val="NormalWeb"/>
        <w:spacing w:before="0" w:beforeAutospacing="0" w:after="0" w:afterAutospacing="0"/>
        <w:ind w:firstLine="720"/>
        <w:rPr>
          <w:color w:val="0E101A"/>
          <w:sz w:val="22"/>
          <w:szCs w:val="22"/>
        </w:rPr>
      </w:pPr>
    </w:p>
    <w:p w14:paraId="375840B9" w14:textId="77777777" w:rsidR="008310B3" w:rsidRDefault="008310B3" w:rsidP="008310B3">
      <w:pPr>
        <w:pStyle w:val="NormalWeb"/>
        <w:spacing w:before="0" w:beforeAutospacing="0" w:after="0" w:afterAutospacing="0"/>
        <w:ind w:firstLine="720"/>
        <w:rPr>
          <w:color w:val="0E101A"/>
          <w:sz w:val="22"/>
          <w:szCs w:val="22"/>
        </w:rPr>
      </w:pPr>
    </w:p>
    <w:p w14:paraId="5A508338" w14:textId="77777777" w:rsidR="008310B3" w:rsidRDefault="008310B3" w:rsidP="008310B3">
      <w:pPr>
        <w:pStyle w:val="NormalWeb"/>
        <w:spacing w:before="0" w:beforeAutospacing="0" w:after="0" w:afterAutospacing="0"/>
        <w:ind w:firstLine="720"/>
        <w:rPr>
          <w:color w:val="0E101A"/>
          <w:sz w:val="22"/>
          <w:szCs w:val="22"/>
        </w:rPr>
      </w:pPr>
    </w:p>
    <w:p w14:paraId="32B61DAD" w14:textId="77777777" w:rsidR="008310B3" w:rsidRDefault="008310B3" w:rsidP="008310B3">
      <w:pPr>
        <w:pStyle w:val="NormalWeb"/>
        <w:spacing w:before="0" w:beforeAutospacing="0" w:after="0" w:afterAutospacing="0"/>
        <w:ind w:firstLine="720"/>
        <w:rPr>
          <w:color w:val="0E101A"/>
          <w:sz w:val="22"/>
          <w:szCs w:val="22"/>
        </w:rPr>
      </w:pPr>
    </w:p>
    <w:p w14:paraId="6ADC176C" w14:textId="77777777" w:rsidR="00AB2E39" w:rsidRDefault="00AB2E39" w:rsidP="008310B3">
      <w:pPr>
        <w:pStyle w:val="NormalWeb"/>
        <w:spacing w:before="0" w:beforeAutospacing="0" w:after="0" w:afterAutospacing="0"/>
        <w:ind w:firstLine="720"/>
        <w:rPr>
          <w:color w:val="0E101A"/>
          <w:sz w:val="22"/>
          <w:szCs w:val="22"/>
        </w:rPr>
      </w:pPr>
    </w:p>
    <w:p w14:paraId="521F6E9D" w14:textId="77777777" w:rsidR="00AB2E39" w:rsidRPr="00602FD0" w:rsidRDefault="00AB2E39" w:rsidP="008310B3">
      <w:pPr>
        <w:pStyle w:val="NormalWeb"/>
        <w:spacing w:before="0" w:beforeAutospacing="0" w:after="0" w:afterAutospacing="0"/>
        <w:ind w:firstLine="720"/>
        <w:rPr>
          <w:color w:val="0E101A"/>
          <w:sz w:val="22"/>
          <w:szCs w:val="22"/>
        </w:rPr>
      </w:pPr>
    </w:p>
    <w:p w14:paraId="394F7284" w14:textId="213EFF06" w:rsidR="007968C0" w:rsidRPr="007968C0" w:rsidRDefault="007968C0" w:rsidP="007968C0">
      <w:pPr>
        <w:pStyle w:val="NormalWeb"/>
        <w:spacing w:before="0" w:beforeAutospacing="0" w:after="0" w:afterAutospacing="0"/>
        <w:rPr>
          <w:b/>
          <w:bCs/>
          <w:color w:val="0E101A"/>
          <w:sz w:val="22"/>
          <w:szCs w:val="22"/>
        </w:rPr>
      </w:pPr>
      <w:r>
        <w:rPr>
          <w:b/>
          <w:bCs/>
          <w:color w:val="0E101A"/>
          <w:sz w:val="22"/>
          <w:szCs w:val="22"/>
        </w:rPr>
        <w:lastRenderedPageBreak/>
        <w:t xml:space="preserve">Figure 1 </w:t>
      </w:r>
    </w:p>
    <w:p w14:paraId="3316F7BC" w14:textId="73A5F9BA" w:rsidR="00F33A56" w:rsidRPr="008310B3" w:rsidRDefault="00F33A56" w:rsidP="007968C0">
      <w:pPr>
        <w:pStyle w:val="NormalWeb"/>
        <w:spacing w:before="0" w:beforeAutospacing="0" w:after="0" w:afterAutospacing="0"/>
        <w:rPr>
          <w:b/>
          <w:bCs/>
          <w:i/>
          <w:iCs/>
          <w:color w:val="0E101A"/>
          <w:sz w:val="22"/>
          <w:szCs w:val="22"/>
        </w:rPr>
      </w:pPr>
      <w:r w:rsidRPr="007968C0">
        <w:rPr>
          <w:i/>
          <w:iCs/>
          <w:color w:val="0E101A"/>
          <w:sz w:val="22"/>
          <w:szCs w:val="22"/>
        </w:rPr>
        <w:t>Gantt Chart</w:t>
      </w:r>
      <w:r w:rsidR="008040D2">
        <w:rPr>
          <w:i/>
          <w:iCs/>
          <w:color w:val="0E101A"/>
          <w:sz w:val="22"/>
          <w:szCs w:val="22"/>
        </w:rPr>
        <w:t xml:space="preserve"> and Schedule</w:t>
      </w:r>
    </w:p>
    <w:tbl>
      <w:tblPr>
        <w:tblStyle w:val="TableGrid"/>
        <w:tblW w:w="0" w:type="auto"/>
        <w:tblInd w:w="-5" w:type="dxa"/>
        <w:tblLook w:val="04A0" w:firstRow="1" w:lastRow="0" w:firstColumn="1" w:lastColumn="0" w:noHBand="0" w:noVBand="1"/>
      </w:tblPr>
      <w:tblGrid>
        <w:gridCol w:w="2452"/>
        <w:gridCol w:w="1017"/>
        <w:gridCol w:w="1017"/>
        <w:gridCol w:w="1017"/>
        <w:gridCol w:w="1017"/>
        <w:gridCol w:w="1017"/>
        <w:gridCol w:w="1017"/>
      </w:tblGrid>
      <w:tr w:rsidR="001973F0" w:rsidRPr="001973F0" w14:paraId="5F70D5B5" w14:textId="77777777" w:rsidTr="001973F0">
        <w:tc>
          <w:tcPr>
            <w:tcW w:w="0" w:type="auto"/>
            <w:hideMark/>
          </w:tcPr>
          <w:p w14:paraId="3461E713"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b/>
                <w:bCs/>
                <w:kern w:val="0"/>
                <w:lang w:eastAsia="en-CA"/>
                <w14:ligatures w14:val="none"/>
              </w:rPr>
            </w:pPr>
            <w:r w:rsidRPr="001973F0">
              <w:rPr>
                <w:rFonts w:ascii="Times New Roman" w:eastAsia="Times New Roman" w:hAnsi="Times New Roman" w:cs="Times New Roman"/>
                <w:b/>
                <w:bCs/>
                <w:kern w:val="0"/>
                <w:lang w:eastAsia="en-CA"/>
                <w14:ligatures w14:val="none"/>
              </w:rPr>
              <w:t>Task</w:t>
            </w:r>
          </w:p>
        </w:tc>
        <w:tc>
          <w:tcPr>
            <w:tcW w:w="0" w:type="auto"/>
            <w:hideMark/>
          </w:tcPr>
          <w:p w14:paraId="2AEA834B"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b/>
                <w:bCs/>
                <w:kern w:val="0"/>
                <w:lang w:eastAsia="en-CA"/>
                <w14:ligatures w14:val="none"/>
              </w:rPr>
            </w:pPr>
            <w:r w:rsidRPr="001973F0">
              <w:rPr>
                <w:rFonts w:ascii="Times New Roman" w:eastAsia="Times New Roman" w:hAnsi="Times New Roman" w:cs="Times New Roman"/>
                <w:b/>
                <w:bCs/>
                <w:kern w:val="0"/>
                <w:lang w:eastAsia="en-CA"/>
                <w14:ligatures w14:val="none"/>
              </w:rPr>
              <w:t>Month 1</w:t>
            </w:r>
          </w:p>
        </w:tc>
        <w:tc>
          <w:tcPr>
            <w:tcW w:w="0" w:type="auto"/>
            <w:hideMark/>
          </w:tcPr>
          <w:p w14:paraId="01BBA15A"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b/>
                <w:bCs/>
                <w:kern w:val="0"/>
                <w:lang w:eastAsia="en-CA"/>
                <w14:ligatures w14:val="none"/>
              </w:rPr>
            </w:pPr>
            <w:r w:rsidRPr="001973F0">
              <w:rPr>
                <w:rFonts w:ascii="Times New Roman" w:eastAsia="Times New Roman" w:hAnsi="Times New Roman" w:cs="Times New Roman"/>
                <w:b/>
                <w:bCs/>
                <w:kern w:val="0"/>
                <w:lang w:eastAsia="en-CA"/>
                <w14:ligatures w14:val="none"/>
              </w:rPr>
              <w:t>Month 2</w:t>
            </w:r>
          </w:p>
        </w:tc>
        <w:tc>
          <w:tcPr>
            <w:tcW w:w="0" w:type="auto"/>
            <w:hideMark/>
          </w:tcPr>
          <w:p w14:paraId="1629A9A7"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b/>
                <w:bCs/>
                <w:kern w:val="0"/>
                <w:lang w:eastAsia="en-CA"/>
                <w14:ligatures w14:val="none"/>
              </w:rPr>
            </w:pPr>
            <w:r w:rsidRPr="001973F0">
              <w:rPr>
                <w:rFonts w:ascii="Times New Roman" w:eastAsia="Times New Roman" w:hAnsi="Times New Roman" w:cs="Times New Roman"/>
                <w:b/>
                <w:bCs/>
                <w:kern w:val="0"/>
                <w:lang w:eastAsia="en-CA"/>
                <w14:ligatures w14:val="none"/>
              </w:rPr>
              <w:t>Month 3</w:t>
            </w:r>
          </w:p>
        </w:tc>
        <w:tc>
          <w:tcPr>
            <w:tcW w:w="0" w:type="auto"/>
            <w:hideMark/>
          </w:tcPr>
          <w:p w14:paraId="575E28BC"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b/>
                <w:bCs/>
                <w:kern w:val="0"/>
                <w:lang w:eastAsia="en-CA"/>
                <w14:ligatures w14:val="none"/>
              </w:rPr>
            </w:pPr>
            <w:r w:rsidRPr="001973F0">
              <w:rPr>
                <w:rFonts w:ascii="Times New Roman" w:eastAsia="Times New Roman" w:hAnsi="Times New Roman" w:cs="Times New Roman"/>
                <w:b/>
                <w:bCs/>
                <w:kern w:val="0"/>
                <w:lang w:eastAsia="en-CA"/>
                <w14:ligatures w14:val="none"/>
              </w:rPr>
              <w:t>Month 4</w:t>
            </w:r>
          </w:p>
        </w:tc>
        <w:tc>
          <w:tcPr>
            <w:tcW w:w="0" w:type="auto"/>
            <w:hideMark/>
          </w:tcPr>
          <w:p w14:paraId="524DA690"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b/>
                <w:bCs/>
                <w:kern w:val="0"/>
                <w:lang w:eastAsia="en-CA"/>
                <w14:ligatures w14:val="none"/>
              </w:rPr>
            </w:pPr>
            <w:r w:rsidRPr="001973F0">
              <w:rPr>
                <w:rFonts w:ascii="Times New Roman" w:eastAsia="Times New Roman" w:hAnsi="Times New Roman" w:cs="Times New Roman"/>
                <w:b/>
                <w:bCs/>
                <w:kern w:val="0"/>
                <w:lang w:eastAsia="en-CA"/>
                <w14:ligatures w14:val="none"/>
              </w:rPr>
              <w:t>Month 5</w:t>
            </w:r>
          </w:p>
        </w:tc>
        <w:tc>
          <w:tcPr>
            <w:tcW w:w="0" w:type="auto"/>
            <w:hideMark/>
          </w:tcPr>
          <w:p w14:paraId="07FBBC3B"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b/>
                <w:bCs/>
                <w:kern w:val="0"/>
                <w:lang w:eastAsia="en-CA"/>
                <w14:ligatures w14:val="none"/>
              </w:rPr>
            </w:pPr>
            <w:r w:rsidRPr="001973F0">
              <w:rPr>
                <w:rFonts w:ascii="Times New Roman" w:eastAsia="Times New Roman" w:hAnsi="Times New Roman" w:cs="Times New Roman"/>
                <w:b/>
                <w:bCs/>
                <w:kern w:val="0"/>
                <w:lang w:eastAsia="en-CA"/>
                <w14:ligatures w14:val="none"/>
              </w:rPr>
              <w:t>Month 6</w:t>
            </w:r>
          </w:p>
        </w:tc>
      </w:tr>
      <w:tr w:rsidR="001973F0" w:rsidRPr="001973F0" w14:paraId="11892833" w14:textId="77777777" w:rsidTr="00663B3B">
        <w:tc>
          <w:tcPr>
            <w:tcW w:w="0" w:type="auto"/>
            <w:hideMark/>
          </w:tcPr>
          <w:p w14:paraId="06C37C64"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Literature Review</w:t>
            </w:r>
          </w:p>
        </w:tc>
        <w:tc>
          <w:tcPr>
            <w:tcW w:w="0" w:type="auto"/>
            <w:shd w:val="clear" w:color="auto" w:fill="A8D08D" w:themeFill="accent6" w:themeFillTint="99"/>
            <w:hideMark/>
          </w:tcPr>
          <w:p w14:paraId="1487B091" w14:textId="0BB97AFA"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348D72E8" w14:textId="479DCC75"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317E0C05"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4B9FD835"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4E365287"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1508E6C1"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r>
      <w:tr w:rsidR="001973F0" w:rsidRPr="001973F0" w14:paraId="58B30ABA" w14:textId="77777777" w:rsidTr="00663B3B">
        <w:tc>
          <w:tcPr>
            <w:tcW w:w="0" w:type="auto"/>
            <w:hideMark/>
          </w:tcPr>
          <w:p w14:paraId="55D7D4D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Develop Interview Guide</w:t>
            </w:r>
          </w:p>
        </w:tc>
        <w:tc>
          <w:tcPr>
            <w:tcW w:w="0" w:type="auto"/>
            <w:hideMark/>
          </w:tcPr>
          <w:p w14:paraId="540D0B4E"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137788F4" w14:textId="65AF6D75"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6BCDB568"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4DB53C89"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3CE02105"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7D5FA111"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r>
      <w:tr w:rsidR="001973F0" w:rsidRPr="001973F0" w14:paraId="4D50D002" w14:textId="77777777" w:rsidTr="00663B3B">
        <w:tc>
          <w:tcPr>
            <w:tcW w:w="0" w:type="auto"/>
            <w:hideMark/>
          </w:tcPr>
          <w:p w14:paraId="67AF5DA8"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Recruit Participants</w:t>
            </w:r>
          </w:p>
        </w:tc>
        <w:tc>
          <w:tcPr>
            <w:tcW w:w="0" w:type="auto"/>
            <w:hideMark/>
          </w:tcPr>
          <w:p w14:paraId="4DA8D8F0"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61974009" w14:textId="16071AE4"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028072BD" w14:textId="299F5A32"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14BE6B7E"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682E8868"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5C33E123"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r>
      <w:tr w:rsidR="001973F0" w:rsidRPr="001973F0" w14:paraId="34D6246E" w14:textId="77777777" w:rsidTr="00663B3B">
        <w:tc>
          <w:tcPr>
            <w:tcW w:w="0" w:type="auto"/>
            <w:hideMark/>
          </w:tcPr>
          <w:p w14:paraId="3048C3D4"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Conduct Interviews</w:t>
            </w:r>
          </w:p>
        </w:tc>
        <w:tc>
          <w:tcPr>
            <w:tcW w:w="0" w:type="auto"/>
            <w:hideMark/>
          </w:tcPr>
          <w:p w14:paraId="728D7374"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3793285F"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23808879" w14:textId="615400EF"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15005A22" w14:textId="6EB4C9AE"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498E8B77"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7C89282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r>
      <w:tr w:rsidR="001973F0" w:rsidRPr="001973F0" w14:paraId="233C80E0" w14:textId="77777777" w:rsidTr="00663B3B">
        <w:tc>
          <w:tcPr>
            <w:tcW w:w="0" w:type="auto"/>
            <w:hideMark/>
          </w:tcPr>
          <w:p w14:paraId="164055B9"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Transcribe Interviews</w:t>
            </w:r>
          </w:p>
        </w:tc>
        <w:tc>
          <w:tcPr>
            <w:tcW w:w="0" w:type="auto"/>
            <w:hideMark/>
          </w:tcPr>
          <w:p w14:paraId="3D2551CE"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5BC01D22"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742A7E43"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1D3AB32C" w14:textId="28AA17E4"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6FF868F0" w14:textId="20634D16"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27DEA3BE"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r>
      <w:tr w:rsidR="001973F0" w:rsidRPr="001973F0" w14:paraId="70B938AC" w14:textId="77777777" w:rsidTr="00663B3B">
        <w:tc>
          <w:tcPr>
            <w:tcW w:w="0" w:type="auto"/>
            <w:hideMark/>
          </w:tcPr>
          <w:p w14:paraId="6328C479"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Analyze Data</w:t>
            </w:r>
          </w:p>
        </w:tc>
        <w:tc>
          <w:tcPr>
            <w:tcW w:w="0" w:type="auto"/>
            <w:hideMark/>
          </w:tcPr>
          <w:p w14:paraId="2E065184"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4371FC9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06F3D2D9"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52EC85D4"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56D6FC4B" w14:textId="1C9114DE"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1099A0C4" w14:textId="04DA5441"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r>
      <w:tr w:rsidR="001973F0" w:rsidRPr="001973F0" w14:paraId="58F5CF7D" w14:textId="77777777" w:rsidTr="00663B3B">
        <w:tc>
          <w:tcPr>
            <w:tcW w:w="0" w:type="auto"/>
            <w:hideMark/>
          </w:tcPr>
          <w:p w14:paraId="0CC0048A"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r w:rsidRPr="001973F0">
              <w:rPr>
                <w:rFonts w:ascii="Times New Roman" w:eastAsia="Times New Roman" w:hAnsi="Times New Roman" w:cs="Times New Roman"/>
                <w:kern w:val="0"/>
                <w:lang w:eastAsia="en-CA"/>
                <w14:ligatures w14:val="none"/>
              </w:rPr>
              <w:t>Write Up Findings</w:t>
            </w:r>
          </w:p>
        </w:tc>
        <w:tc>
          <w:tcPr>
            <w:tcW w:w="0" w:type="auto"/>
            <w:hideMark/>
          </w:tcPr>
          <w:p w14:paraId="3D7AE4E5"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2EABF8F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167AD20E"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00D93104"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hideMark/>
          </w:tcPr>
          <w:p w14:paraId="273A1656" w14:textId="7777777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c>
          <w:tcPr>
            <w:tcW w:w="0" w:type="auto"/>
            <w:shd w:val="clear" w:color="auto" w:fill="A8D08D" w:themeFill="accent6" w:themeFillTint="99"/>
            <w:hideMark/>
          </w:tcPr>
          <w:p w14:paraId="7A779757" w14:textId="46DEFFA7" w:rsidR="001973F0" w:rsidRPr="001973F0" w:rsidRDefault="001973F0" w:rsidP="007968C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kern w:val="0"/>
                <w:lang w:eastAsia="en-CA"/>
                <w14:ligatures w14:val="none"/>
              </w:rPr>
            </w:pPr>
          </w:p>
        </w:tc>
      </w:tr>
    </w:tbl>
    <w:p w14:paraId="06BA2D27" w14:textId="77777777" w:rsidR="00F33A56" w:rsidRPr="00602FD0" w:rsidRDefault="00F33A56" w:rsidP="007968C0">
      <w:pPr>
        <w:pStyle w:val="NormalWeb"/>
        <w:spacing w:before="0" w:beforeAutospacing="0" w:after="0" w:afterAutospacing="0"/>
        <w:rPr>
          <w:color w:val="0E101A"/>
          <w:sz w:val="22"/>
          <w:szCs w:val="22"/>
        </w:rPr>
      </w:pPr>
    </w:p>
    <w:p w14:paraId="0220A624" w14:textId="77777777" w:rsidR="00F33A56" w:rsidRPr="00602FD0" w:rsidRDefault="00F33A56" w:rsidP="007968C0">
      <w:pPr>
        <w:pStyle w:val="NormalWeb"/>
        <w:spacing w:before="0" w:beforeAutospacing="0" w:after="0" w:afterAutospacing="0"/>
        <w:rPr>
          <w:color w:val="0E101A"/>
          <w:sz w:val="22"/>
          <w:szCs w:val="22"/>
        </w:rPr>
      </w:pPr>
    </w:p>
    <w:p w14:paraId="3F7552C5" w14:textId="77777777" w:rsidR="00F33A56" w:rsidRPr="00602FD0" w:rsidRDefault="00F33A56" w:rsidP="007968C0">
      <w:pPr>
        <w:pStyle w:val="NormalWeb"/>
        <w:spacing w:before="0" w:beforeAutospacing="0" w:after="0" w:afterAutospacing="0"/>
        <w:rPr>
          <w:color w:val="0E101A"/>
          <w:sz w:val="22"/>
          <w:szCs w:val="22"/>
        </w:rPr>
      </w:pPr>
    </w:p>
    <w:p w14:paraId="226CC290" w14:textId="77777777" w:rsidR="007D6054" w:rsidRPr="00602FD0" w:rsidRDefault="007D6054" w:rsidP="007968C0">
      <w:pPr>
        <w:pStyle w:val="NormalWeb"/>
        <w:spacing w:before="0" w:beforeAutospacing="0" w:after="0" w:afterAutospacing="0"/>
        <w:rPr>
          <w:color w:val="0E101A"/>
          <w:sz w:val="22"/>
          <w:szCs w:val="22"/>
        </w:rPr>
      </w:pPr>
    </w:p>
    <w:p w14:paraId="1E59CD76" w14:textId="77777777" w:rsidR="007D6054" w:rsidRPr="00602FD0" w:rsidRDefault="007D6054" w:rsidP="007968C0">
      <w:pPr>
        <w:pStyle w:val="NormalWeb"/>
        <w:spacing w:before="0" w:beforeAutospacing="0" w:after="0" w:afterAutospacing="0"/>
        <w:rPr>
          <w:color w:val="0E101A"/>
          <w:sz w:val="22"/>
          <w:szCs w:val="22"/>
        </w:rPr>
      </w:pPr>
    </w:p>
    <w:p w14:paraId="0E78CEE4" w14:textId="77777777" w:rsidR="007D6054" w:rsidRPr="00602FD0" w:rsidRDefault="007D6054" w:rsidP="007968C0">
      <w:pPr>
        <w:pStyle w:val="NormalWeb"/>
        <w:spacing w:before="0" w:beforeAutospacing="0" w:after="0" w:afterAutospacing="0"/>
        <w:rPr>
          <w:color w:val="0E101A"/>
          <w:sz w:val="22"/>
          <w:szCs w:val="22"/>
        </w:rPr>
      </w:pPr>
    </w:p>
    <w:p w14:paraId="2EBDE91D" w14:textId="77777777" w:rsidR="007D6054" w:rsidRPr="00602FD0" w:rsidRDefault="007D6054" w:rsidP="007968C0">
      <w:pPr>
        <w:pStyle w:val="NormalWeb"/>
        <w:spacing w:before="0" w:beforeAutospacing="0" w:after="0" w:afterAutospacing="0"/>
        <w:rPr>
          <w:color w:val="0E101A"/>
          <w:sz w:val="22"/>
          <w:szCs w:val="22"/>
        </w:rPr>
      </w:pPr>
    </w:p>
    <w:p w14:paraId="3A692C42" w14:textId="77777777" w:rsidR="007D6054" w:rsidRPr="00602FD0" w:rsidRDefault="007D6054" w:rsidP="007968C0">
      <w:pPr>
        <w:pStyle w:val="NormalWeb"/>
        <w:spacing w:before="0" w:beforeAutospacing="0" w:after="0" w:afterAutospacing="0"/>
        <w:rPr>
          <w:color w:val="0E101A"/>
          <w:sz w:val="22"/>
          <w:szCs w:val="22"/>
        </w:rPr>
      </w:pPr>
    </w:p>
    <w:p w14:paraId="279AE376" w14:textId="77777777" w:rsidR="007D6054" w:rsidRPr="00602FD0" w:rsidRDefault="007D6054" w:rsidP="007968C0">
      <w:pPr>
        <w:pStyle w:val="NormalWeb"/>
        <w:spacing w:before="0" w:beforeAutospacing="0" w:after="0" w:afterAutospacing="0"/>
        <w:rPr>
          <w:color w:val="0E101A"/>
          <w:sz w:val="22"/>
          <w:szCs w:val="22"/>
        </w:rPr>
      </w:pPr>
    </w:p>
    <w:p w14:paraId="4CB99364" w14:textId="77777777" w:rsidR="007D6054" w:rsidRPr="00602FD0" w:rsidRDefault="007D6054" w:rsidP="007968C0">
      <w:pPr>
        <w:pStyle w:val="NormalWeb"/>
        <w:spacing w:before="0" w:beforeAutospacing="0" w:after="0" w:afterAutospacing="0"/>
        <w:rPr>
          <w:color w:val="0E101A"/>
          <w:sz w:val="22"/>
          <w:szCs w:val="22"/>
        </w:rPr>
      </w:pPr>
    </w:p>
    <w:p w14:paraId="02F2E381" w14:textId="77777777" w:rsidR="007D6054" w:rsidRPr="00602FD0" w:rsidRDefault="007D6054" w:rsidP="007968C0">
      <w:pPr>
        <w:pStyle w:val="NormalWeb"/>
        <w:spacing w:before="0" w:beforeAutospacing="0" w:after="0" w:afterAutospacing="0"/>
        <w:rPr>
          <w:color w:val="0E101A"/>
          <w:sz w:val="22"/>
          <w:szCs w:val="22"/>
        </w:rPr>
      </w:pPr>
    </w:p>
    <w:p w14:paraId="3466533B" w14:textId="77777777" w:rsidR="007D6054" w:rsidRPr="00602FD0" w:rsidRDefault="007D6054" w:rsidP="007968C0">
      <w:pPr>
        <w:pStyle w:val="NormalWeb"/>
        <w:spacing w:before="0" w:beforeAutospacing="0" w:after="0" w:afterAutospacing="0"/>
        <w:rPr>
          <w:color w:val="0E101A"/>
          <w:sz w:val="22"/>
          <w:szCs w:val="22"/>
        </w:rPr>
      </w:pPr>
    </w:p>
    <w:p w14:paraId="46CE67C0" w14:textId="77777777" w:rsidR="007D6054" w:rsidRPr="00602FD0" w:rsidRDefault="007D6054" w:rsidP="007968C0">
      <w:pPr>
        <w:pStyle w:val="NormalWeb"/>
        <w:spacing w:before="0" w:beforeAutospacing="0" w:after="0" w:afterAutospacing="0"/>
        <w:rPr>
          <w:color w:val="0E101A"/>
          <w:sz w:val="22"/>
          <w:szCs w:val="22"/>
        </w:rPr>
      </w:pPr>
    </w:p>
    <w:p w14:paraId="773B93F3" w14:textId="77777777" w:rsidR="007D6054" w:rsidRPr="00602FD0" w:rsidRDefault="007D6054" w:rsidP="007968C0">
      <w:pPr>
        <w:pStyle w:val="NormalWeb"/>
        <w:spacing w:before="0" w:beforeAutospacing="0" w:after="0" w:afterAutospacing="0"/>
        <w:rPr>
          <w:color w:val="0E101A"/>
          <w:sz w:val="22"/>
          <w:szCs w:val="22"/>
        </w:rPr>
      </w:pPr>
    </w:p>
    <w:p w14:paraId="0ABDAB14" w14:textId="77777777" w:rsidR="008D3C5B" w:rsidRPr="00602FD0" w:rsidRDefault="008D3C5B" w:rsidP="007968C0">
      <w:pPr>
        <w:rPr>
          <w:rFonts w:ascii="Times New Roman" w:hAnsi="Times New Roman" w:cs="Times New Roman"/>
          <w:lang w:val="en-US"/>
        </w:rPr>
      </w:pPr>
    </w:p>
    <w:p w14:paraId="50F7463C" w14:textId="77777777" w:rsidR="008D3C5B" w:rsidRPr="00602FD0" w:rsidRDefault="008D3C5B" w:rsidP="007968C0">
      <w:pPr>
        <w:rPr>
          <w:rFonts w:ascii="Times New Roman" w:hAnsi="Times New Roman" w:cs="Times New Roman"/>
          <w:lang w:val="en-US"/>
        </w:rPr>
      </w:pPr>
    </w:p>
    <w:p w14:paraId="0D9E0FB0" w14:textId="77777777" w:rsidR="008D3C5B" w:rsidRPr="00602FD0" w:rsidRDefault="008D3C5B" w:rsidP="007968C0">
      <w:pPr>
        <w:rPr>
          <w:rFonts w:ascii="Times New Roman" w:hAnsi="Times New Roman" w:cs="Times New Roman"/>
          <w:lang w:val="en-US"/>
        </w:rPr>
      </w:pPr>
    </w:p>
    <w:p w14:paraId="59AEF245" w14:textId="43A7D514" w:rsidR="008D3C5B" w:rsidRPr="00602FD0" w:rsidRDefault="008D3C5B" w:rsidP="007968C0">
      <w:pPr>
        <w:rPr>
          <w:rFonts w:ascii="Times New Roman" w:hAnsi="Times New Roman" w:cs="Times New Roman"/>
          <w:b/>
          <w:bCs/>
          <w:lang w:val="en-US"/>
        </w:rPr>
      </w:pPr>
    </w:p>
    <w:sectPr w:rsidR="008D3C5B" w:rsidRPr="00602FD0" w:rsidSect="002C5B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66858" w14:textId="77777777" w:rsidR="00E24023" w:rsidRDefault="00E24023" w:rsidP="00EE367D">
      <w:pPr>
        <w:spacing w:before="0"/>
      </w:pPr>
      <w:r>
        <w:separator/>
      </w:r>
    </w:p>
  </w:endnote>
  <w:endnote w:type="continuationSeparator" w:id="0">
    <w:p w14:paraId="10B316C1" w14:textId="77777777" w:rsidR="00E24023" w:rsidRDefault="00E24023" w:rsidP="00EE367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DE44" w14:textId="77777777" w:rsidR="00E24023" w:rsidRDefault="00E24023" w:rsidP="00EE367D">
      <w:pPr>
        <w:spacing w:before="0"/>
      </w:pPr>
      <w:r>
        <w:separator/>
      </w:r>
    </w:p>
  </w:footnote>
  <w:footnote w:type="continuationSeparator" w:id="0">
    <w:p w14:paraId="1A2354E1" w14:textId="77777777" w:rsidR="00E24023" w:rsidRDefault="00E24023" w:rsidP="00EE367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260349"/>
      <w:docPartObj>
        <w:docPartGallery w:val="Page Numbers (Top of Page)"/>
        <w:docPartUnique/>
      </w:docPartObj>
    </w:sdtPr>
    <w:sdtEndPr>
      <w:rPr>
        <w:rFonts w:ascii="Times New Roman" w:hAnsi="Times New Roman" w:cs="Times New Roman"/>
        <w:noProof/>
      </w:rPr>
    </w:sdtEndPr>
    <w:sdtContent>
      <w:p w14:paraId="06670869" w14:textId="143807FF" w:rsidR="00EE367D" w:rsidRDefault="00EE36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7FB454" w14:textId="77777777" w:rsidR="00EE367D" w:rsidRDefault="00EE3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D2A"/>
    <w:multiLevelType w:val="hybridMultilevel"/>
    <w:tmpl w:val="6C30E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2B53AD"/>
    <w:multiLevelType w:val="hybridMultilevel"/>
    <w:tmpl w:val="39E67E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044636"/>
    <w:multiLevelType w:val="hybridMultilevel"/>
    <w:tmpl w:val="8E2A6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EA6631"/>
    <w:multiLevelType w:val="hybridMultilevel"/>
    <w:tmpl w:val="8BA49F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183114"/>
    <w:multiLevelType w:val="hybridMultilevel"/>
    <w:tmpl w:val="128A9E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213A68"/>
    <w:multiLevelType w:val="hybridMultilevel"/>
    <w:tmpl w:val="B248E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8FD79DA"/>
    <w:multiLevelType w:val="hybridMultilevel"/>
    <w:tmpl w:val="04A2F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9156142">
    <w:abstractNumId w:val="6"/>
  </w:num>
  <w:num w:numId="2" w16cid:durableId="1279413182">
    <w:abstractNumId w:val="0"/>
  </w:num>
  <w:num w:numId="3" w16cid:durableId="386757371">
    <w:abstractNumId w:val="5"/>
  </w:num>
  <w:num w:numId="4" w16cid:durableId="2088992277">
    <w:abstractNumId w:val="3"/>
  </w:num>
  <w:num w:numId="5" w16cid:durableId="1109541847">
    <w:abstractNumId w:val="4"/>
  </w:num>
  <w:num w:numId="6" w16cid:durableId="1860119955">
    <w:abstractNumId w:val="1"/>
  </w:num>
  <w:num w:numId="7" w16cid:durableId="2020352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EB"/>
    <w:rsid w:val="00081654"/>
    <w:rsid w:val="001973F0"/>
    <w:rsid w:val="00252D4E"/>
    <w:rsid w:val="002C5B57"/>
    <w:rsid w:val="00371908"/>
    <w:rsid w:val="003C4AC6"/>
    <w:rsid w:val="00500F0F"/>
    <w:rsid w:val="005634BB"/>
    <w:rsid w:val="005D17C0"/>
    <w:rsid w:val="00602FD0"/>
    <w:rsid w:val="006167E3"/>
    <w:rsid w:val="00663B3B"/>
    <w:rsid w:val="00673F7B"/>
    <w:rsid w:val="006A00DC"/>
    <w:rsid w:val="006F2CEB"/>
    <w:rsid w:val="00762E5D"/>
    <w:rsid w:val="007847EB"/>
    <w:rsid w:val="007968C0"/>
    <w:rsid w:val="007D6054"/>
    <w:rsid w:val="007E77A1"/>
    <w:rsid w:val="008040D2"/>
    <w:rsid w:val="008310B3"/>
    <w:rsid w:val="008D3C5B"/>
    <w:rsid w:val="00951472"/>
    <w:rsid w:val="009D7E8A"/>
    <w:rsid w:val="00A02A65"/>
    <w:rsid w:val="00AB2E39"/>
    <w:rsid w:val="00B440A1"/>
    <w:rsid w:val="00BA48E7"/>
    <w:rsid w:val="00BB750C"/>
    <w:rsid w:val="00D75BAD"/>
    <w:rsid w:val="00E11D42"/>
    <w:rsid w:val="00E24023"/>
    <w:rsid w:val="00E37DDB"/>
    <w:rsid w:val="00E84AAE"/>
    <w:rsid w:val="00EE367D"/>
    <w:rsid w:val="00F33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B779"/>
  <w15:chartTrackingRefBased/>
  <w15:docId w15:val="{54E6F00E-658C-4DD3-BD8F-9F2F616D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0C"/>
    <w:pPr>
      <w:ind w:left="720"/>
      <w:contextualSpacing/>
    </w:pPr>
  </w:style>
  <w:style w:type="table" w:styleId="TableGrid">
    <w:name w:val="Table Grid"/>
    <w:basedOn w:val="TableNormal"/>
    <w:uiPriority w:val="39"/>
    <w:rsid w:val="00BB750C"/>
    <w:pPr>
      <w:spacing w:before="0" w:beforeAutospacing="0" w:after="0" w:afterAutospacing="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4AC6"/>
    <w:pPr>
      <w:pBdr>
        <w:top w:val="none" w:sz="0" w:space="0" w:color="auto"/>
        <w:left w:val="none" w:sz="0" w:space="0" w:color="auto"/>
        <w:bottom w:val="none" w:sz="0" w:space="0" w:color="auto"/>
        <w:right w:val="none" w:sz="0" w:space="0" w:color="auto"/>
        <w:between w:val="none" w:sz="0" w:space="0" w:color="auto"/>
        <w:bar w:val="none" w:sz="0" w:color="auto"/>
      </w:pBdr>
      <w:spacing w:after="100"/>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3C4AC6"/>
    <w:rPr>
      <w:i/>
      <w:iCs/>
    </w:rPr>
  </w:style>
  <w:style w:type="character" w:styleId="Strong">
    <w:name w:val="Strong"/>
    <w:basedOn w:val="DefaultParagraphFont"/>
    <w:uiPriority w:val="22"/>
    <w:qFormat/>
    <w:rsid w:val="00252D4E"/>
    <w:rPr>
      <w:b/>
      <w:bCs/>
    </w:rPr>
  </w:style>
  <w:style w:type="paragraph" w:styleId="Header">
    <w:name w:val="header"/>
    <w:basedOn w:val="Normal"/>
    <w:link w:val="HeaderChar"/>
    <w:uiPriority w:val="99"/>
    <w:unhideWhenUsed/>
    <w:rsid w:val="00EE367D"/>
    <w:pPr>
      <w:tabs>
        <w:tab w:val="center" w:pos="4680"/>
        <w:tab w:val="right" w:pos="9360"/>
      </w:tabs>
      <w:spacing w:before="0"/>
    </w:pPr>
  </w:style>
  <w:style w:type="character" w:customStyle="1" w:styleId="HeaderChar">
    <w:name w:val="Header Char"/>
    <w:basedOn w:val="DefaultParagraphFont"/>
    <w:link w:val="Header"/>
    <w:uiPriority w:val="99"/>
    <w:rsid w:val="00EE367D"/>
  </w:style>
  <w:style w:type="paragraph" w:styleId="Footer">
    <w:name w:val="footer"/>
    <w:basedOn w:val="Normal"/>
    <w:link w:val="FooterChar"/>
    <w:uiPriority w:val="99"/>
    <w:unhideWhenUsed/>
    <w:rsid w:val="00EE367D"/>
    <w:pPr>
      <w:tabs>
        <w:tab w:val="center" w:pos="4680"/>
        <w:tab w:val="right" w:pos="9360"/>
      </w:tabs>
      <w:spacing w:before="0"/>
    </w:pPr>
  </w:style>
  <w:style w:type="character" w:customStyle="1" w:styleId="FooterChar">
    <w:name w:val="Footer Char"/>
    <w:basedOn w:val="DefaultParagraphFont"/>
    <w:link w:val="Footer"/>
    <w:uiPriority w:val="99"/>
    <w:rsid w:val="00EE367D"/>
  </w:style>
  <w:style w:type="table" w:styleId="GridTable1Light">
    <w:name w:val="Grid Table 1 Light"/>
    <w:basedOn w:val="TableNormal"/>
    <w:uiPriority w:val="46"/>
    <w:rsid w:val="007968C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F2CEB"/>
    <w:rPr>
      <w:color w:val="0563C1" w:themeColor="hyperlink"/>
      <w:u w:val="single"/>
    </w:rPr>
  </w:style>
  <w:style w:type="character" w:styleId="UnresolvedMention">
    <w:name w:val="Unresolved Mention"/>
    <w:basedOn w:val="DefaultParagraphFont"/>
    <w:uiPriority w:val="99"/>
    <w:semiHidden/>
    <w:unhideWhenUsed/>
    <w:rsid w:val="006F2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263382">
      <w:bodyDiv w:val="1"/>
      <w:marLeft w:val="0"/>
      <w:marRight w:val="0"/>
      <w:marTop w:val="0"/>
      <w:marBottom w:val="0"/>
      <w:divBdr>
        <w:top w:val="none" w:sz="0" w:space="0" w:color="auto"/>
        <w:left w:val="none" w:sz="0" w:space="0" w:color="auto"/>
        <w:bottom w:val="none" w:sz="0" w:space="0" w:color="auto"/>
        <w:right w:val="none" w:sz="0" w:space="0" w:color="auto"/>
      </w:divBdr>
    </w:div>
    <w:div w:id="997269071">
      <w:bodyDiv w:val="1"/>
      <w:marLeft w:val="0"/>
      <w:marRight w:val="0"/>
      <w:marTop w:val="0"/>
      <w:marBottom w:val="0"/>
      <w:divBdr>
        <w:top w:val="none" w:sz="0" w:space="0" w:color="auto"/>
        <w:left w:val="none" w:sz="0" w:space="0" w:color="auto"/>
        <w:bottom w:val="none" w:sz="0" w:space="0" w:color="auto"/>
        <w:right w:val="none" w:sz="0" w:space="0" w:color="auto"/>
      </w:divBdr>
    </w:div>
    <w:div w:id="1052265203">
      <w:bodyDiv w:val="1"/>
      <w:marLeft w:val="0"/>
      <w:marRight w:val="0"/>
      <w:marTop w:val="0"/>
      <w:marBottom w:val="0"/>
      <w:divBdr>
        <w:top w:val="none" w:sz="0" w:space="0" w:color="auto"/>
        <w:left w:val="none" w:sz="0" w:space="0" w:color="auto"/>
        <w:bottom w:val="none" w:sz="0" w:space="0" w:color="auto"/>
        <w:right w:val="none" w:sz="0" w:space="0" w:color="auto"/>
      </w:divBdr>
    </w:div>
    <w:div w:id="1107851824">
      <w:bodyDiv w:val="1"/>
      <w:marLeft w:val="0"/>
      <w:marRight w:val="0"/>
      <w:marTop w:val="0"/>
      <w:marBottom w:val="0"/>
      <w:divBdr>
        <w:top w:val="none" w:sz="0" w:space="0" w:color="auto"/>
        <w:left w:val="none" w:sz="0" w:space="0" w:color="auto"/>
        <w:bottom w:val="none" w:sz="0" w:space="0" w:color="auto"/>
        <w:right w:val="none" w:sz="0" w:space="0" w:color="auto"/>
      </w:divBdr>
    </w:div>
    <w:div w:id="1297446845">
      <w:bodyDiv w:val="1"/>
      <w:marLeft w:val="0"/>
      <w:marRight w:val="0"/>
      <w:marTop w:val="0"/>
      <w:marBottom w:val="0"/>
      <w:divBdr>
        <w:top w:val="none" w:sz="0" w:space="0" w:color="auto"/>
        <w:left w:val="none" w:sz="0" w:space="0" w:color="auto"/>
        <w:bottom w:val="none" w:sz="0" w:space="0" w:color="auto"/>
        <w:right w:val="none" w:sz="0" w:space="0" w:color="auto"/>
      </w:divBdr>
    </w:div>
    <w:div w:id="1359815345">
      <w:bodyDiv w:val="1"/>
      <w:marLeft w:val="0"/>
      <w:marRight w:val="0"/>
      <w:marTop w:val="0"/>
      <w:marBottom w:val="0"/>
      <w:divBdr>
        <w:top w:val="none" w:sz="0" w:space="0" w:color="auto"/>
        <w:left w:val="none" w:sz="0" w:space="0" w:color="auto"/>
        <w:bottom w:val="none" w:sz="0" w:space="0" w:color="auto"/>
        <w:right w:val="none" w:sz="0" w:space="0" w:color="auto"/>
      </w:divBdr>
    </w:div>
    <w:div w:id="1419523936">
      <w:bodyDiv w:val="1"/>
      <w:marLeft w:val="0"/>
      <w:marRight w:val="0"/>
      <w:marTop w:val="0"/>
      <w:marBottom w:val="0"/>
      <w:divBdr>
        <w:top w:val="none" w:sz="0" w:space="0" w:color="auto"/>
        <w:left w:val="none" w:sz="0" w:space="0" w:color="auto"/>
        <w:bottom w:val="none" w:sz="0" w:space="0" w:color="auto"/>
        <w:right w:val="none" w:sz="0" w:space="0" w:color="auto"/>
      </w:divBdr>
    </w:div>
    <w:div w:id="1633826992">
      <w:bodyDiv w:val="1"/>
      <w:marLeft w:val="0"/>
      <w:marRight w:val="0"/>
      <w:marTop w:val="0"/>
      <w:marBottom w:val="0"/>
      <w:divBdr>
        <w:top w:val="none" w:sz="0" w:space="0" w:color="auto"/>
        <w:left w:val="none" w:sz="0" w:space="0" w:color="auto"/>
        <w:bottom w:val="none" w:sz="0" w:space="0" w:color="auto"/>
        <w:right w:val="none" w:sz="0" w:space="0" w:color="auto"/>
      </w:divBdr>
    </w:div>
    <w:div w:id="1795752899">
      <w:bodyDiv w:val="1"/>
      <w:marLeft w:val="0"/>
      <w:marRight w:val="0"/>
      <w:marTop w:val="0"/>
      <w:marBottom w:val="0"/>
      <w:divBdr>
        <w:top w:val="none" w:sz="0" w:space="0" w:color="auto"/>
        <w:left w:val="none" w:sz="0" w:space="0" w:color="auto"/>
        <w:bottom w:val="none" w:sz="0" w:space="0" w:color="auto"/>
        <w:right w:val="none" w:sz="0" w:space="0" w:color="auto"/>
      </w:divBdr>
    </w:div>
    <w:div w:id="1868786653">
      <w:bodyDiv w:val="1"/>
      <w:marLeft w:val="0"/>
      <w:marRight w:val="0"/>
      <w:marTop w:val="0"/>
      <w:marBottom w:val="0"/>
      <w:divBdr>
        <w:top w:val="none" w:sz="0" w:space="0" w:color="auto"/>
        <w:left w:val="none" w:sz="0" w:space="0" w:color="auto"/>
        <w:bottom w:val="none" w:sz="0" w:space="0" w:color="auto"/>
        <w:right w:val="none" w:sz="0" w:space="0" w:color="auto"/>
      </w:divBdr>
    </w:div>
    <w:div w:id="194461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venkatesh.subramaniam@student.sl.on.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2895A-8890-4980-BEEC-46439EE2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Venkatesh Subramaniam [Student]</dc:creator>
  <cp:keywords/>
  <dc:description/>
  <cp:lastModifiedBy>Sri Venkatesh Subramaniam [Student]</cp:lastModifiedBy>
  <cp:revision>25</cp:revision>
  <dcterms:created xsi:type="dcterms:W3CDTF">2023-07-24T22:40:00Z</dcterms:created>
  <dcterms:modified xsi:type="dcterms:W3CDTF">2023-07-31T15:42:00Z</dcterms:modified>
</cp:coreProperties>
</file>