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1E" w:rsidRDefault="00686CC4">
      <w:r>
        <w:t>I</w:t>
      </w:r>
      <w:r w:rsidRPr="00686CC4">
        <w:t xml:space="preserve">n men over the age of 40, there was a positive relation between agreeableness and extraversion, </w:t>
      </w:r>
      <w:r w:rsidRPr="001004F7">
        <w:rPr>
          <w:i/>
        </w:rPr>
        <w:t>r</w:t>
      </w:r>
      <w:r w:rsidRPr="00686CC4">
        <w:t xml:space="preserve">=.40, </w:t>
      </w:r>
      <w:r>
        <w:t xml:space="preserve">95% </w:t>
      </w:r>
      <w:proofErr w:type="gramStart"/>
      <w:r w:rsidRPr="00686CC4">
        <w:t>CI[</w:t>
      </w:r>
      <w:proofErr w:type="gramEnd"/>
      <w:r w:rsidRPr="00686CC4">
        <w:t>.33, .47]</w:t>
      </w:r>
      <w:r>
        <w:t>.</w:t>
      </w:r>
    </w:p>
    <w:sectPr w:rsidR="00DF0C1E" w:rsidSect="00DF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686CC4"/>
    <w:rsid w:val="001004F7"/>
    <w:rsid w:val="00157632"/>
    <w:rsid w:val="00686CC4"/>
    <w:rsid w:val="00DF0C1E"/>
    <w:rsid w:val="00E0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Brooke</cp:lastModifiedBy>
  <cp:revision>2</cp:revision>
  <dcterms:created xsi:type="dcterms:W3CDTF">2016-10-18T17:14:00Z</dcterms:created>
  <dcterms:modified xsi:type="dcterms:W3CDTF">2016-10-18T17:36:00Z</dcterms:modified>
</cp:coreProperties>
</file>