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rId53.png" ContentType="image/png"/>
  <Override PartName="/word/media/rId56.png" ContentType="image/png"/>
  <Override PartName="/word/media/rId5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w:t>
      </w:r>
      <w:r>
        <w:t xml:space="preserve"> </w:t>
      </w:r>
      <w:r>
        <w:t xml:space="preserve">193DS</w:t>
      </w:r>
      <w:r>
        <w:t xml:space="preserve"> </w:t>
      </w:r>
      <w:r>
        <w:t xml:space="preserve">Homework</w:t>
      </w:r>
      <w:r>
        <w:t xml:space="preserve"> </w:t>
      </w:r>
      <w:r>
        <w:t xml:space="preserve">3</w:t>
      </w:r>
    </w:p>
    <w:p>
      <w:pPr>
        <w:pStyle w:val="Author"/>
      </w:pPr>
      <w:r>
        <w:t xml:space="preserve">Brooke</w:t>
      </w:r>
      <w:r>
        <w:t xml:space="preserve"> </w:t>
      </w:r>
      <w:r>
        <w:t xml:space="preserve">Ryan</w:t>
      </w:r>
    </w:p>
    <w:bookmarkStart w:id="20" w:name="link-to-forked-repository"/>
    <w:p>
      <w:pPr>
        <w:pStyle w:val="Heading1"/>
      </w:pPr>
      <w:r>
        <w:t xml:space="preserve">link to forked repository:</w:t>
      </w:r>
    </w:p>
    <w:p>
      <w:pPr>
        <w:pStyle w:val="FirstParagraph"/>
      </w:pPr>
      <w:r>
        <w:t xml:space="preserve">https://github.com/Brookepryan/ryan_brooke_homework-03.git</w:t>
      </w:r>
    </w:p>
    <w:bookmarkEnd w:id="20"/>
    <w:bookmarkStart w:id="21" w:name="reading-in-packagesdata"/>
    <w:p>
      <w:pPr>
        <w:pStyle w:val="Heading1"/>
      </w:pPr>
      <w:r>
        <w:t xml:space="preserve">reading in packages/data</w:t>
      </w:r>
    </w:p>
    <w:p>
      <w:pPr>
        <w:pStyle w:val="SourceCode"/>
      </w:pPr>
      <w:r>
        <w:rPr>
          <w:rStyle w:val="CommentTok"/>
        </w:rPr>
        <w:t xml:space="preserve">#suppressing messages/warnings</w:t>
      </w:r>
      <w:r>
        <w:br/>
      </w:r>
      <w:r>
        <w:rPr>
          <w:rStyle w:val="FunctionTok"/>
        </w:rPr>
        <w:t xml:space="preserve">suppressMessages</w:t>
      </w:r>
      <w:r>
        <w:rPr>
          <w:rStyle w:val="NormalTok"/>
        </w:rPr>
        <w:t xml:space="preserve">({</w:t>
      </w:r>
      <w:r>
        <w:br/>
      </w:r>
      <w:r>
        <w:rPr>
          <w:rStyle w:val="NormalTok"/>
        </w:rPr>
        <w:t xml:space="preserve">  </w:t>
      </w:r>
      <w:r>
        <w:rPr>
          <w:rStyle w:val="FunctionTok"/>
        </w:rPr>
        <w:t xml:space="preserve">suppressWarnings</w:t>
      </w:r>
      <w:r>
        <w:rPr>
          <w:rStyle w:val="NormalTok"/>
        </w:rPr>
        <w:t xml:space="preserve">({</w:t>
      </w:r>
      <w:r>
        <w:br/>
      </w:r>
      <w:r>
        <w:rPr>
          <w:rStyle w:val="CommentTok"/>
        </w:rPr>
        <w:t xml:space="preserve"># general use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NormalTok"/>
        </w:rPr>
        <w:t xml:space="preserve">    </w:t>
      </w:r>
      <w:r>
        <w:br/>
      </w:r>
      <w:r>
        <w:rPr>
          <w:rStyle w:val="CommentTok"/>
        </w:rPr>
        <w:t xml:space="preserve"># visualizing pairs</w:t>
      </w:r>
      <w:r>
        <w:br/>
      </w:r>
      <w:r>
        <w:rPr>
          <w:rStyle w:val="FunctionTok"/>
        </w:rPr>
        <w:t xml:space="preserve">library</w:t>
      </w:r>
      <w:r>
        <w:rPr>
          <w:rStyle w:val="NormalTok"/>
        </w:rPr>
        <w:t xml:space="preserve">(GGally)</w:t>
      </w:r>
      <w:r>
        <w:br/>
      </w:r>
      <w:r>
        <w:br/>
      </w: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CommentTok"/>
        </w:rPr>
        <w:t xml:space="preserve"># model tables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(modelsummary)</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r>
        <w:br/>
      </w:r>
      <w:r>
        <w:rPr>
          <w:rStyle w:val="NormalTok"/>
        </w:rPr>
        <w:t xml:space="preserve">                        </w:t>
      </w:r>
      <w:r>
        <w:br/>
      </w:r>
      <w:r>
        <w:rPr>
          <w:rStyle w:val="CommentTok"/>
        </w:rPr>
        <w:t xml:space="preserve"># quick look at data </w:t>
      </w:r>
      <w:r>
        <w:br/>
      </w:r>
      <w:r>
        <w:rPr>
          <w:rStyle w:val="FunctionTok"/>
        </w:rPr>
        <w:t xml:space="preserve">str</w:t>
      </w:r>
      <w:r>
        <w:rPr>
          <w:rStyle w:val="NormalTok"/>
        </w:rPr>
        <w:t xml:space="preserve">(drought_exp)</w:t>
      </w:r>
      <w:r>
        <w:br/>
      </w:r>
      <w:r>
        <w:rPr>
          <w:rStyle w:val="FunctionTok"/>
        </w:rPr>
        <w:t xml:space="preserve">class</w:t>
      </w:r>
      <w:r>
        <w:rPr>
          <w:rStyle w:val="NormalTok"/>
        </w:rPr>
        <w:t xml:space="preserve">(drought_exp)</w:t>
      </w:r>
      <w:r>
        <w:br/>
      </w:r>
      <w:r>
        <w:rPr>
          <w:rStyle w:val="NormalTok"/>
        </w:rPr>
        <w:t xml:space="preserve">  })</w:t>
      </w:r>
      <w:r>
        <w:br/>
      </w:r>
      <w:r>
        <w:rPr>
          <w:rStyle w:val="NormalTok"/>
        </w:rPr>
        <w:t xml:space="preserve">})</w:t>
      </w:r>
    </w:p>
    <w:p>
      <w:pPr>
        <w:pStyle w:val="SourceCode"/>
      </w:pPr>
      <w:r>
        <w:rPr>
          <w:rStyle w:val="VerbatimChar"/>
        </w:rPr>
        <w:t xml:space="preserve">tibble [70 × 13] (S3: tbl_df/tbl/data.frame)</w:t>
      </w:r>
      <w:r>
        <w:br/>
      </w:r>
      <w:r>
        <w:rPr>
          <w:rStyle w:val="VerbatimChar"/>
        </w:rPr>
        <w:t xml:space="preserve"> $ Species            : chr [1:70] "ENCCAL" "ENCCAL" "ENCCAL" "ENCCAL" ...</w:t>
      </w:r>
      <w:r>
        <w:br/>
      </w:r>
      <w:r>
        <w:rPr>
          <w:rStyle w:val="VerbatimChar"/>
        </w:rPr>
        <w:t xml:space="preserve"> $ Water              : chr [1:70] "WW" "WW" "WW" "WW" ...</w:t>
      </w:r>
      <w:r>
        <w:br/>
      </w:r>
      <w:r>
        <w:rPr>
          <w:rStyle w:val="VerbatimChar"/>
        </w:rPr>
        <w:t xml:space="preserve"> $ Rep #              : num [1:70] 1 2 3 4 5 1 2 3 4 5 ...</w:t>
      </w:r>
      <w:r>
        <w:br/>
      </w:r>
      <w:r>
        <w:rPr>
          <w:rStyle w:val="VerbatimChar"/>
        </w:rPr>
        <w:t xml:space="preserve"> $ Height (cm)        : num [1:70] 5.8 4.9 8.4 6.5 7.1 3.2 4.4 4.2 4.5 3.9 ...</w:t>
      </w:r>
      <w:r>
        <w:br/>
      </w:r>
      <w:r>
        <w:rPr>
          <w:rStyle w:val="VerbatimChar"/>
        </w:rPr>
        <w:t xml:space="preserve"> $ Leaf #             : num [1:70] 11 8 11 12 10 7 7 10 8 6 ...</w:t>
      </w:r>
      <w:r>
        <w:br/>
      </w:r>
      <w:r>
        <w:rPr>
          <w:rStyle w:val="VerbatimChar"/>
        </w:rPr>
        <w:t xml:space="preserve"> $ Leaf dry weight (g): num [1:70] 0.0294 0.0185 0.0177 0.0178 0.0164 0.017 0.0193 0.0153 0.0159 0.0133 ...</w:t>
      </w:r>
      <w:r>
        <w:br/>
      </w:r>
      <w:r>
        <w:rPr>
          <w:rStyle w:val="VerbatimChar"/>
        </w:rPr>
        <w:t xml:space="preserve"> $ Leaf area (cm2)    : num [1:70] 5.01 3.98 3.69 3.84 3.63 3.06 3.1 2.94 2.73 2.61 ...</w:t>
      </w:r>
      <w:r>
        <w:br/>
      </w:r>
      <w:r>
        <w:rPr>
          <w:rStyle w:val="VerbatimChar"/>
        </w:rPr>
        <w:t xml:space="preserve"> $ SLA                : num [1:70] 170 215 209 216 222 ...</w:t>
      </w:r>
      <w:r>
        <w:br/>
      </w:r>
      <w:r>
        <w:rPr>
          <w:rStyle w:val="VerbatimChar"/>
        </w:rPr>
        <w:t xml:space="preserve"> $ Total LA           : num [1:70] 55.1 31.8 40.6 46.1 36.3 ...</w:t>
      </w:r>
      <w:r>
        <w:br/>
      </w:r>
      <w:r>
        <w:rPr>
          <w:rStyle w:val="VerbatimChar"/>
        </w:rPr>
        <w:t xml:space="preserve"> $ Shoot (g)          : num [1:70] 0.253 0.164 0.241 0.213 0.232 ...</w:t>
      </w:r>
      <w:r>
        <w:br/>
      </w:r>
      <w:r>
        <w:rPr>
          <w:rStyle w:val="VerbatimChar"/>
        </w:rPr>
        <w:t xml:space="preserve"> $ Root (g)           : num [1:70] 0.202 0.165 0.209 0.146 0.12 ...</w:t>
      </w:r>
      <w:r>
        <w:br/>
      </w:r>
      <w:r>
        <w:rPr>
          <w:rStyle w:val="VerbatimChar"/>
        </w:rPr>
        <w:t xml:space="preserve"> $ Total (g)          : num [1:70] 0.455 0.329 0.45 0.359 0.352 ...</w:t>
      </w:r>
      <w:r>
        <w:br/>
      </w:r>
      <w:r>
        <w:rPr>
          <w:rStyle w:val="VerbatimChar"/>
        </w:rPr>
        <w:t xml:space="preserve"> $ R:S                : num [1:70] 0.8 1 0.9 0.7 0.5 0.8 1.2 3.1 0.9 1.2 ...</w:t>
      </w:r>
    </w:p>
    <w:p>
      <w:pPr>
        <w:pStyle w:val="SourceCode"/>
      </w:pPr>
      <w:r>
        <w:rPr>
          <w:rStyle w:val="VerbatimChar"/>
        </w:rPr>
        <w:t xml:space="preserve">[1] "tbl_df"     "tbl"        "data.frame"</w:t>
      </w:r>
    </w:p>
    <w:p>
      <w:pPr>
        <w:pStyle w:val="SourceCode"/>
      </w:pPr>
      <w:r>
        <w:rPr>
          <w:rStyle w:val="CommentTok"/>
        </w:rPr>
        <w:t xml:space="preserve">#suppressing messages/warnings</w:t>
      </w:r>
      <w:r>
        <w:br/>
      </w:r>
      <w:r>
        <w:rPr>
          <w:rStyle w:val="FunctionTok"/>
        </w:rPr>
        <w:t xml:space="preserve">suppressMessages</w:t>
      </w:r>
      <w:r>
        <w:rPr>
          <w:rStyle w:val="NormalTok"/>
        </w:rPr>
        <w:t xml:space="preserve">({</w:t>
      </w:r>
      <w:r>
        <w:br/>
      </w:r>
      <w:r>
        <w:rPr>
          <w:rStyle w:val="NormalTok"/>
        </w:rPr>
        <w:t xml:space="preserve">  </w:t>
      </w:r>
      <w:r>
        <w:rPr>
          <w:rStyle w:val="FunctionTok"/>
        </w:rPr>
        <w:t xml:space="preserve">suppressWarnings</w:t>
      </w:r>
      <w:r>
        <w:rPr>
          <w:rStyle w:val="NormalTok"/>
        </w:rPr>
        <w:t xml:space="preserve">({</w:t>
      </w:r>
      <w:r>
        <w:br/>
      </w:r>
      <w:r>
        <w:rPr>
          <w:rStyle w:val="NormalTok"/>
        </w:rPr>
        <w:t xml:space="preserve">    </w:t>
      </w:r>
      <w:r>
        <w:br/>
      </w:r>
      <w:r>
        <w:rPr>
          <w:rStyle w:val="CommentTok"/>
        </w:rPr>
        <w:t xml:space="preserve"># cleaning</w:t>
      </w:r>
      <w:r>
        <w:br/>
      </w: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r>
        <w:br/>
      </w:r>
      <w:r>
        <w:br/>
      </w:r>
      <w:r>
        <w:rPr>
          <w:rStyle w:val="NormalTok"/>
        </w:rPr>
        <w:t xml:space="preserve"> })</w:t>
      </w:r>
      <w:r>
        <w:br/>
      </w:r>
      <w:r>
        <w:rPr>
          <w:rStyle w:val="NormalTok"/>
        </w:rPr>
        <w:t xml:space="preserve">})</w:t>
      </w:r>
    </w:p>
    <w:bookmarkEnd w:id="21"/>
    <w:bookmarkStart w:id="66" w:name="X33773cc119737f13d7ee8582a290f0f7a2d19a7"/>
    <w:p>
      <w:pPr>
        <w:pStyle w:val="Heading1"/>
      </w:pPr>
      <w:r>
        <w:t xml:space="preserve">a. Make a table or list of all the models from class and the last one you constructed on your own. Write a caption for your table</w:t>
      </w:r>
    </w:p>
    <w:bookmarkStart w:id="22" w:name="null-model"/>
    <w:p>
      <w:pPr>
        <w:pStyle w:val="Heading2"/>
      </w:pPr>
      <w:r>
        <w:t xml:space="preserve">0. Null model</w:t>
      </w:r>
    </w:p>
    <w:p>
      <w:pPr>
        <w:pStyle w:val="SourceCode"/>
      </w:pP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formula</w:t>
      </w:r>
      <w:r>
        <w:br/>
      </w:r>
      <w:r>
        <w:rPr>
          <w:rStyle w:val="NormalTok"/>
        </w:rPr>
        <w:t xml:space="preserve">             </w:t>
      </w:r>
      <w:r>
        <w:rPr>
          <w:rStyle w:val="AttributeTok"/>
        </w:rPr>
        <w:t xml:space="preserve">data =</w:t>
      </w:r>
      <w:r>
        <w:rPr>
          <w:rStyle w:val="NormalTok"/>
        </w:rPr>
        <w:t xml:space="preserve"> drought_exp_clean) </w:t>
      </w:r>
      <w:r>
        <w:rPr>
          <w:rStyle w:val="CommentTok"/>
        </w:rPr>
        <w:t xml:space="preserve"># data frame</w:t>
      </w:r>
    </w:p>
    <w:bookmarkEnd w:id="22"/>
    <w:bookmarkStart w:id="26" w:name="X39609a8dc058d15bae8fffda47cebd5ad6fe251"/>
    <w:p>
      <w:pPr>
        <w:pStyle w:val="Heading2"/>
      </w:pPr>
      <w:r>
        <w:t xml:space="preserve">1. total biomass as a function of SLA, water treatment, and species</w:t>
      </w:r>
    </w:p>
    <w:p>
      <w:pPr>
        <w:pStyle w:val="SourceCode"/>
      </w:pPr>
      <w:r>
        <w:rPr>
          <w:rStyle w:val="CommentTok"/>
        </w:rPr>
        <w:t xml:space="preserve"># saturated model</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(model1)</w:t>
      </w:r>
    </w:p>
    <w:p>
      <w:pPr>
        <w:pStyle w:val="FirstParagraph"/>
      </w:pPr>
      <w:r>
        <w:drawing>
          <wp:inline>
            <wp:extent cx="5334000" cy="4267200"/>
            <wp:effectExtent b="0" l="0" r="0" t="0"/>
            <wp:docPr descr="" title="" id="24" name="Picture"/>
            <a:graphic>
              <a:graphicData uri="http://schemas.openxmlformats.org/drawingml/2006/picture">
                <pic:pic>
                  <pic:nvPicPr>
                    <pic:cNvPr descr="ryan-brooke_homework-03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you might get a warning when you run this code - that is ok!</w:t>
      </w:r>
      <w:r>
        <w:br/>
      </w:r>
      <w:r>
        <w:rPr>
          <w:rStyle w:val="CommentTok"/>
        </w:rPr>
        <w:t xml:space="preserve">#diagnostics for sat model look good</w:t>
      </w:r>
    </w:p>
    <w:bookmarkEnd w:id="26"/>
    <w:bookmarkStart w:id="39" w:name="X7bece0a67df62709aed27cf6f14aea7bab2c90b"/>
    <w:p>
      <w:pPr>
        <w:pStyle w:val="Heading2"/>
      </w:pPr>
      <w:r>
        <w:t xml:space="preserve">2. total biomass as a function of SLA and water treatment</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(model2)</w:t>
      </w:r>
    </w:p>
    <w:p>
      <w:pPr>
        <w:pStyle w:val="FirstParagraph"/>
      </w:pPr>
      <w:r>
        <w:drawing>
          <wp:inline>
            <wp:extent cx="5334000" cy="4267200"/>
            <wp:effectExtent b="0" l="0" r="0" t="0"/>
            <wp:docPr descr="" title="" id="28" name="Picture"/>
            <a:graphic>
              <a:graphicData uri="http://schemas.openxmlformats.org/drawingml/2006/picture">
                <pic:pic>
                  <pic:nvPicPr>
                    <pic:cNvPr descr="ryan-brooke_homework-03_files/figure-docx/unnamed-chunk-5-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1" name="Picture"/>
            <a:graphic>
              <a:graphicData uri="http://schemas.openxmlformats.org/drawingml/2006/picture">
                <pic:pic>
                  <pic:nvPicPr>
                    <pic:cNvPr descr="ryan-brooke_homework-03_files/figure-docx/unnamed-chunk-5-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4" name="Picture"/>
            <a:graphic>
              <a:graphicData uri="http://schemas.openxmlformats.org/drawingml/2006/picture">
                <pic:pic>
                  <pic:nvPicPr>
                    <pic:cNvPr descr="ryan-brooke_homework-03_files/figure-docx/unnamed-chunk-5-3.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7" name="Picture"/>
            <a:graphic>
              <a:graphicData uri="http://schemas.openxmlformats.org/drawingml/2006/picture">
                <pic:pic>
                  <pic:nvPicPr>
                    <pic:cNvPr descr="ryan-brooke_homework-03_files/figure-docx/unnamed-chunk-5-4.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look at diagnostics later</w:t>
      </w:r>
    </w:p>
    <w:bookmarkEnd w:id="39"/>
    <w:bookmarkStart w:id="52" w:name="X9f21c37ccfc71a677b788eaa2879f432d64df11"/>
    <w:p>
      <w:pPr>
        <w:pStyle w:val="Heading2"/>
      </w:pPr>
      <w:r>
        <w:t xml:space="preserve">3. total biomass as a function of SLA and species</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(model3)</w:t>
      </w:r>
    </w:p>
    <w:p>
      <w:pPr>
        <w:pStyle w:val="FirstParagraph"/>
      </w:pPr>
      <w:r>
        <w:drawing>
          <wp:inline>
            <wp:extent cx="5334000" cy="4267200"/>
            <wp:effectExtent b="0" l="0" r="0" t="0"/>
            <wp:docPr descr="" title="" id="41" name="Picture"/>
            <a:graphic>
              <a:graphicData uri="http://schemas.openxmlformats.org/drawingml/2006/picture">
                <pic:pic>
                  <pic:nvPicPr>
                    <pic:cNvPr descr="ryan-brooke_homework-03_files/figure-docx/unnamed-chunk-6-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4" name="Picture"/>
            <a:graphic>
              <a:graphicData uri="http://schemas.openxmlformats.org/drawingml/2006/picture">
                <pic:pic>
                  <pic:nvPicPr>
                    <pic:cNvPr descr="ryan-brooke_homework-03_files/figure-docx/unnamed-chunk-6-2.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7" name="Picture"/>
            <a:graphic>
              <a:graphicData uri="http://schemas.openxmlformats.org/drawingml/2006/picture">
                <pic:pic>
                  <pic:nvPicPr>
                    <pic:cNvPr descr="ryan-brooke_homework-03_files/figure-docx/unnamed-chunk-6-3.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0" name="Picture"/>
            <a:graphic>
              <a:graphicData uri="http://schemas.openxmlformats.org/drawingml/2006/picture">
                <pic:pic>
                  <pic:nvPicPr>
                    <pic:cNvPr descr="ryan-brooke_homework-03_files/figure-docx/unnamed-chunk-6-4.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Start w:id="65" w:name="X54c32b9bf3dd94b2c88d9846b3423c45d5753e5"/>
    <w:p>
      <w:pPr>
        <w:pStyle w:val="Heading2"/>
      </w:pPr>
      <w:r>
        <w:t xml:space="preserve">4. total biomass as a function of water treatment and species</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54" name="Picture"/>
            <a:graphic>
              <a:graphicData uri="http://schemas.openxmlformats.org/drawingml/2006/picture">
                <pic:pic>
                  <pic:nvPicPr>
                    <pic:cNvPr descr="ryan-brooke_homework-03_files/figure-docx/unnamed-chunk-7-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7" name="Picture"/>
            <a:graphic>
              <a:graphicData uri="http://schemas.openxmlformats.org/drawingml/2006/picture">
                <pic:pic>
                  <pic:nvPicPr>
                    <pic:cNvPr descr="ryan-brooke_homework-03_files/figure-docx/unnamed-chunk-7-2.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0" name="Picture"/>
            <a:graphic>
              <a:graphicData uri="http://schemas.openxmlformats.org/drawingml/2006/picture">
                <pic:pic>
                  <pic:nvPicPr>
                    <pic:cNvPr descr="ryan-brooke_homework-03_files/figure-docx/unnamed-chunk-7-3.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3" name="Picture"/>
            <a:graphic>
              <a:graphicData uri="http://schemas.openxmlformats.org/drawingml/2006/picture">
                <pic:pic>
                  <pic:nvPicPr>
                    <pic:cNvPr descr="ryan-brooke_homework-03_files/figure-docx/unnamed-chunk-7-4.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(model4)</w:t>
      </w:r>
    </w:p>
    <w:p>
      <w:pPr>
        <w:pStyle w:val="SourceCode"/>
      </w:pPr>
      <w:r>
        <w:br/>
      </w:r>
      <w:r>
        <w:rPr>
          <w:rStyle w:val="VerbatimChar"/>
        </w:rPr>
        <w:t xml:space="preserve">Call:</w:t>
      </w:r>
      <w:r>
        <w:br/>
      </w:r>
      <w:r>
        <w:rPr>
          <w:rStyle w:val="VerbatimChar"/>
        </w:rPr>
        <w:t xml:space="preserve">lm(formula = total_g ~ water_treatment + species_name, data = drought_exp_clean)</w:t>
      </w:r>
      <w:r>
        <w:br/>
      </w:r>
      <w:r>
        <w:br/>
      </w:r>
      <w:r>
        <w:rPr>
          <w:rStyle w:val="VerbatimChar"/>
        </w:rPr>
        <w:t xml:space="preserve">Residuals:</w:t>
      </w:r>
      <w:r>
        <w:br/>
      </w:r>
      <w:r>
        <w:rPr>
          <w:rStyle w:val="VerbatimChar"/>
        </w:rPr>
        <w:t xml:space="preserve">      Min        1Q    Median        3Q       Max </w:t>
      </w:r>
      <w:r>
        <w:br/>
      </w:r>
      <w:r>
        <w:rPr>
          <w:rStyle w:val="VerbatimChar"/>
        </w:rPr>
        <w:t xml:space="preserve">-0.157087 -0.046953 -0.003733  0.041244  0.192657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0.05455    0.02451   2.225  0.02973 *  </w:t>
      </w:r>
      <w:r>
        <w:br/>
      </w:r>
      <w:r>
        <w:rPr>
          <w:rStyle w:val="VerbatimChar"/>
        </w:rPr>
        <w:t xml:space="preserve">water_treatmentWell watered             0.11695    0.01733   6.746 5.90e-09 ***</w:t>
      </w:r>
      <w:r>
        <w:br/>
      </w:r>
      <w:r>
        <w:rPr>
          <w:rStyle w:val="VerbatimChar"/>
        </w:rPr>
        <w:t xml:space="preserve">species_nameEncelia californica         0.21774    0.03243   6.714 6.70e-09 ***</w:t>
      </w:r>
      <w:r>
        <w:br/>
      </w:r>
      <w:r>
        <w:rPr>
          <w:rStyle w:val="VerbatimChar"/>
        </w:rPr>
        <w:t xml:space="preserve">species_nameEschscholzia californica    0.23164    0.03243   7.143 1.22e-09 ***</w:t>
      </w:r>
      <w:r>
        <w:br/>
      </w:r>
      <w:r>
        <w:rPr>
          <w:rStyle w:val="VerbatimChar"/>
        </w:rPr>
        <w:t xml:space="preserve">species_nameGrindelia camporum          0.31335    0.03243   9.662 5.53e-14 ***</w:t>
      </w:r>
      <w:r>
        <w:br/>
      </w:r>
      <w:r>
        <w:rPr>
          <w:rStyle w:val="VerbatimChar"/>
        </w:rPr>
        <w:t xml:space="preserve">species_nameNasella pulchra             0.22881    0.03243   7.055 1.72e-09 ***</w:t>
      </w:r>
      <w:r>
        <w:br/>
      </w:r>
      <w:r>
        <w:rPr>
          <w:rStyle w:val="VerbatimChar"/>
        </w:rPr>
        <w:t xml:space="preserve">species_namePenstemon centranthifolius  0.05003    0.03243   1.543  0.12799    </w:t>
      </w:r>
      <w:r>
        <w:br/>
      </w:r>
      <w:r>
        <w:rPr>
          <w:rStyle w:val="VerbatimChar"/>
        </w:rPr>
        <w:t xml:space="preserve">species_nameSalvia leucophylla          0.12020    0.03243   3.706  0.00045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0.07252 on 62 degrees of freedom</w:t>
      </w:r>
      <w:r>
        <w:br/>
      </w:r>
      <w:r>
        <w:rPr>
          <w:rStyle w:val="VerbatimChar"/>
        </w:rPr>
        <w:t xml:space="preserve">Multiple R-squared:  0.7535,    Adjusted R-squared:  0.7257 </w:t>
      </w:r>
      <w:r>
        <w:br/>
      </w:r>
      <w:r>
        <w:rPr>
          <w:rStyle w:val="VerbatimChar"/>
        </w:rPr>
        <w:t xml:space="preserve">F-statistic: 27.08 on 7 and 62 DF,  p-value: &lt; 2.2e-16</w:t>
      </w:r>
    </w:p>
    <w:bookmarkEnd w:id="65"/>
    <w:bookmarkEnd w:id="66"/>
    <w:bookmarkStart w:id="67" w:name="making-a-table"/>
    <w:p>
      <w:pPr>
        <w:pStyle w:val="Heading1"/>
      </w:pPr>
      <w:r>
        <w:t xml:space="preserve">Making a table</w:t>
      </w:r>
    </w:p>
    <w:p>
      <w:pPr>
        <w:pStyle w:val="SourceCode"/>
      </w:pPr>
      <w:r>
        <w:rPr>
          <w:rStyle w:val="NormalTok"/>
        </w:rPr>
        <w:t xml:space="preserve">modelsummary</w:t>
      </w:r>
      <w:r>
        <w:rPr>
          <w:rStyle w:val="SpecialCharTok"/>
        </w:rPr>
        <w:t xml:space="preserve">::</w:t>
      </w:r>
      <w:r>
        <w:rPr>
          <w:rStyle w:val="FunctionTok"/>
        </w:rPr>
        <w:t xml:space="preserve">modelsummary</w:t>
      </w:r>
      <w:r>
        <w:rPr>
          <w:rStyle w:val="NormalTok"/>
        </w:rPr>
        <w:t xml:space="preserve">( </w:t>
      </w:r>
      <w:r>
        <w:rPr>
          <w:rStyle w:val="CommentTok"/>
        </w:rPr>
        <w:t xml:space="preserve"># this function takes a list of models</w:t>
      </w:r>
      <w:r>
        <w:br/>
      </w:r>
      <w:r>
        <w:rPr>
          <w:rStyle w:val="NormalTok"/>
        </w:rPr>
        <w:t xml:space="preserve">  </w:t>
      </w:r>
      <w:r>
        <w:rPr>
          <w:rStyle w:val="FunctionTok"/>
        </w:rPr>
        <w:t xml:space="preserve">list</w:t>
      </w:r>
      <w:r>
        <w:rPr>
          <w:rStyle w:val="NormalTok"/>
        </w:rPr>
        <w:t xml:space="preserve">( </w:t>
      </w:r>
      <w:r>
        <w:br/>
      </w:r>
      <w:r>
        <w:rPr>
          <w:rStyle w:val="NormalTok"/>
        </w:rPr>
        <w:t xml:space="preserve">    </w:t>
      </w:r>
      <w:r>
        <w:rPr>
          <w:rStyle w:val="StringTok"/>
        </w:rPr>
        <w:t xml:space="preserve">"null"</w:t>
      </w:r>
      <w:r>
        <w:rPr>
          <w:rStyle w:val="NormalTok"/>
        </w:rPr>
        <w:t xml:space="preserve"> </w:t>
      </w:r>
      <w:r>
        <w:rPr>
          <w:rStyle w:val="OtherTok"/>
        </w:rPr>
        <w:t xml:space="preserve">=</w:t>
      </w:r>
      <w:r>
        <w:rPr>
          <w:rStyle w:val="NormalTok"/>
        </w:rPr>
        <w:t xml:space="preserve"> model0, </w:t>
      </w:r>
      <w:r>
        <w:rPr>
          <w:rStyle w:val="CommentTok"/>
        </w:rPr>
        <w:t xml:space="preserve"># "model name" = model object</w:t>
      </w:r>
      <w:r>
        <w:br/>
      </w:r>
      <w:r>
        <w:rPr>
          <w:rStyle w:val="NormalTok"/>
        </w:rPr>
        <w:t xml:space="preserve">    </w:t>
      </w:r>
      <w:r>
        <w:rPr>
          <w:rStyle w:val="StringTok"/>
        </w:rPr>
        <w:t xml:space="preserve">"model 1"</w:t>
      </w:r>
      <w:r>
        <w:rPr>
          <w:rStyle w:val="NormalTok"/>
        </w:rPr>
        <w:t xml:space="preserve"> </w:t>
      </w:r>
      <w:r>
        <w:rPr>
          <w:rStyle w:val="OtherTok"/>
        </w:rPr>
        <w:t xml:space="preserve">=</w:t>
      </w:r>
      <w:r>
        <w:rPr>
          <w:rStyle w:val="NormalTok"/>
        </w:rPr>
        <w:t xml:space="preserve"> model1,</w:t>
      </w:r>
      <w:r>
        <w:br/>
      </w:r>
      <w:r>
        <w:rPr>
          <w:rStyle w:val="NormalTok"/>
        </w:rPr>
        <w:t xml:space="preserve">    </w:t>
      </w:r>
      <w:r>
        <w:rPr>
          <w:rStyle w:val="StringTok"/>
        </w:rPr>
        <w:t xml:space="preserve">"model 2"</w:t>
      </w:r>
      <w:r>
        <w:rPr>
          <w:rStyle w:val="NormalTok"/>
        </w:rPr>
        <w:t xml:space="preserve"> </w:t>
      </w:r>
      <w:r>
        <w:rPr>
          <w:rStyle w:val="OtherTok"/>
        </w:rPr>
        <w:t xml:space="preserve">=</w:t>
      </w:r>
      <w:r>
        <w:rPr>
          <w:rStyle w:val="NormalTok"/>
        </w:rPr>
        <w:t xml:space="preserve"> model2,</w:t>
      </w:r>
      <w:r>
        <w:br/>
      </w:r>
      <w:r>
        <w:rPr>
          <w:rStyle w:val="NormalTok"/>
        </w:rPr>
        <w:t xml:space="preserve">    </w:t>
      </w:r>
      <w:r>
        <w:rPr>
          <w:rStyle w:val="StringTok"/>
        </w:rPr>
        <w:t xml:space="preserve">"model 3"</w:t>
      </w:r>
      <w:r>
        <w:rPr>
          <w:rStyle w:val="NormalTok"/>
        </w:rPr>
        <w:t xml:space="preserve"> </w:t>
      </w:r>
      <w:r>
        <w:rPr>
          <w:rStyle w:val="OtherTok"/>
        </w:rPr>
        <w:t xml:space="preserve">=</w:t>
      </w:r>
      <w:r>
        <w:rPr>
          <w:rStyle w:val="NormalTok"/>
        </w:rPr>
        <w:t xml:space="preserve"> model3,</w:t>
      </w:r>
      <w:r>
        <w:br/>
      </w:r>
      <w:r>
        <w:rPr>
          <w:rStyle w:val="NormalTok"/>
        </w:rPr>
        <w:t xml:space="preserve">    </w:t>
      </w:r>
      <w:r>
        <w:rPr>
          <w:rStyle w:val="StringTok"/>
        </w:rPr>
        <w:t xml:space="preserve">"model 4"</w:t>
      </w:r>
      <w:r>
        <w:rPr>
          <w:rStyle w:val="NormalTok"/>
        </w:rPr>
        <w:t xml:space="preserve"> </w:t>
      </w:r>
      <w:r>
        <w:rPr>
          <w:rStyle w:val="OtherTok"/>
        </w:rPr>
        <w:t xml:space="preserve">=</w:t>
      </w:r>
      <w:r>
        <w:rPr>
          <w:rStyle w:val="NormalTok"/>
        </w:rPr>
        <w:t xml:space="preserve"> model4)) </w:t>
      </w:r>
    </w:p>
    <w:tbl>
      <w:tblPr>
        <w:tblStyle w:val="Table"/>
        <w:tblW w:type="pct" w:w="4789"/>
        <w:tblLook w:firstRow="1" w:lastRow="0" w:firstColumn="0" w:lastColumn="0" w:noHBand="0" w:noVBand="0" w:val="0020"/>
        <w:jc w:val="start"/>
        <w:tblLayout w:type="fixed"/>
      </w:tblPr>
      <w:tblGrid>
        <w:gridCol w:w="3418"/>
        <w:gridCol w:w="833"/>
        <w:gridCol w:w="833"/>
        <w:gridCol w:w="833"/>
        <w:gridCol w:w="833"/>
        <w:gridCol w:w="833"/>
      </w:tblGrid>
      <w:tr>
        <w:trPr>
          <w:tblHeader w:val="true"/>
        </w:trPr>
        <w:tc>
          <w:tcPr/>
          <w:p>
            <w:pPr>
              <w:pStyle w:val="Compact"/>
            </w:pPr>
          </w:p>
        </w:tc>
        <w:tc>
          <w:tcPr/>
          <w:p>
            <w:pPr>
              <w:pStyle w:val="Compact"/>
              <w:jc w:val="left"/>
            </w:pPr>
            <w:r>
              <w:t xml:space="preserve">null</w:t>
            </w: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r>
      <w:tr>
        <w:tc>
          <w:tcPr/>
          <w:p>
            <w:pPr>
              <w:pStyle w:val="Compact"/>
              <w:jc w:val="left"/>
            </w:pPr>
            <w:r>
              <w:t xml:space="preserve">(Intercept)</w:t>
            </w:r>
          </w:p>
        </w:tc>
        <w:tc>
          <w:tcPr/>
          <w:p>
            <w:pPr>
              <w:pStyle w:val="Compact"/>
              <w:jc w:val="left"/>
            </w:pPr>
            <w:r>
              <w:t xml:space="preserve">0.279</w:t>
            </w:r>
          </w:p>
        </w:tc>
        <w:tc>
          <w:tcPr/>
          <w:p>
            <w:pPr>
              <w:pStyle w:val="Compact"/>
              <w:jc w:val="left"/>
            </w:pPr>
            <w:r>
              <w:t xml:space="preserve">0.080</w:t>
            </w:r>
          </w:p>
        </w:tc>
        <w:tc>
          <w:tcPr/>
          <w:p>
            <w:pPr>
              <w:pStyle w:val="Compact"/>
              <w:jc w:val="left"/>
            </w:pPr>
            <w:r>
              <w:t xml:space="preserve">0.047</w:t>
            </w:r>
          </w:p>
        </w:tc>
        <w:tc>
          <w:tcPr/>
          <w:p>
            <w:pPr>
              <w:pStyle w:val="Compact"/>
              <w:jc w:val="left"/>
            </w:pPr>
            <w:r>
              <w:t xml:space="preserve">-0.033</w:t>
            </w:r>
          </w:p>
        </w:tc>
        <w:tc>
          <w:tcPr/>
          <w:p>
            <w:pPr>
              <w:pStyle w:val="Compact"/>
              <w:jc w:val="left"/>
            </w:pPr>
            <w:r>
              <w:t xml:space="preserve">0.055</w:t>
            </w:r>
          </w:p>
        </w:tc>
      </w:tr>
      <w:tr>
        <w:tc>
          <w:tcPr/>
          <w:p>
            <w:pPr>
              <w:pStyle w:val="Compact"/>
            </w:pPr>
          </w:p>
        </w:tc>
        <w:tc>
          <w:tcPr/>
          <w:p>
            <w:pPr>
              <w:pStyle w:val="Compact"/>
              <w:jc w:val="left"/>
            </w:pPr>
            <w:r>
              <w:t xml:space="preserve">(0.017)</w:t>
            </w:r>
          </w:p>
        </w:tc>
        <w:tc>
          <w:tcPr/>
          <w:p>
            <w:pPr>
              <w:pStyle w:val="Compact"/>
              <w:jc w:val="left"/>
            </w:pPr>
            <w:r>
              <w:t xml:space="preserve">(0.056)</w:t>
            </w:r>
          </w:p>
        </w:tc>
        <w:tc>
          <w:tcPr/>
          <w:p>
            <w:pPr>
              <w:pStyle w:val="Compact"/>
              <w:jc w:val="left"/>
            </w:pPr>
            <w:r>
              <w:t xml:space="preserve">(0.054)</w:t>
            </w:r>
          </w:p>
        </w:tc>
        <w:tc>
          <w:tcPr/>
          <w:p>
            <w:pPr>
              <w:pStyle w:val="Compact"/>
              <w:jc w:val="left"/>
            </w:pPr>
            <w:r>
              <w:t xml:space="preserve">(0.067)</w:t>
            </w:r>
          </w:p>
        </w:tc>
        <w:tc>
          <w:tcPr/>
          <w:p>
            <w:pPr>
              <w:pStyle w:val="Compact"/>
              <w:jc w:val="left"/>
            </w:pPr>
            <w:r>
              <w:t xml:space="preserve">(0.025)</w:t>
            </w:r>
          </w:p>
        </w:tc>
      </w:tr>
      <w:tr>
        <w:tc>
          <w:tcPr/>
          <w:p>
            <w:pPr>
              <w:pStyle w:val="Compact"/>
              <w:jc w:val="left"/>
            </w:pPr>
            <w:r>
              <w:t xml:space="preserve">sla</w:t>
            </w:r>
          </w:p>
        </w:tc>
        <w:tc>
          <w:tcPr/>
          <w:p>
            <w:pPr>
              <w:pStyle w:val="Compact"/>
            </w:pP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(0.001)</w:t>
            </w:r>
          </w:p>
        </w:tc>
        <w:tc>
          <w:tcPr/>
          <w:p>
            <w:pPr>
              <w:pStyle w:val="Compact"/>
            </w:pPr>
          </w:p>
        </w:tc>
      </w:tr>
      <w:tr>
        <w:tc>
          <w:tcPr/>
          <w:p>
            <w:pPr>
              <w:pStyle w:val="Compact"/>
              <w:jc w:val="left"/>
            </w:pPr>
            <w:r>
              <w:t xml:space="preserve">water_treatmentWell watered</w:t>
            </w:r>
          </w:p>
        </w:tc>
        <w:tc>
          <w:tcPr/>
          <w:p>
            <w:pPr>
              <w:pStyle w:val="Compact"/>
            </w:pPr>
          </w:p>
        </w:tc>
        <w:tc>
          <w:tcPr/>
          <w:p>
            <w:pPr>
              <w:pStyle w:val="Compact"/>
              <w:jc w:val="left"/>
            </w:pPr>
            <w:r>
              <w:t xml:space="preserve">0.122</w:t>
            </w:r>
          </w:p>
        </w:tc>
        <w:tc>
          <w:tcPr/>
          <w:p>
            <w:pPr>
              <w:pStyle w:val="Compact"/>
              <w:jc w:val="left"/>
            </w:pPr>
            <w:r>
              <w:t xml:space="preserve">0.090</w:t>
            </w:r>
          </w:p>
        </w:tc>
        <w:tc>
          <w:tcPr/>
          <w:p>
            <w:pPr>
              <w:pStyle w:val="Compact"/>
            </w:pPr>
          </w:p>
        </w:tc>
        <w:tc>
          <w:tcPr/>
          <w:p>
            <w:pPr>
              <w:pStyle w:val="Compact"/>
              <w:jc w:val="left"/>
            </w:pPr>
            <w:r>
              <w:t xml:space="preserve">0.117</w:t>
            </w:r>
          </w:p>
        </w:tc>
      </w:tr>
      <w:tr>
        <w:tc>
          <w:tcPr/>
          <w:p>
            <w:pPr>
              <w:pStyle w:val="Compact"/>
            </w:pPr>
          </w:p>
        </w:tc>
        <w:tc>
          <w:tcPr/>
          <w:p>
            <w:pPr>
              <w:pStyle w:val="Compact"/>
            </w:pPr>
          </w:p>
        </w:tc>
        <w:tc>
          <w:tcPr/>
          <w:p>
            <w:pPr>
              <w:pStyle w:val="Compact"/>
              <w:jc w:val="left"/>
            </w:pPr>
            <w:r>
              <w:t xml:space="preserve">(0.020)</w:t>
            </w:r>
          </w:p>
        </w:tc>
        <w:tc>
          <w:tcPr/>
          <w:p>
            <w:pPr>
              <w:pStyle w:val="Compact"/>
              <w:jc w:val="left"/>
            </w:pPr>
            <w:r>
              <w:t xml:space="preserve">(0.029)</w:t>
            </w:r>
          </w:p>
        </w:tc>
        <w:tc>
          <w:tcPr/>
          <w:p>
            <w:pPr>
              <w:pStyle w:val="Compact"/>
            </w:pPr>
          </w:p>
        </w:tc>
        <w:tc>
          <w:tcPr/>
          <w:p>
            <w:pPr>
              <w:pStyle w:val="Compact"/>
              <w:jc w:val="left"/>
            </w:pPr>
            <w:r>
              <w:t xml:space="preserve">(0.017)</w:t>
            </w:r>
          </w:p>
        </w:tc>
      </w:tr>
      <w:tr>
        <w:tc>
          <w:tcPr/>
          <w:p>
            <w:pPr>
              <w:pStyle w:val="Compact"/>
              <w:jc w:val="left"/>
            </w:pPr>
            <w:r>
              <w:t xml:space="preserve">species_nameEncelia californica</w:t>
            </w:r>
          </w:p>
        </w:tc>
        <w:tc>
          <w:tcPr/>
          <w:p>
            <w:pPr>
              <w:pStyle w:val="Compact"/>
            </w:pPr>
          </w:p>
        </w:tc>
        <w:tc>
          <w:tcPr/>
          <w:p>
            <w:pPr>
              <w:pStyle w:val="Compact"/>
              <w:jc w:val="left"/>
            </w:pPr>
            <w:r>
              <w:t xml:space="preserve">0.238</w:t>
            </w:r>
          </w:p>
        </w:tc>
        <w:tc>
          <w:tcPr/>
          <w:p>
            <w:pPr>
              <w:pStyle w:val="Compact"/>
            </w:pPr>
          </w:p>
        </w:tc>
        <w:tc>
          <w:tcPr/>
          <w:p>
            <w:pPr>
              <w:pStyle w:val="Compact"/>
              <w:jc w:val="left"/>
            </w:pPr>
            <w:r>
              <w:t xml:space="preserve">0.115</w:t>
            </w:r>
          </w:p>
        </w:tc>
        <w:tc>
          <w:tcPr/>
          <w:p>
            <w:pPr>
              <w:pStyle w:val="Compact"/>
              <w:jc w:val="left"/>
            </w:pPr>
            <w:r>
              <w:t xml:space="preserve">0.218</w:t>
            </w:r>
          </w:p>
        </w:tc>
      </w:tr>
      <w:tr>
        <w:tc>
          <w:tcPr/>
          <w:p>
            <w:pPr>
              <w:pStyle w:val="Compact"/>
            </w:pPr>
          </w:p>
        </w:tc>
        <w:tc>
          <w:tcPr/>
          <w:p>
            <w:pPr>
              <w:pStyle w:val="Compact"/>
            </w:pPr>
          </w:p>
        </w:tc>
        <w:tc>
          <w:tcPr/>
          <w:p>
            <w:pPr>
              <w:pStyle w:val="Compact"/>
              <w:jc w:val="left"/>
            </w:pPr>
            <w:r>
              <w:t xml:space="preserve">(0.051)</w:t>
            </w:r>
          </w:p>
        </w:tc>
        <w:tc>
          <w:tcPr/>
          <w:p>
            <w:pPr>
              <w:pStyle w:val="Compact"/>
            </w:pPr>
          </w:p>
        </w:tc>
        <w:tc>
          <w:tcPr/>
          <w:p>
            <w:pPr>
              <w:pStyle w:val="Compact"/>
              <w:jc w:val="left"/>
            </w:pPr>
            <w:r>
              <w:t xml:space="preserve">(0.059)</w:t>
            </w:r>
          </w:p>
        </w:tc>
        <w:tc>
          <w:tcPr/>
          <w:p>
            <w:pPr>
              <w:pStyle w:val="Compact"/>
              <w:jc w:val="left"/>
            </w:pPr>
            <w:r>
              <w:t xml:space="preserve">(0.032)</w:t>
            </w:r>
          </w:p>
        </w:tc>
      </w:tr>
      <w:tr>
        <w:tc>
          <w:tcPr/>
          <w:p>
            <w:pPr>
              <w:pStyle w:val="Compact"/>
              <w:jc w:val="left"/>
            </w:pPr>
            <w:r>
              <w:t xml:space="preserve">species_nameEschscholzia californica</w:t>
            </w:r>
          </w:p>
        </w:tc>
        <w:tc>
          <w:tcPr/>
          <w:p>
            <w:pPr>
              <w:pStyle w:val="Compact"/>
            </w:pPr>
          </w:p>
        </w:tc>
        <w:tc>
          <w:tcPr/>
          <w:p>
            <w:pPr>
              <w:pStyle w:val="Compact"/>
              <w:jc w:val="left"/>
            </w:pPr>
            <w:r>
              <w:t xml:space="preserve">0.234</w:t>
            </w:r>
          </w:p>
        </w:tc>
        <w:tc>
          <w:tcPr/>
          <w:p>
            <w:pPr>
              <w:pStyle w:val="Compact"/>
            </w:pPr>
          </w:p>
        </w:tc>
        <w:tc>
          <w:tcPr/>
          <w:p>
            <w:pPr>
              <w:pStyle w:val="Compact"/>
              <w:jc w:val="left"/>
            </w:pPr>
            <w:r>
              <w:t xml:space="preserve">0.222</w:t>
            </w:r>
          </w:p>
        </w:tc>
        <w:tc>
          <w:tcPr/>
          <w:p>
            <w:pPr>
              <w:pStyle w:val="Compact"/>
              <w:jc w:val="left"/>
            </w:pPr>
            <w:r>
              <w:t xml:space="preserve">0.232</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species_nameGrindelia camporum</w:t>
            </w:r>
          </w:p>
        </w:tc>
        <w:tc>
          <w:tcPr/>
          <w:p>
            <w:pPr>
              <w:pStyle w:val="Compact"/>
            </w:pPr>
          </w:p>
        </w:tc>
        <w:tc>
          <w:tcPr/>
          <w:p>
            <w:pPr>
              <w:pStyle w:val="Compact"/>
              <w:jc w:val="left"/>
            </w:pPr>
            <w:r>
              <w:t xml:space="preserve">0.330</w:t>
            </w:r>
          </w:p>
        </w:tc>
        <w:tc>
          <w:tcPr/>
          <w:p>
            <w:pPr>
              <w:pStyle w:val="Compact"/>
            </w:pPr>
          </w:p>
        </w:tc>
        <w:tc>
          <w:tcPr/>
          <w:p>
            <w:pPr>
              <w:pStyle w:val="Compact"/>
              <w:jc w:val="left"/>
            </w:pPr>
            <w:r>
              <w:t xml:space="preserve">0.226</w:t>
            </w:r>
          </w:p>
        </w:tc>
        <w:tc>
          <w:tcPr/>
          <w:p>
            <w:pPr>
              <w:pStyle w:val="Compact"/>
              <w:jc w:val="left"/>
            </w:pPr>
            <w:r>
              <w:t xml:space="preserve">0.313</w:t>
            </w:r>
          </w:p>
        </w:tc>
      </w:tr>
      <w:tr>
        <w:tc>
          <w:tcPr/>
          <w:p>
            <w:pPr>
              <w:pStyle w:val="Compact"/>
            </w:pPr>
          </w:p>
        </w:tc>
        <w:tc>
          <w:tcPr/>
          <w:p>
            <w:pPr>
              <w:pStyle w:val="Compact"/>
            </w:pPr>
          </w:p>
        </w:tc>
        <w:tc>
          <w:tcPr/>
          <w:p>
            <w:pPr>
              <w:pStyle w:val="Compact"/>
              <w:jc w:val="left"/>
            </w:pPr>
            <w:r>
              <w:t xml:space="preserve">(0.047)</w:t>
            </w:r>
          </w:p>
        </w:tc>
        <w:tc>
          <w:tcPr/>
          <w:p>
            <w:pPr>
              <w:pStyle w:val="Compact"/>
            </w:pPr>
          </w:p>
        </w:tc>
        <w:tc>
          <w:tcPr/>
          <w:p>
            <w:pPr>
              <w:pStyle w:val="Compact"/>
              <w:jc w:val="left"/>
            </w:pPr>
            <w:r>
              <w:t xml:space="preserve">(0.054)</w:t>
            </w:r>
          </w:p>
        </w:tc>
        <w:tc>
          <w:tcPr/>
          <w:p>
            <w:pPr>
              <w:pStyle w:val="Compact"/>
              <w:jc w:val="left"/>
            </w:pPr>
            <w:r>
              <w:t xml:space="preserve">(0.032)</w:t>
            </w:r>
          </w:p>
        </w:tc>
      </w:tr>
      <w:tr>
        <w:tc>
          <w:tcPr/>
          <w:p>
            <w:pPr>
              <w:pStyle w:val="Compact"/>
              <w:jc w:val="left"/>
            </w:pPr>
            <w:r>
              <w:t xml:space="preserve">species_nameNasella pulchra</w:t>
            </w:r>
          </w:p>
        </w:tc>
        <w:tc>
          <w:tcPr/>
          <w:p>
            <w:pPr>
              <w:pStyle w:val="Compact"/>
            </w:pPr>
          </w:p>
        </w:tc>
        <w:tc>
          <w:tcPr/>
          <w:p>
            <w:pPr>
              <w:pStyle w:val="Compact"/>
              <w:jc w:val="left"/>
            </w:pPr>
            <w:r>
              <w:t xml:space="preserve">0.241</w:t>
            </w:r>
          </w:p>
        </w:tc>
        <w:tc>
          <w:tcPr/>
          <w:p>
            <w:pPr>
              <w:pStyle w:val="Compact"/>
            </w:pPr>
          </w:p>
        </w:tc>
        <w:tc>
          <w:tcPr/>
          <w:p>
            <w:pPr>
              <w:pStyle w:val="Compact"/>
              <w:jc w:val="left"/>
            </w:pPr>
            <w:r>
              <w:t xml:space="preserve">0.168</w:t>
            </w:r>
          </w:p>
        </w:tc>
        <w:tc>
          <w:tcPr/>
          <w:p>
            <w:pPr>
              <w:pStyle w:val="Compact"/>
              <w:jc w:val="left"/>
            </w:pPr>
            <w:r>
              <w:t xml:space="preserve">0.229</w:t>
            </w:r>
          </w:p>
        </w:tc>
      </w:tr>
      <w:tr>
        <w:tc>
          <w:tcPr/>
          <w:p>
            <w:pPr>
              <w:pStyle w:val="Compact"/>
            </w:pPr>
          </w:p>
        </w:tc>
        <w:tc>
          <w:tcPr/>
          <w:p>
            <w:pPr>
              <w:pStyle w:val="Compact"/>
            </w:pPr>
          </w:p>
        </w:tc>
        <w:tc>
          <w:tcPr/>
          <w:p>
            <w:pPr>
              <w:pStyle w:val="Compact"/>
              <w:jc w:val="left"/>
            </w:pPr>
            <w:r>
              <w:t xml:space="preserve">(0.040)</w:t>
            </w:r>
          </w:p>
        </w:tc>
        <w:tc>
          <w:tcPr/>
          <w:p>
            <w:pPr>
              <w:pStyle w:val="Compact"/>
            </w:pPr>
          </w:p>
        </w:tc>
        <w:tc>
          <w:tcPr/>
          <w:p>
            <w:pPr>
              <w:pStyle w:val="Compact"/>
              <w:jc w:val="left"/>
            </w:pPr>
            <w:r>
              <w:t xml:space="preserve">(0.048)</w:t>
            </w:r>
          </w:p>
        </w:tc>
        <w:tc>
          <w:tcPr/>
          <w:p>
            <w:pPr>
              <w:pStyle w:val="Compact"/>
              <w:jc w:val="left"/>
            </w:pPr>
            <w:r>
              <w:t xml:space="preserve">(0.032)</w:t>
            </w:r>
          </w:p>
        </w:tc>
      </w:tr>
      <w:tr>
        <w:tc>
          <w:tcPr/>
          <w:p>
            <w:pPr>
              <w:pStyle w:val="Compact"/>
              <w:jc w:val="left"/>
            </w:pPr>
            <w:r>
              <w:t xml:space="preserve">species_namePenstemon centranthifolius</w:t>
            </w:r>
          </w:p>
        </w:tc>
        <w:tc>
          <w:tcPr/>
          <w:p>
            <w:pPr>
              <w:pStyle w:val="Compact"/>
            </w:pPr>
          </w:p>
        </w:tc>
        <w:tc>
          <w:tcPr/>
          <w:p>
            <w:pPr>
              <w:pStyle w:val="Compact"/>
              <w:jc w:val="left"/>
            </w:pPr>
            <w:r>
              <w:t xml:space="preserve">0.061</w:t>
            </w:r>
          </w:p>
        </w:tc>
        <w:tc>
          <w:tcPr/>
          <w:p>
            <w:pPr>
              <w:pStyle w:val="Compact"/>
            </w:pPr>
          </w:p>
        </w:tc>
        <w:tc>
          <w:tcPr/>
          <w:p>
            <w:pPr>
              <w:pStyle w:val="Compact"/>
              <w:jc w:val="left"/>
            </w:pPr>
            <w:r>
              <w:t xml:space="preserve">-0.006</w:t>
            </w:r>
          </w:p>
        </w:tc>
        <w:tc>
          <w:tcPr/>
          <w:p>
            <w:pPr>
              <w:pStyle w:val="Compact"/>
              <w:jc w:val="left"/>
            </w:pPr>
            <w:r>
              <w:t xml:space="preserve">0.050</w:t>
            </w:r>
          </w:p>
        </w:tc>
      </w:tr>
      <w:tr>
        <w:tc>
          <w:tcPr/>
          <w:p>
            <w:pPr>
              <w:pStyle w:val="Compact"/>
            </w:pPr>
          </w:p>
        </w:tc>
        <w:tc>
          <w:tcPr/>
          <w:p>
            <w:pPr>
              <w:pStyle w:val="Compact"/>
            </w:pPr>
          </w:p>
        </w:tc>
        <w:tc>
          <w:tcPr/>
          <w:p>
            <w:pPr>
              <w:pStyle w:val="Compact"/>
              <w:jc w:val="left"/>
            </w:pPr>
            <w:r>
              <w:t xml:space="preserve">(0.039)</w:t>
            </w:r>
          </w:p>
        </w:tc>
        <w:tc>
          <w:tcPr/>
          <w:p>
            <w:pPr>
              <w:pStyle w:val="Compact"/>
            </w:pPr>
          </w:p>
        </w:tc>
        <w:tc>
          <w:tcPr/>
          <w:p>
            <w:pPr>
              <w:pStyle w:val="Compact"/>
              <w:jc w:val="left"/>
            </w:pPr>
            <w:r>
              <w:t xml:space="preserve">(0.047)</w:t>
            </w:r>
          </w:p>
        </w:tc>
        <w:tc>
          <w:tcPr/>
          <w:p>
            <w:pPr>
              <w:pStyle w:val="Compact"/>
              <w:jc w:val="left"/>
            </w:pPr>
            <w:r>
              <w:t xml:space="preserve">(0.032)</w:t>
            </w:r>
          </w:p>
        </w:tc>
      </w:tr>
      <w:tr>
        <w:tc>
          <w:tcPr/>
          <w:p>
            <w:pPr>
              <w:pStyle w:val="Compact"/>
              <w:jc w:val="left"/>
            </w:pPr>
            <w:r>
              <w:t xml:space="preserve">species_nameSalvia leucophylla</w:t>
            </w:r>
          </w:p>
        </w:tc>
        <w:tc>
          <w:tcPr/>
          <w:p>
            <w:pPr>
              <w:pStyle w:val="Compact"/>
            </w:pPr>
          </w:p>
        </w:tc>
        <w:tc>
          <w:tcPr/>
          <w:p>
            <w:pPr>
              <w:pStyle w:val="Compact"/>
              <w:jc w:val="left"/>
            </w:pPr>
            <w:r>
              <w:t xml:space="preserve">0.117</w:t>
            </w:r>
          </w:p>
        </w:tc>
        <w:tc>
          <w:tcPr/>
          <w:p>
            <w:pPr>
              <w:pStyle w:val="Compact"/>
            </w:pPr>
          </w:p>
        </w:tc>
        <w:tc>
          <w:tcPr/>
          <w:p>
            <w:pPr>
              <w:pStyle w:val="Compact"/>
              <w:jc w:val="left"/>
            </w:pPr>
            <w:r>
              <w:t xml:space="preserve">0.139</w:t>
            </w:r>
          </w:p>
        </w:tc>
        <w:tc>
          <w:tcPr/>
          <w:p>
            <w:pPr>
              <w:pStyle w:val="Compact"/>
              <w:jc w:val="left"/>
            </w:pPr>
            <w:r>
              <w:t xml:space="preserve">0.120</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Num.Obs.</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r>
      <w:tr>
        <w:tc>
          <w:tcPr/>
          <w:p>
            <w:pPr>
              <w:pStyle w:val="Compact"/>
              <w:jc w:val="left"/>
            </w:pPr>
            <w:r>
              <w:t xml:space="preserve">R2</w:t>
            </w:r>
          </w:p>
        </w:tc>
        <w:tc>
          <w:tcPr/>
          <w:p>
            <w:pPr>
              <w:pStyle w:val="Compact"/>
              <w:jc w:val="left"/>
            </w:pPr>
            <w:r>
              <w:t xml:space="preserve">0.000</w:t>
            </w:r>
          </w:p>
        </w:tc>
        <w:tc>
          <w:tcPr/>
          <w:p>
            <w:pPr>
              <w:pStyle w:val="Compact"/>
              <w:jc w:val="left"/>
            </w:pPr>
            <w:r>
              <w:t xml:space="preserve">0.755</w:t>
            </w:r>
          </w:p>
        </w:tc>
        <w:tc>
          <w:tcPr/>
          <w:p>
            <w:pPr>
              <w:pStyle w:val="Compact"/>
              <w:jc w:val="left"/>
            </w:pPr>
            <w:r>
              <w:t xml:space="preserve">0.303</w:t>
            </w:r>
          </w:p>
        </w:tc>
        <w:tc>
          <w:tcPr/>
          <w:p>
            <w:pPr>
              <w:pStyle w:val="Compact"/>
              <w:jc w:val="left"/>
            </w:pPr>
            <w:r>
              <w:t xml:space="preserve">0.610</w:t>
            </w:r>
          </w:p>
        </w:tc>
        <w:tc>
          <w:tcPr/>
          <w:p>
            <w:pPr>
              <w:pStyle w:val="Compact"/>
              <w:jc w:val="left"/>
            </w:pPr>
            <w:r>
              <w:t xml:space="preserve">0.754</w:t>
            </w:r>
          </w:p>
        </w:tc>
      </w:tr>
      <w:tr>
        <w:tc>
          <w:tcPr/>
          <w:p>
            <w:pPr>
              <w:pStyle w:val="Compact"/>
              <w:jc w:val="left"/>
            </w:pPr>
            <w:r>
              <w:t xml:space="preserve">R2 Adj.</w:t>
            </w:r>
          </w:p>
        </w:tc>
        <w:tc>
          <w:tcPr/>
          <w:p>
            <w:pPr>
              <w:pStyle w:val="Compact"/>
              <w:jc w:val="left"/>
            </w:pPr>
            <w:r>
              <w:t xml:space="preserve">0.000</w:t>
            </w:r>
          </w:p>
        </w:tc>
        <w:tc>
          <w:tcPr/>
          <w:p>
            <w:pPr>
              <w:pStyle w:val="Compact"/>
              <w:jc w:val="left"/>
            </w:pPr>
            <w:r>
              <w:t xml:space="preserve">0.722</w:t>
            </w:r>
          </w:p>
        </w:tc>
        <w:tc>
          <w:tcPr/>
          <w:p>
            <w:pPr>
              <w:pStyle w:val="Compact"/>
              <w:jc w:val="left"/>
            </w:pPr>
            <w:r>
              <w:t xml:space="preserve">0.282</w:t>
            </w:r>
          </w:p>
        </w:tc>
        <w:tc>
          <w:tcPr/>
          <w:p>
            <w:pPr>
              <w:pStyle w:val="Compact"/>
              <w:jc w:val="left"/>
            </w:pPr>
            <w:r>
              <w:t xml:space="preserve">0.566</w:t>
            </w:r>
          </w:p>
        </w:tc>
        <w:tc>
          <w:tcPr/>
          <w:p>
            <w:pPr>
              <w:pStyle w:val="Compact"/>
              <w:jc w:val="left"/>
            </w:pPr>
            <w:r>
              <w:t xml:space="preserve">0.726</w:t>
            </w:r>
          </w:p>
        </w:tc>
      </w:tr>
      <w:tr>
        <w:tc>
          <w:tcPr/>
          <w:p>
            <w:pPr>
              <w:pStyle w:val="Compact"/>
              <w:jc w:val="left"/>
            </w:pPr>
            <w:r>
              <w:t xml:space="preserve">AIC</w:t>
            </w:r>
          </w:p>
        </w:tc>
        <w:tc>
          <w:tcPr/>
          <w:p>
            <w:pPr>
              <w:pStyle w:val="Compact"/>
              <w:jc w:val="left"/>
            </w:pPr>
            <w:r>
              <w:t xml:space="preserve">-75.2</w:t>
            </w:r>
          </w:p>
        </w:tc>
        <w:tc>
          <w:tcPr/>
          <w:p>
            <w:pPr>
              <w:pStyle w:val="Compact"/>
              <w:jc w:val="left"/>
            </w:pPr>
            <w:r>
              <w:t xml:space="preserve">-157.5</w:t>
            </w:r>
          </w:p>
        </w:tc>
        <w:tc>
          <w:tcPr/>
          <w:p>
            <w:pPr>
              <w:pStyle w:val="Compact"/>
              <w:jc w:val="left"/>
            </w:pPr>
            <w:r>
              <w:t xml:space="preserve">-96.4</w:t>
            </w:r>
          </w:p>
        </w:tc>
        <w:tc>
          <w:tcPr/>
          <w:p>
            <w:pPr>
              <w:pStyle w:val="Compact"/>
              <w:jc w:val="left"/>
            </w:pPr>
            <w:r>
              <w:t xml:space="preserve">-127.1</w:t>
            </w:r>
          </w:p>
        </w:tc>
        <w:tc>
          <w:tcPr/>
          <w:p>
            <w:pPr>
              <w:pStyle w:val="Compact"/>
              <w:jc w:val="left"/>
            </w:pPr>
            <w:r>
              <w:t xml:space="preserve">-159.2</w:t>
            </w:r>
          </w:p>
        </w:tc>
      </w:tr>
      <w:tr>
        <w:tc>
          <w:tcPr/>
          <w:p>
            <w:pPr>
              <w:pStyle w:val="Compact"/>
              <w:jc w:val="left"/>
            </w:pPr>
            <w:r>
              <w:t xml:space="preserve">BIC</w:t>
            </w:r>
          </w:p>
        </w:tc>
        <w:tc>
          <w:tcPr/>
          <w:p>
            <w:pPr>
              <w:pStyle w:val="Compact"/>
              <w:jc w:val="left"/>
            </w:pPr>
            <w:r>
              <w:t xml:space="preserve">-70.7</w:t>
            </w:r>
          </w:p>
        </w:tc>
        <w:tc>
          <w:tcPr/>
          <w:p>
            <w:pPr>
              <w:pStyle w:val="Compact"/>
              <w:jc w:val="left"/>
            </w:pPr>
            <w:r>
              <w:t xml:space="preserve">-135.0</w:t>
            </w:r>
          </w:p>
        </w:tc>
        <w:tc>
          <w:tcPr/>
          <w:p>
            <w:pPr>
              <w:pStyle w:val="Compact"/>
              <w:jc w:val="left"/>
            </w:pPr>
            <w:r>
              <w:t xml:space="preserve">-87.4</w:t>
            </w:r>
          </w:p>
        </w:tc>
        <w:tc>
          <w:tcPr/>
          <w:p>
            <w:pPr>
              <w:pStyle w:val="Compact"/>
              <w:jc w:val="left"/>
            </w:pPr>
            <w:r>
              <w:t xml:space="preserve">-106.8</w:t>
            </w:r>
          </w:p>
        </w:tc>
        <w:tc>
          <w:tcPr/>
          <w:p>
            <w:pPr>
              <w:pStyle w:val="Compact"/>
              <w:jc w:val="left"/>
            </w:pPr>
            <w:r>
              <w:t xml:space="preserve">-139.0</w:t>
            </w:r>
          </w:p>
        </w:tc>
      </w:tr>
      <w:tr>
        <w:tc>
          <w:tcPr/>
          <w:p>
            <w:pPr>
              <w:pStyle w:val="Compact"/>
              <w:jc w:val="left"/>
            </w:pPr>
            <w:r>
              <w:t xml:space="preserve">Log.Lik.</w:t>
            </w:r>
          </w:p>
        </w:tc>
        <w:tc>
          <w:tcPr/>
          <w:p>
            <w:pPr>
              <w:pStyle w:val="Compact"/>
              <w:jc w:val="left"/>
            </w:pPr>
            <w:r>
              <w:t xml:space="preserve">39.580</w:t>
            </w:r>
          </w:p>
        </w:tc>
        <w:tc>
          <w:tcPr/>
          <w:p>
            <w:pPr>
              <w:pStyle w:val="Compact"/>
              <w:jc w:val="left"/>
            </w:pPr>
            <w:r>
              <w:t xml:space="preserve">88.741</w:t>
            </w:r>
          </w:p>
        </w:tc>
        <w:tc>
          <w:tcPr/>
          <w:p>
            <w:pPr>
              <w:pStyle w:val="Compact"/>
              <w:jc w:val="left"/>
            </w:pPr>
            <w:r>
              <w:t xml:space="preserve">52.220</w:t>
            </w:r>
          </w:p>
        </w:tc>
        <w:tc>
          <w:tcPr/>
          <w:p>
            <w:pPr>
              <w:pStyle w:val="Compact"/>
              <w:jc w:val="left"/>
            </w:pPr>
            <w:r>
              <w:t xml:space="preserve">72.538</w:t>
            </w:r>
          </w:p>
        </w:tc>
        <w:tc>
          <w:tcPr/>
          <w:p>
            <w:pPr>
              <w:pStyle w:val="Compact"/>
              <w:jc w:val="left"/>
            </w:pPr>
            <w:r>
              <w:t xml:space="preserve">88.598</w:t>
            </w:r>
          </w:p>
        </w:tc>
      </w:tr>
      <w:tr>
        <w:tc>
          <w:tcPr/>
          <w:p>
            <w:pPr>
              <w:pStyle w:val="Compact"/>
              <w:jc w:val="left"/>
            </w:pPr>
            <w:r>
              <w:t xml:space="preserve">RMSE</w:t>
            </w:r>
          </w:p>
        </w:tc>
        <w:tc>
          <w:tcPr/>
          <w:p>
            <w:pPr>
              <w:pStyle w:val="Compact"/>
              <w:jc w:val="left"/>
            </w:pPr>
            <w:r>
              <w:t xml:space="preserve">0.14</w:t>
            </w:r>
          </w:p>
        </w:tc>
        <w:tc>
          <w:tcPr/>
          <w:p>
            <w:pPr>
              <w:pStyle w:val="Compact"/>
              <w:jc w:val="left"/>
            </w:pPr>
            <w:r>
              <w:t xml:space="preserve">0.07</w:t>
            </w:r>
          </w:p>
        </w:tc>
        <w:tc>
          <w:tcPr/>
          <w:p>
            <w:pPr>
              <w:pStyle w:val="Compact"/>
              <w:jc w:val="left"/>
            </w:pPr>
            <w:r>
              <w:t xml:space="preserve">0.11</w:t>
            </w:r>
          </w:p>
        </w:tc>
        <w:tc>
          <w:tcPr/>
          <w:p>
            <w:pPr>
              <w:pStyle w:val="Compact"/>
              <w:jc w:val="left"/>
            </w:pPr>
            <w:r>
              <w:t xml:space="preserve">0.09</w:t>
            </w:r>
          </w:p>
        </w:tc>
        <w:tc>
          <w:tcPr/>
          <w:p>
            <w:pPr>
              <w:pStyle w:val="Compact"/>
              <w:jc w:val="left"/>
            </w:pPr>
            <w:r>
              <w:t xml:space="preserve">0.07</w:t>
            </w:r>
          </w:p>
        </w:tc>
      </w:tr>
    </w:tbl>
    <w:bookmarkEnd w:id="67"/>
    <w:bookmarkStart w:id="69" w:name="caption"/>
    <w:p>
      <w:pPr>
        <w:pStyle w:val="Heading1"/>
      </w:pPr>
      <w:r>
        <w:t xml:space="preserve">Caption:</w:t>
      </w:r>
    </w:p>
    <w:bookmarkStart w:id="68" w:name="Xdf6bd2ab18b8ba925462a53f043f34ccf3622ad"/>
    <w:p>
      <w:pPr>
        <w:pStyle w:val="Heading3"/>
      </w:pPr>
      <w:r>
        <w:t xml:space="preserve">Table 1: Comparison of Linear Regression Models for Predicting Total Growth</w:t>
      </w:r>
    </w:p>
    <w:p>
      <w:pPr>
        <w:pStyle w:val="FirstParagraph"/>
      </w:pPr>
      <w:r>
        <w:t xml:space="preserve">This table shows the coefficients, standard errors, and performance metrics for four linear regression models that predict total growth biomass (</w:t>
      </w:r>
      <w:r>
        <w:rPr>
          <w:rStyle w:val="VerbatimChar"/>
        </w:rPr>
        <w:t xml:space="preserve">total_g</w:t>
      </w:r>
      <w:r>
        <w:t xml:space="preserve">) based on water treatment and species name. Model 4, which includes both predictors, shows the best performance with the highest R² (0.754) and lowest AIC (-159.2), indicating the most reliable fit for the data.</w:t>
      </w:r>
    </w:p>
    <w:p>
      <w:pPr>
        <w:numPr>
          <w:ilvl w:val="0"/>
          <w:numId w:val="1001"/>
        </w:numPr>
        <w:pStyle w:val="Compact"/>
      </w:pPr>
      <w:r>
        <w:t xml:space="preserve">Statistical Methods</w:t>
      </w:r>
    </w:p>
    <w:p>
      <w:pPr>
        <w:pStyle w:val="FirstParagraph"/>
      </w:pPr>
      <w:r>
        <w:t xml:space="preserve">To examine the influence of specific leaf area (SLA), species, and water treatment on total plant biomass of plants species native to southern California, I conducted a series of linear regression models. I used a null model to establish a baselines, and then four subsequent models comparing different combinations of predictors (SLA, species, water treatment). To determine the model that best described total biomass, I used Akaike Information Criterion (AIC) and R² values. I decided that the model that best described variation in plant biomass is model 4, because it had the highest R² of 0.754 and lowest AIC of -159.2. To evaluate linear model assumptions, I visually inspected diagnostic plots for normality, homoscedasticity, linearity, and outliers.</w:t>
      </w:r>
    </w:p>
    <w:bookmarkEnd w:id="68"/>
    <w:bookmarkEnd w:id="69"/>
    <w:bookmarkStart w:id="70" w:name="Xcbfc425bc26ed3883fbd565fe933895b2052fca"/>
    <w:p>
      <w:pPr>
        <w:pStyle w:val="Heading1"/>
      </w:pPr>
      <w:r>
        <w:t xml:space="preserve">c. Visualization of model 4, the best predictor.</w:t>
      </w:r>
    </w:p>
    <w:p>
      <w:pPr>
        <w:pStyle w:val="FirstParagraph"/>
      </w:pPr>
      <w:r>
        <w:t xml:space="preserve">{r, fig.width = 8, fig.height = 5}</w:t>
      </w:r>
    </w:p>
    <w:p>
      <w:pPr>
        <w:pStyle w:val="BodyText"/>
      </w:pPr>
      <w:r>
        <w:t xml:space="preserve">suppressMessages({ # suppress warnings and messages suppressWarnings({</w:t>
      </w:r>
    </w:p>
    <w:p>
      <w:pPr>
        <w:pStyle w:val="BodyText"/>
      </w:pPr>
      <w:r>
        <w:t xml:space="preserve">model4_preds &lt;- ggpredict(model4, # getting predictions terms = c(</w:t>
      </w:r>
      <w:r>
        <w:t xml:space="preserve">“</w:t>
      </w:r>
      <w:r>
        <w:t xml:space="preserve">water_treatment</w:t>
      </w:r>
      <w:r>
        <w:t xml:space="preserve">”</w:t>
      </w:r>
      <w:r>
        <w:t xml:space="preserve">,</w:t>
      </w:r>
      <w:r>
        <w:t xml:space="preserve"> </w:t>
      </w:r>
      <w:r>
        <w:t xml:space="preserve">“</w:t>
      </w:r>
      <w:r>
        <w:t xml:space="preserve">species_name</w:t>
      </w:r>
      <w:r>
        <w:t xml:space="preserve">”</w:t>
      </w:r>
      <w:r>
        <w:t xml:space="preserve">))</w:t>
      </w:r>
    </w:p>
    <w:bookmarkEnd w:id="70"/>
    <w:bookmarkStart w:id="71" w:name="plotting-predictions-underlying-data"/>
    <w:p>
      <w:pPr>
        <w:pStyle w:val="Heading1"/>
      </w:pPr>
      <w:r>
        <w:t xml:space="preserve">plotting predictions + underlying data</w:t>
      </w:r>
    </w:p>
    <w:p>
      <w:pPr>
        <w:pStyle w:val="FirstParagraph"/>
      </w:pPr>
      <w:r>
        <w:t xml:space="preserve">ggplot(model4_preds, aes(x = x, y = predicted, color = x)) + # plotting predictions geom_jitter(data = drought_exp_clean, aes(x = water_treatment, y = total_g, color = water_treatment), width = 0.2, alpha = 0.1) + # plotting underlying data geom_line() + geom_point() + geom_errorbar(aes(ymin = conf.low, ymax = conf.high), width = 0.2) + # representing st error theme_classic() + labs(title =</w:t>
      </w:r>
      <w:r>
        <w:t xml:space="preserve"> </w:t>
      </w:r>
      <w:r>
        <w:t xml:space="preserve">“</w:t>
      </w:r>
      <w:r>
        <w:t xml:space="preserve">Predicted Impact of Water Treatment on Plant Biomass Across Different Species</w:t>
      </w:r>
      <w:r>
        <w:t xml:space="preserve">”</w:t>
      </w:r>
      <w:r>
        <w:t xml:space="preserve">, # adding and changing titles x =</w:t>
      </w:r>
      <w:r>
        <w:t xml:space="preserve"> </w:t>
      </w:r>
      <w:r>
        <w:t xml:space="preserve">“</w:t>
      </w:r>
      <w:r>
        <w:t xml:space="preserve">Water Treatment</w:t>
      </w:r>
      <w:r>
        <w:t xml:space="preserve">”</w:t>
      </w:r>
      <w:r>
        <w:t xml:space="preserve">, y =</w:t>
      </w:r>
      <w:r>
        <w:t xml:space="preserve"> </w:t>
      </w:r>
      <w:r>
        <w:t xml:space="preserve">“</w:t>
      </w:r>
      <w:r>
        <w:t xml:space="preserve">Biomass</w:t>
      </w:r>
      <w:r>
        <w:t xml:space="preserve">”</w:t>
      </w:r>
      <w:r>
        <w:t xml:space="preserve">) + scale_color_manual(name =</w:t>
      </w:r>
      <w:r>
        <w:t xml:space="preserve"> </w:t>
      </w:r>
      <w:r>
        <w:t xml:space="preserve">“</w:t>
      </w:r>
      <w:r>
        <w:t xml:space="preserve">Water Treatment</w:t>
      </w:r>
      <w:r>
        <w:t xml:space="preserve">”</w:t>
      </w:r>
      <w:r>
        <w:t xml:space="preserve">, values = c(</w:t>
      </w:r>
      <w:r>
        <w:t xml:space="preserve">“</w:t>
      </w:r>
      <w:r>
        <w:t xml:space="preserve">Well watered</w:t>
      </w:r>
      <w:r>
        <w:t xml:space="preserve">”</w:t>
      </w:r>
      <w:r>
        <w:t xml:space="preserve"> </w:t>
      </w:r>
      <w:r>
        <w:t xml:space="preserve">=</w:t>
      </w:r>
      <w:r>
        <w:t xml:space="preserve"> </w:t>
      </w:r>
      <w:r>
        <w:t xml:space="preserve">“</w:t>
      </w:r>
      <w:r>
        <w:t xml:space="preserve">seagreen2</w:t>
      </w:r>
      <w:r>
        <w:t xml:space="preserve">”</w:t>
      </w:r>
      <w:r>
        <w:t xml:space="preserve">,</w:t>
      </w:r>
      <w:r>
        <w:t xml:space="preserve"> </w:t>
      </w:r>
      <w:r>
        <w:t xml:space="preserve">“</w:t>
      </w:r>
      <w:r>
        <w:t xml:space="preserve">Drought stressed</w:t>
      </w:r>
      <w:r>
        <w:t xml:space="preserve">”</w:t>
      </w:r>
      <w:r>
        <w:t xml:space="preserve"> </w:t>
      </w:r>
      <w:r>
        <w:t xml:space="preserve">=</w:t>
      </w:r>
      <w:r>
        <w:t xml:space="preserve"> </w:t>
      </w:r>
      <w:r>
        <w:t xml:space="preserve">“</w:t>
      </w:r>
      <w:r>
        <w:t xml:space="preserve">turquoise3</w:t>
      </w:r>
      <w:r>
        <w:t xml:space="preserve">”</w:t>
      </w:r>
      <w:r>
        <w:t xml:space="preserve">)) + # editing colors theme(panel.grid = element_blank(), axis.text.x = element_text(angle = 45, hjust = 1, size = 7.5), #changing orientation and size of x-axis text legend.position =</w:t>
      </w:r>
      <w:r>
        <w:t xml:space="preserve"> </w:t>
      </w:r>
      <w:r>
        <w:t xml:space="preserve">“</w:t>
      </w:r>
      <w:r>
        <w:t xml:space="preserve">none</w:t>
      </w:r>
      <w:r>
        <w:t xml:space="preserve">”</w:t>
      </w:r>
      <w:r>
        <w:t xml:space="preserve">) + # remove legend facet_wrap(~ group) # facet by species name }) })</w:t>
      </w:r>
    </w:p>
    <w:p>
      <w:pPr>
        <w:numPr>
          <w:ilvl w:val="0"/>
          <w:numId w:val="1002"/>
        </w:numPr>
      </w:pPr>
      <w:r>
        <w:t xml:space="preserve">Figure 1.</w:t>
      </w:r>
      <w:r>
        <w:t xml:space="preserve"> </w:t>
      </w:r>
      <w:r>
        <w:t xml:space="preserve">“</w:t>
      </w:r>
      <w:r>
        <w:t xml:space="preserve">Predicted Impact of Water Treatment on Plant Biomass Across Different Species</w:t>
      </w:r>
      <w:r>
        <w:t xml:space="preserve">”</w:t>
      </w:r>
      <w:r>
        <w:t xml:space="preserve"> </w:t>
      </w:r>
      <w:r>
        <w:t xml:space="preserve">This visualization compares predicted biomass of various plant species under two water treatment conditions: well watered and drought stressed. The error bars represent the confidence intervals of the predicted values while he underlying data is represented through jitter. Data source: Valliere J. M., J. Zhang, M. R. Sharifi, and P. W.Rundel. 2019. Can we condition native plants to increase drought tolerance and improve restoration success? Ecological Applications 29(3): e01863.10.1002/eap.1863</w:t>
      </w:r>
    </w:p>
    <w:p>
      <w:pPr>
        <w:numPr>
          <w:ilvl w:val="0"/>
          <w:numId w:val="1002"/>
        </w:numPr>
      </w:pPr>
      <w:r>
        <w:t xml:space="preserve">Results Section</w:t>
      </w:r>
    </w:p>
    <w:p>
      <w:pPr>
        <w:pStyle w:val="FirstParagraph"/>
      </w:pPr>
      <w:r>
        <w:t xml:space="preserve">In conclusion, water treatment condition and species type are the most effective predictors of the total mass of native plants in Southern California, as demonstrated by the linear model with the highest R² (0.754) and lowest AIC (-159.2). On average plants in well watered treatment are 0.11695 ± 0.01733g greater than plants in drought stressed treatment. On average, Scarelet Bulgers (Penstemon centranthifolius) were the smallest and Great Valley Gumweed (Grindelia camporum) were the largest. Purple Needlegrass (Nasella pulchra) were, on average, the same size as California Poppy (Eschscholzia californica) were the same</w:t>
      </w:r>
    </w:p>
    <w:bookmarkEnd w:id="71"/>
    <w:bookmarkStart w:id="76" w:name="problem-2.-affective-visualization"/>
    <w:p>
      <w:pPr>
        <w:pStyle w:val="Heading1"/>
      </w:pPr>
      <w:r>
        <w:t xml:space="preserve">Problem 2. Affective visualization</w:t>
      </w:r>
    </w:p>
    <w:bookmarkStart w:id="72" w:name="X04459250ec45f250bf22a2e596af504aa7e49c5"/>
    <w:p>
      <w:pPr>
        <w:pStyle w:val="Heading2"/>
      </w:pPr>
      <w:r>
        <w:t xml:space="preserve">a. What would an affective visualization look like for my personal data?</w:t>
      </w:r>
    </w:p>
    <w:p>
      <w:pPr>
        <w:pStyle w:val="FirstParagraph"/>
      </w:pPr>
      <w:r>
        <w:t xml:space="preserve">An affective visualization of my data would include as many variables as possible. For this, I would probably be visualizing each observation individually and grouping them by day. I want to represent mg, form, pleasure/purpose, and hours of sleep at the very least. I think a drawing similar to the</w:t>
      </w:r>
      <w:r>
        <w:t xml:space="preserve"> </w:t>
      </w:r>
      <w:r>
        <w:t xml:space="preserve">“</w:t>
      </w:r>
      <w:r>
        <w:t xml:space="preserve">dear data</w:t>
      </w:r>
      <w:r>
        <w:t xml:space="preserve">”</w:t>
      </w:r>
      <w:r>
        <w:t xml:space="preserve"> </w:t>
      </w:r>
      <w:r>
        <w:t xml:space="preserve">project would be most fitting to accomplish this.</w:t>
      </w:r>
    </w:p>
    <w:bookmarkEnd w:id="72"/>
    <w:bookmarkStart w:id="73" w:name="b.-visualization-sketch"/>
    <w:p>
      <w:pPr>
        <w:pStyle w:val="Heading2"/>
      </w:pPr>
      <w:r>
        <w:t xml:space="preserve">b. Visualization sketch:</w:t>
      </w:r>
    </w:p>
    <w:bookmarkEnd w:id="73"/>
    <w:bookmarkStart w:id="74" w:name="c.-visualization-draft"/>
    <w:p>
      <w:pPr>
        <w:pStyle w:val="Heading2"/>
      </w:pPr>
      <w:r>
        <w:t xml:space="preserve">c. Visualization draft:</w:t>
      </w:r>
    </w:p>
    <w:bookmarkEnd w:id="74"/>
    <w:bookmarkStart w:id="75" w:name="d.-write-an-artist-statement."/>
    <w:p>
      <w:pPr>
        <w:pStyle w:val="Heading2"/>
      </w:pPr>
      <w:r>
        <w:t xml:space="preserve">d. Write an artist statement.</w:t>
      </w:r>
    </w:p>
    <w:p>
      <w:pPr>
        <w:pStyle w:val="FirstParagraph"/>
      </w:pPr>
      <w:r>
        <w:t xml:space="preserve">An artist statement gives the audience context to understand your work. Write 4-5 sentences to address:</w:t>
      </w:r>
    </w:p>
    <w:p>
      <w:pPr>
        <w:pStyle w:val="BodyText"/>
      </w:pPr>
      <w:r>
        <w:t xml:space="preserve">the content of your piece (what are you showing?) the influences (what did techniques/artists/etc. did you find influential in creating your work?) the form of your work (written code, watercolor, oil painting, etc.) your process (how did you create your work?)</w:t>
      </w:r>
    </w:p>
    <w:p>
      <w:pPr>
        <w:pStyle w:val="BodyText"/>
      </w:pPr>
      <w:r>
        <w:t xml:space="preserve">My piece represents the amount of caffeine I consume per day in milligrams while representing variables such as the amount if sleep I got the night before, the form of caffeine I am consuming, and the reason I consumed the caffeine. I was largely influenced from the</w:t>
      </w:r>
      <w:r>
        <w:t xml:space="preserve"> </w:t>
      </w:r>
      <w:r>
        <w:t xml:space="preserve">“</w:t>
      </w:r>
      <w:r>
        <w:t xml:space="preserve">Dear Data</w:t>
      </w:r>
      <w:r>
        <w:t xml:space="preserve">”</w:t>
      </w:r>
      <w:r>
        <w:t xml:space="preserve"> </w:t>
      </w:r>
      <w:r>
        <w:t xml:space="preserve">project by Giorgia Lupi and Stefanie Posavec. My work is pen and colored pencil on paper, and I had to do many rough drafts in order to perfect it. I tried out various types of visual representations for each form of caffeine, and the amount of mg it represented, until I found a method that seemed clear.</w:t>
      </w:r>
    </w:p>
    <w:bookmarkEnd w:id="75"/>
    <w:bookmarkEnd w:id="76"/>
    <w:bookmarkStart w:id="81" w:name="problem-3.-statistical-critique"/>
    <w:p>
      <w:pPr>
        <w:pStyle w:val="Heading1"/>
      </w:pPr>
      <w:r>
        <w:t xml:space="preserve">Problem 3. Statistical critique</w:t>
      </w:r>
    </w:p>
    <w:bookmarkStart w:id="77" w:name="a.-revisit-and-summarize"/>
    <w:p>
      <w:pPr>
        <w:pStyle w:val="Heading2"/>
      </w:pPr>
      <w:r>
        <w:t xml:space="preserve">a. Revisit and summarize</w:t>
      </w:r>
    </w:p>
    <w:p>
      <w:pPr>
        <w:pStyle w:val="FirstParagraph"/>
      </w:pPr>
      <w:r>
        <w:t xml:space="preserve">The authors are using a one way analysis of variance (ANOVA) and two-way ANOVA both followed by Tukey’s post hoc test to address the question of better understand the shell calcification responses of P. fucata to ocean acidification. Specifically, they are testing the effects of lowered seawater pH on calcium content and shell hardness.</w:t>
      </w:r>
    </w:p>
    <w:bookmarkEnd w:id="77"/>
    <w:bookmarkStart w:id="78" w:name="b.-visual-clarity"/>
    <w:p>
      <w:pPr>
        <w:pStyle w:val="Heading2"/>
      </w:pPr>
      <w:r>
        <w:t xml:space="preserve">b. Visual clarity</w:t>
      </w:r>
    </w:p>
    <w:p>
      <w:pPr>
        <w:pStyle w:val="FirstParagraph"/>
      </w:pPr>
      <w:r>
        <w:t xml:space="preserve">These visualizations are moderately clear representations to those who are skimming the article or do not know much about marine animal calcification. Some aspects could have been more defined, such as the lack of titles and the y-axis labeled</w:t>
      </w:r>
      <w:r>
        <w:t xml:space="preserve"> </w:t>
      </w:r>
      <w:r>
        <w:t xml:space="preserve">“</w:t>
      </w:r>
      <w:r>
        <w:t xml:space="preserve">IcT</w:t>
      </w:r>
      <w:r>
        <w:t xml:space="preserve">”</w:t>
      </w:r>
      <w:r>
        <w:t xml:space="preserve">, considering I had never heard of that measuring unit so could not immediately understand the plot at first glance. The plots did show summary measurements including mean and standard error. The plots do not show underlying data.</w:t>
      </w:r>
    </w:p>
    <w:bookmarkEnd w:id="78"/>
    <w:bookmarkStart w:id="79" w:name="c.-aesthetic-clarity"/>
    <w:p>
      <w:pPr>
        <w:pStyle w:val="Heading2"/>
      </w:pPr>
      <w:r>
        <w:t xml:space="preserve">c. Aesthetic clarity</w:t>
      </w:r>
    </w:p>
    <w:p>
      <w:pPr>
        <w:pStyle w:val="FirstParagraph"/>
      </w:pPr>
      <w:r>
        <w:t xml:space="preserve">The plots are not cluttered at all, I would say that they are almost too bland and uninteresting. The data: ink ratio is good considering they are bar plots.</w:t>
      </w:r>
    </w:p>
    <w:bookmarkEnd w:id="79"/>
    <w:bookmarkStart w:id="80" w:name="d.-recommendations"/>
    <w:p>
      <w:pPr>
        <w:pStyle w:val="Heading2"/>
      </w:pPr>
      <w:r>
        <w:t xml:space="preserve">d. Recommendations</w:t>
      </w:r>
    </w:p>
    <w:p>
      <w:pPr>
        <w:pStyle w:val="FirstParagraph"/>
      </w:pPr>
      <w:r>
        <w:t xml:space="preserve">I recommend doing a scatter plot to represent each variable instead of a box plot. This way, they could include the underlying data because it is a respectable amount of observations to have in a jitterplot, as well as an errorbarr to provide a clearer representation of mean and standard error. Also, I recommend specifying IcT as Growth Global Index of length and weight on the y-axis, and even possibly including the equation (IcT = (Ln At - Ln A0)/t]100) somewhere on the plot, or at least in the caption. Lastly, I recommend including a title for each of their plots, it is confusing to read without one.</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 193DS Homework 3</dc:title>
  <dc:creator>Brooke Ryan</dc:creator>
  <cp:keywords/>
  <dcterms:created xsi:type="dcterms:W3CDTF">2024-06-03T01:50:46Z</dcterms:created>
  <dcterms:modified xsi:type="dcterms:W3CDTF">2024-06-03T01:50:46Z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