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biomass is model 4, because it had the highest R² of 0.754 and lowest AIC of -159.2. To evaluate linear model assumptions, I visually inspected diagnostic plots for normality, homoscedasticity, linearity, and outliers.</w:t>
      </w:r>
    </w:p>
    <w:bookmarkEnd w:id="68"/>
    <w:bookmarkEnd w:id="69"/>
    <w:bookmarkStart w:id="73" w:name="Xcbfc425bc26ed3883fbd565fe933895b2052fca"/>
    <w:p>
      <w:pPr>
        <w:pStyle w:val="Heading1"/>
      </w:pPr>
      <w:r>
        <w:t xml:space="preserve">c. Visualization of model 4, the best predictor.</w:t>
      </w:r>
    </w:p>
    <w:p>
      <w:pPr>
        <w:pStyle w:val="SourceCode"/>
      </w:pP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NormalTok"/>
        </w:rPr>
        <w:t xml:space="preserve">    model4_preds </w:t>
      </w:r>
      <w:r>
        <w:rPr>
          <w:rStyle w:val="OtherTok"/>
        </w:rPr>
        <w:t xml:space="preserve">&lt;-</w:t>
      </w:r>
      <w:r>
        <w:rPr>
          <w:rStyle w:val="NormalTok"/>
        </w:rPr>
        <w:t xml:space="preserve"> </w:t>
      </w:r>
      <w:r>
        <w:rPr>
          <w:rStyle w:val="FunctionTok"/>
        </w:rPr>
        <w:t xml:space="preserve">ggpredict</w:t>
      </w:r>
      <w:r>
        <w:rPr>
          <w:rStyle w:val="NormalTok"/>
        </w:rPr>
        <w:t xml:space="preserve">(model4, </w:t>
      </w:r>
      <w:r>
        <w:rPr>
          <w:rStyle w:val="CommentTok"/>
        </w:rPr>
        <w:t xml:space="preserve"># getting predictions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rPr>
          <w:rStyle w:val="StringTok"/>
        </w:rPr>
        <w:t xml:space="preserve">"species_name"</w:t>
      </w:r>
      <w:r>
        <w:rPr>
          <w:rStyle w:val="NormalTok"/>
        </w:rPr>
        <w:t xml:space="preserve">))</w:t>
      </w:r>
      <w:r>
        <w:br/>
      </w:r>
      <w:r>
        <w:rPr>
          <w:rStyle w:val="NormalTok"/>
        </w:rPr>
        <w:t xml:space="preserve">    </w:t>
      </w:r>
      <w:r>
        <w:rPr>
          <w:rStyle w:val="CommentTok"/>
        </w:rPr>
        <w:t xml:space="preserve"># plotting predictions + underlying data</w:t>
      </w:r>
      <w:r>
        <w:br/>
      </w:r>
      <w:r>
        <w:rPr>
          <w:rStyle w:val="FunctionTok"/>
        </w:rPr>
        <w:t xml:space="preserve">ggplot</w:t>
      </w:r>
      <w:r>
        <w:rPr>
          <w:rStyle w:val="NormalTok"/>
        </w:rPr>
        <w:t xml:space="preserve">(model4_preds,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color =</w:t>
      </w:r>
      <w:r>
        <w:rPr>
          <w:rStyle w:val="NormalTok"/>
        </w:rPr>
        <w:t xml:space="preserve"> x)) </w:t>
      </w:r>
      <w:r>
        <w:rPr>
          <w:rStyle w:val="SpecialCharTok"/>
        </w:rPr>
        <w:t xml:space="preserve">+</w:t>
      </w:r>
      <w:r>
        <w:rPr>
          <w:rStyle w:val="NormalTok"/>
        </w:rPr>
        <w:t xml:space="preserve"> </w:t>
      </w:r>
      <w:r>
        <w:rPr>
          <w:rStyle w:val="CommentTok"/>
        </w:rPr>
        <w:t xml:space="preserve">#plotting predictions </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drought_exp_clean,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total_g, </w:t>
      </w:r>
      <w:r>
        <w:rPr>
          <w:rStyle w:val="AttributeTok"/>
        </w:rPr>
        <w:t xml:space="preserve">color =</w:t>
      </w:r>
      <w:r>
        <w:rPr>
          <w:rStyle w:val="NormalTok"/>
        </w:rPr>
        <w:t xml:space="preserve"> water_treatment),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plotting underlying data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CommentTok"/>
        </w:rPr>
        <w:t xml:space="preserve"># representing st error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Impact of Water Treatment on Plant Biomass Across Different Species"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 </w:t>
      </w:r>
      <w:r>
        <w:rPr>
          <w:rStyle w:val="AttributeTok"/>
        </w:rPr>
        <w:t xml:space="preserve">y =</w:t>
      </w:r>
      <w:r>
        <w:rPr>
          <w:rStyle w:val="NormalTok"/>
        </w:rPr>
        <w:t xml:space="preserve"> </w:t>
      </w:r>
      <w:r>
        <w:rPr>
          <w:rStyle w:val="StringTok"/>
        </w:rPr>
        <w:t xml:space="preserve">"Biomass"</w:t>
      </w:r>
      <w:r>
        <w:rPr>
          <w:rStyle w:val="NormalTok"/>
        </w:rPr>
        <w:t xml:space="preserve">) </w:t>
      </w:r>
      <w:r>
        <w:rPr>
          <w:rStyle w:val="SpecialCharTok"/>
        </w:rPr>
        <w:t xml:space="preserve">+</w:t>
      </w:r>
      <w:r>
        <w:rPr>
          <w:rStyle w:val="NormalTok"/>
        </w:rPr>
        <w:t xml:space="preserve">  </w:t>
      </w:r>
      <w:r>
        <w:rPr>
          <w:rStyle w:val="CommentTok"/>
        </w:rPr>
        <w:t xml:space="preserve"># adding and changing titles </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"Water Treatment"</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"seagreen2"</w:t>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"turquoise3"</w:t>
      </w:r>
      <w:r>
        <w:rPr>
          <w:rStyle w:val="NormalTok"/>
        </w:rPr>
        <w:t xml:space="preserve">)) </w:t>
      </w:r>
      <w:r>
        <w:rPr>
          <w:rStyle w:val="SpecialCharTok"/>
        </w:rPr>
        <w:t xml:space="preserve">+</w:t>
      </w:r>
      <w:r>
        <w:rPr>
          <w:rStyle w:val="NormalTok"/>
        </w:rPr>
        <w:t xml:space="preserve"> </w:t>
      </w:r>
      <w:r>
        <w:rPr>
          <w:rStyle w:val="CommentTok"/>
        </w:rPr>
        <w:t xml:space="preserve"># editing colors </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7.5</w:t>
      </w:r>
      <w:r>
        <w:rPr>
          <w:rStyle w:val="NormalTok"/>
        </w:rPr>
        <w:t xml:space="preserve">), </w:t>
      </w:r>
      <w:r>
        <w:rPr>
          <w:rStyle w:val="CommentTok"/>
        </w:rPr>
        <w:t xml:space="preserve">#changing orientation and size of x-axis text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legend</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group) </w:t>
      </w:r>
      <w:r>
        <w:rPr>
          <w:rStyle w:val="CommentTok"/>
        </w:rPr>
        <w:t xml:space="preserve"># facet by species name</w:t>
      </w:r>
      <w:r>
        <w:br/>
      </w:r>
      <w:r>
        <w:rPr>
          <w:rStyle w:val="NormalTok"/>
        </w:rPr>
        <w:t xml:space="preserve">  })</w:t>
      </w:r>
      <w:r>
        <w:br/>
      </w:r>
      <w:r>
        <w:rPr>
          <w:rStyle w:val="NormalTok"/>
        </w:rPr>
        <w:t xml:space="preserve">})</w:t>
      </w:r>
    </w:p>
    <w:p>
      <w:pPr>
        <w:pStyle w:val="SourceCode"/>
      </w:pP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p>
    <w:p>
      <w:pPr>
        <w:pStyle w:val="FirstParagraph"/>
      </w:pPr>
      <w:r>
        <w:drawing>
          <wp:inline>
            <wp:extent cx="5334000" cy="3333750"/>
            <wp:effectExtent b="0" l="0" r="0" t="0"/>
            <wp:docPr descr="" title="" id="71" name="Picture"/>
            <a:graphic>
              <a:graphicData uri="http://schemas.openxmlformats.org/drawingml/2006/picture">
                <pic:pic>
                  <pic:nvPicPr>
                    <pic:cNvPr descr="ryan-brooke_homework-03_files/figure-docx/unnamed-chunk-10-1.png" id="72" name="Picture"/>
                    <pic:cNvPicPr>
                      <a:picLocks noChangeArrowheads="1" noChangeAspect="1"/>
                    </pic:cNvPicPr>
                  </pic:nvPicPr>
                  <pic:blipFill>
                    <a:blip r:embed="rId70"/>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2"/>
        </w:numPr>
      </w:pPr>
      <w:r>
        <w:t xml:space="preserve">Figure 1.</w:t>
      </w:r>
      <w:r>
        <w:t xml:space="preserve"> </w:t>
      </w:r>
      <w:r>
        <w:t xml:space="preserve">“</w:t>
      </w:r>
      <w:r>
        <w:t xml:space="preserve">Predicted Impact of Water Treatment on Plant Biomass Across Different Species</w:t>
      </w:r>
      <w:r>
        <w:t xml:space="preserve">”</w:t>
      </w:r>
      <w:r>
        <w:t xml:space="preserve"> </w:t>
      </w:r>
      <w:r>
        <w:t xml:space="preserve">This visualization compares predicted biomass of various plant species under two water treatment conditions: well watered and drought stressed. The error bars represent the confidence intervals of the predicted values while he underlying data is represented through jitter. Data source: Valliere J. M., J. Zhang, M. R. Sharifi, and P. W.Rundel. 2019. Can we condition native plants to increase drought tolerance and improve restoration success? Ecological Applications 29(3): e01863.10.1002/eap.1863</w:t>
      </w:r>
    </w:p>
    <w:p>
      <w:pPr>
        <w:numPr>
          <w:ilvl w:val="0"/>
          <w:numId w:val="1002"/>
        </w:numPr>
      </w:pPr>
      <w:r>
        <w:t xml:space="preserve">Results Section</w:t>
      </w:r>
    </w:p>
    <w:p>
      <w:pPr>
        <w:pStyle w:val="FirstParagraph"/>
      </w:pPr>
      <w:r>
        <w:t xml:space="preserve">In conclusion, water treatment condition and species type are the most effective predictors of the total mass of native plants in Southern California, as demonstrated by the linear model with the highest R² (0.754) and lowest AIC (-159.2). On average plants in well watered treatment are 0.11695 ± 0.01733g greater than plants in drought stressed treatment. On average, Scarelet Bulgers (Penstemon centranthifolius) were the smallest and Great Valley Gumweed (Grindelia camporum) were the largest. Purple Needlegrass (Nasella pulchra) were, on average, the same size as California Poppy (Eschscholzia californica) were the same</w:t>
      </w:r>
    </w:p>
    <w:bookmarkEnd w:id="73"/>
    <w:bookmarkStart w:id="78" w:name="problem-2.-affective-visualization"/>
    <w:p>
      <w:pPr>
        <w:pStyle w:val="Heading1"/>
      </w:pPr>
      <w:r>
        <w:t xml:space="preserve">Problem 2. Affective visualization</w:t>
      </w:r>
    </w:p>
    <w:bookmarkStart w:id="74" w:name="X04459250ec45f250bf22a2e596af504aa7e49c5"/>
    <w:p>
      <w:pPr>
        <w:pStyle w:val="Heading2"/>
      </w:pPr>
      <w:r>
        <w:t xml:space="preserve">a. What would an affective visualization look like for my personal data?</w:t>
      </w:r>
    </w:p>
    <w:p>
      <w:pPr>
        <w:pStyle w:val="FirstParagraph"/>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accomplish this.</w:t>
      </w:r>
    </w:p>
    <w:bookmarkEnd w:id="74"/>
    <w:bookmarkStart w:id="75" w:name="b.-visualization-sketch"/>
    <w:p>
      <w:pPr>
        <w:pStyle w:val="Heading2"/>
      </w:pPr>
      <w:r>
        <w:t xml:space="preserve">b. Visualization sketch:</w:t>
      </w:r>
    </w:p>
    <w:bookmarkEnd w:id="75"/>
    <w:bookmarkStart w:id="76" w:name="c.-visualization-draft"/>
    <w:p>
      <w:pPr>
        <w:pStyle w:val="Heading2"/>
      </w:pPr>
      <w:r>
        <w:t xml:space="preserve">c. Visualization draft:</w:t>
      </w:r>
    </w:p>
    <w:bookmarkEnd w:id="76"/>
    <w:bookmarkStart w:id="77"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p>
      <w:pPr>
        <w:pStyle w:val="BodyText"/>
      </w:pPr>
      <w:r>
        <w:t xml:space="preserve">My piece represents the amount of caffeine I consume per day in milligrams while representing variables such as the amount if sleep I got the night before, the form of caffeine I am consuming, and the reason I consumed the caffeine. I was largely influenced from the</w:t>
      </w:r>
      <w:r>
        <w:t xml:space="preserve"> </w:t>
      </w:r>
      <w:r>
        <w:t xml:space="preserve">“</w:t>
      </w:r>
      <w:r>
        <w:t xml:space="preserve">Dear Data</w:t>
      </w:r>
      <w:r>
        <w:t xml:space="preserve">”</w:t>
      </w:r>
      <w:r>
        <w:t xml:space="preserve"> </w:t>
      </w:r>
      <w:r>
        <w:t xml:space="preserve">project by Giorgia Lupi and Stefanie Posavec. My work is pen and colored pencil on paper, and I had to do many rough drafts in order to perfect it. I tried out various types of visual representations for each form of caffeine, and the amount of mg it represented, until I found a method that seemed clear.</w:t>
      </w:r>
    </w:p>
    <w:bookmarkEnd w:id="77"/>
    <w:bookmarkEnd w:id="78"/>
    <w:bookmarkStart w:id="83" w:name="problem-3.-statistical-critique"/>
    <w:p>
      <w:pPr>
        <w:pStyle w:val="Heading1"/>
      </w:pPr>
      <w:r>
        <w:t xml:space="preserve">Problem 3. Statistical critique</w:t>
      </w:r>
    </w:p>
    <w:bookmarkStart w:id="79"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79"/>
    <w:bookmarkStart w:id="80"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80"/>
    <w:bookmarkStart w:id="81"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81"/>
    <w:bookmarkStart w:id="82"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representation of mean and standard error. Also, I recommend specifying IcT as Growth Global Index of length and weight on the y-axis, and even possibly including the equation (IcT = (Ln At - Ln A0)/t]100) somewhere on the plot, or at least in the caption. Lastly, I recommend including a title for each of their plots, it is confusing to read without one.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2024-06-03T02:13:02Z</dcterms:created>
  <dcterms:modified xsi:type="dcterms:W3CDTF">2024-06-03T02:13:02Z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