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F132" w14:textId="5D6FF76F" w:rsidR="00304B2A" w:rsidRDefault="00304B2A" w:rsidP="00E05881">
      <w:pPr>
        <w:tabs>
          <w:tab w:val="left" w:pos="4035"/>
        </w:tabs>
        <w:rPr>
          <w:bCs/>
        </w:rPr>
      </w:pPr>
    </w:p>
    <w:p w14:paraId="7700F75E" w14:textId="54CE79CF" w:rsidR="00C2227C" w:rsidRPr="00C2227C" w:rsidRDefault="0097361D" w:rsidP="007B7443">
      <w:pPr>
        <w:rPr>
          <w:rFonts w:cstheme="minorHAnsi"/>
          <w:sz w:val="28"/>
          <w:szCs w:val="28"/>
        </w:rPr>
      </w:pPr>
      <w:r w:rsidRPr="00C2227C">
        <w:rPr>
          <w:rFonts w:cstheme="minorHAnsi"/>
          <w:b/>
          <w:bCs/>
          <w:sz w:val="28"/>
          <w:szCs w:val="28"/>
        </w:rPr>
        <w:t xml:space="preserve">1. </w:t>
      </w:r>
      <w:r w:rsidR="00C2227C" w:rsidRPr="00C2227C">
        <w:rPr>
          <w:rFonts w:cstheme="minorHAnsi"/>
          <w:b/>
          <w:bCs/>
          <w:sz w:val="28"/>
          <w:szCs w:val="28"/>
          <w:u w:val="single"/>
        </w:rPr>
        <w:t xml:space="preserve">Exam </w:t>
      </w:r>
      <w:r w:rsidRPr="00C2227C">
        <w:rPr>
          <w:rFonts w:cstheme="minorHAnsi"/>
          <w:b/>
          <w:bCs/>
          <w:sz w:val="28"/>
          <w:szCs w:val="28"/>
          <w:u w:val="single"/>
        </w:rPr>
        <w:t>Time and Date</w:t>
      </w:r>
      <w:r w:rsidRPr="00C2227C">
        <w:rPr>
          <w:rFonts w:cstheme="minorHAnsi"/>
          <w:b/>
          <w:bCs/>
          <w:sz w:val="28"/>
          <w:szCs w:val="28"/>
        </w:rPr>
        <w:t xml:space="preserve">: </w:t>
      </w:r>
      <w:r w:rsidR="00C2227C" w:rsidRPr="00C2227C">
        <w:rPr>
          <w:rFonts w:cstheme="minorHAnsi"/>
          <w:b/>
          <w:bCs/>
          <w:sz w:val="28"/>
          <w:szCs w:val="28"/>
        </w:rPr>
        <w:t xml:space="preserve"> </w:t>
      </w:r>
      <w:r w:rsidR="00C2227C" w:rsidRPr="00C2227C">
        <w:rPr>
          <w:rFonts w:cstheme="minorHAnsi"/>
          <w:sz w:val="28"/>
          <w:szCs w:val="28"/>
        </w:rPr>
        <w:t>See schedule at Registrars link here:</w:t>
      </w:r>
    </w:p>
    <w:p w14:paraId="2BCE717E" w14:textId="40C11B7E" w:rsidR="00E960A6" w:rsidRDefault="003057BE" w:rsidP="007B7443">
      <w:hyperlink r:id="rId7" w:history="1">
        <w:r w:rsidRPr="00D920B3">
          <w:rPr>
            <w:rStyle w:val="Hyperlink"/>
          </w:rPr>
          <w:t>https://docs.google.com/s</w:t>
        </w:r>
        <w:r w:rsidRPr="00D920B3">
          <w:rPr>
            <w:rStyle w:val="Hyperlink"/>
          </w:rPr>
          <w:t>p</w:t>
        </w:r>
        <w:r w:rsidRPr="00D920B3">
          <w:rPr>
            <w:rStyle w:val="Hyperlink"/>
          </w:rPr>
          <w:t>readsheets/d/1zydPy4cxOjiRhff_zkeWF_2bXN3AmUu7wRYCu3iaJkg/edit#gid=799421291</w:t>
        </w:r>
      </w:hyperlink>
    </w:p>
    <w:p w14:paraId="7277753F" w14:textId="77777777" w:rsidR="003057BE" w:rsidRDefault="003057BE" w:rsidP="007B7443">
      <w:pPr>
        <w:rPr>
          <w:rFonts w:cstheme="minorHAnsi"/>
          <w:sz w:val="28"/>
          <w:szCs w:val="28"/>
        </w:rPr>
      </w:pPr>
    </w:p>
    <w:p w14:paraId="55FB6690" w14:textId="4185EF08" w:rsidR="00C2227C" w:rsidRDefault="00C2227C" w:rsidP="007B74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r w:rsidR="00971F98" w:rsidRPr="00971F98">
        <w:rPr>
          <w:rFonts w:cstheme="minorHAnsi"/>
          <w:b/>
          <w:bCs/>
          <w:sz w:val="28"/>
          <w:szCs w:val="28"/>
          <w:u w:val="single"/>
        </w:rPr>
        <w:t xml:space="preserve">Exam </w:t>
      </w:r>
      <w:r w:rsidR="00201CCA">
        <w:rPr>
          <w:rFonts w:cstheme="minorHAnsi"/>
          <w:b/>
          <w:bCs/>
          <w:sz w:val="28"/>
          <w:szCs w:val="28"/>
          <w:u w:val="single"/>
        </w:rPr>
        <w:t>General F</w:t>
      </w:r>
      <w:r w:rsidR="00971F98">
        <w:rPr>
          <w:rFonts w:cstheme="minorHAnsi"/>
          <w:b/>
          <w:bCs/>
          <w:sz w:val="28"/>
          <w:szCs w:val="28"/>
          <w:u w:val="single"/>
        </w:rPr>
        <w:t>ormat</w:t>
      </w:r>
      <w:r w:rsidR="00971F98">
        <w:rPr>
          <w:rFonts w:cstheme="minorHAnsi"/>
          <w:sz w:val="28"/>
          <w:szCs w:val="28"/>
        </w:rPr>
        <w:t>:</w:t>
      </w:r>
      <w:r w:rsidR="005504A7" w:rsidRPr="005504A7">
        <w:rPr>
          <w:rFonts w:cstheme="minorHAnsi"/>
          <w:sz w:val="28"/>
          <w:szCs w:val="28"/>
        </w:rPr>
        <w:t xml:space="preserve">  Exam </w:t>
      </w:r>
      <w:r w:rsidR="001347CE">
        <w:rPr>
          <w:rFonts w:cstheme="minorHAnsi"/>
          <w:sz w:val="28"/>
          <w:szCs w:val="28"/>
        </w:rPr>
        <w:t>is designed for 150 mins</w:t>
      </w:r>
      <w:r w:rsidR="00201CCA">
        <w:rPr>
          <w:rFonts w:cstheme="minorHAnsi"/>
          <w:sz w:val="28"/>
          <w:szCs w:val="28"/>
        </w:rPr>
        <w:t xml:space="preserve">, </w:t>
      </w:r>
      <w:r w:rsidR="00546483">
        <w:rPr>
          <w:rFonts w:cstheme="minorHAnsi"/>
          <w:sz w:val="28"/>
          <w:szCs w:val="28"/>
        </w:rPr>
        <w:t xml:space="preserve">but you are allowed 180 mins, </w:t>
      </w:r>
      <w:r w:rsidR="00201CCA">
        <w:rPr>
          <w:rFonts w:cstheme="minorHAnsi"/>
          <w:sz w:val="28"/>
          <w:szCs w:val="28"/>
        </w:rPr>
        <w:t xml:space="preserve">50 to 60 questions consisting of MC and  exercises and short answers, </w:t>
      </w:r>
      <w:r w:rsidR="001347CE">
        <w:rPr>
          <w:rFonts w:cstheme="minorHAnsi"/>
          <w:sz w:val="28"/>
          <w:szCs w:val="28"/>
        </w:rPr>
        <w:t>(about double the length, similar rigor as Midterm 2</w:t>
      </w:r>
      <w:r w:rsidR="00201CCA">
        <w:rPr>
          <w:rFonts w:cstheme="minorHAnsi"/>
          <w:sz w:val="28"/>
          <w:szCs w:val="28"/>
        </w:rPr>
        <w:t>)</w:t>
      </w:r>
      <w:r w:rsidR="001347CE">
        <w:rPr>
          <w:rFonts w:cstheme="minorHAnsi"/>
          <w:sz w:val="28"/>
          <w:szCs w:val="28"/>
        </w:rPr>
        <w:t xml:space="preserve">, </w:t>
      </w:r>
      <w:r w:rsidR="005504A7" w:rsidRPr="005504A7">
        <w:rPr>
          <w:rFonts w:cstheme="minorHAnsi"/>
          <w:sz w:val="28"/>
          <w:szCs w:val="28"/>
        </w:rPr>
        <w:t>in class, closed book per dept policy, and on line in Connect on your laptops, with the Proctorio browser and app lock for academic integrity purposes</w:t>
      </w:r>
      <w:r w:rsidR="00201CCA">
        <w:rPr>
          <w:rFonts w:cstheme="minorHAnsi"/>
          <w:sz w:val="28"/>
          <w:szCs w:val="28"/>
        </w:rPr>
        <w:t xml:space="preserve">. </w:t>
      </w:r>
      <w:r w:rsidR="00201CCA" w:rsidRPr="00201CCA">
        <w:rPr>
          <w:rFonts w:cstheme="minorHAnsi"/>
          <w:sz w:val="28"/>
          <w:szCs w:val="28"/>
        </w:rPr>
        <w:t xml:space="preserve">The exercises will have partial credit available with my manual review. MC will average 1.5 min per question...... some will be easier and take just a half min and some longer than 2 mins. The questions are not identical to the homework,  text or slides, but instead reflect like the  real world careers and what recruiters ask us to show them, is a variety of different applications of the rules you learned.   For academic integrity purposes, some questions may be </w:t>
      </w:r>
      <w:r w:rsidR="00932680" w:rsidRPr="00201CCA">
        <w:rPr>
          <w:rFonts w:cstheme="minorHAnsi"/>
          <w:sz w:val="28"/>
          <w:szCs w:val="28"/>
        </w:rPr>
        <w:t>algorithmic,</w:t>
      </w:r>
      <w:r w:rsidR="00201CCA" w:rsidRPr="00201CCA">
        <w:rPr>
          <w:rFonts w:cstheme="minorHAnsi"/>
          <w:sz w:val="28"/>
          <w:szCs w:val="28"/>
        </w:rPr>
        <w:t xml:space="preserve">  and MC will be drawn from similar difficulty pools. Remember to know the material well, i.e. faster than </w:t>
      </w:r>
      <w:r w:rsidR="00932680" w:rsidRPr="00201CCA">
        <w:rPr>
          <w:rFonts w:cstheme="minorHAnsi"/>
          <w:sz w:val="28"/>
          <w:szCs w:val="28"/>
        </w:rPr>
        <w:t>homework</w:t>
      </w:r>
      <w:r w:rsidR="00201CCA" w:rsidRPr="00201CCA">
        <w:rPr>
          <w:rFonts w:cstheme="minorHAnsi"/>
          <w:sz w:val="28"/>
          <w:szCs w:val="28"/>
        </w:rPr>
        <w:t>, e.g. recall the intensity of your 151 exams</w:t>
      </w:r>
      <w:r w:rsidR="00201CCA">
        <w:rPr>
          <w:rFonts w:cstheme="minorHAnsi"/>
          <w:sz w:val="28"/>
          <w:szCs w:val="28"/>
        </w:rPr>
        <w:t xml:space="preserve">. </w:t>
      </w:r>
      <w:r w:rsidR="005504A7" w:rsidRPr="005504A7">
        <w:rPr>
          <w:rFonts w:cstheme="minorHAnsi"/>
          <w:sz w:val="28"/>
          <w:szCs w:val="28"/>
        </w:rPr>
        <w:t xml:space="preserve"> Since it will be on Connect, you will be familiar with the </w:t>
      </w:r>
      <w:r w:rsidR="00932680" w:rsidRPr="005504A7">
        <w:rPr>
          <w:rFonts w:cstheme="minorHAnsi"/>
          <w:sz w:val="28"/>
          <w:szCs w:val="28"/>
        </w:rPr>
        <w:t>setup</w:t>
      </w:r>
      <w:r w:rsidR="005504A7" w:rsidRPr="005504A7">
        <w:rPr>
          <w:rFonts w:cstheme="minorHAnsi"/>
          <w:sz w:val="28"/>
          <w:szCs w:val="28"/>
        </w:rPr>
        <w:t xml:space="preserve"> of MC , exercises, and short answers. You will also be able to hand me your worksheets for the Exercises upon completion since those will have partial credit opportunity.  I will supply you with blank paper packet the day of the exam to show your work for those.</w:t>
      </w:r>
      <w:r w:rsidR="005504A7">
        <w:rPr>
          <w:rFonts w:cstheme="minorHAnsi"/>
          <w:sz w:val="28"/>
          <w:szCs w:val="28"/>
        </w:rPr>
        <w:t xml:space="preserve"> </w:t>
      </w:r>
    </w:p>
    <w:p w14:paraId="24D73410" w14:textId="77777777" w:rsidR="00201CCA" w:rsidRDefault="00201CCA" w:rsidP="007B7443">
      <w:pPr>
        <w:rPr>
          <w:rFonts w:cstheme="minorHAnsi"/>
          <w:sz w:val="28"/>
          <w:szCs w:val="28"/>
        </w:rPr>
      </w:pPr>
    </w:p>
    <w:p w14:paraId="48D3A3FA" w14:textId="27BC4BB6" w:rsidR="00201CCA" w:rsidRDefault="00201CCA" w:rsidP="007B74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r w:rsidRPr="00971F98">
        <w:rPr>
          <w:rFonts w:cstheme="minorHAnsi"/>
          <w:b/>
          <w:bCs/>
          <w:sz w:val="28"/>
          <w:szCs w:val="28"/>
          <w:u w:val="single"/>
        </w:rPr>
        <w:t>Chapter coverage</w:t>
      </w:r>
      <w:r>
        <w:rPr>
          <w:rFonts w:cstheme="minorHAnsi"/>
          <w:sz w:val="28"/>
          <w:szCs w:val="28"/>
        </w:rPr>
        <w:t xml:space="preserve">:  </w:t>
      </w:r>
      <w:r w:rsidRPr="00971F98">
        <w:rPr>
          <w:rFonts w:cstheme="minorHAnsi"/>
          <w:sz w:val="28"/>
          <w:szCs w:val="28"/>
        </w:rPr>
        <w:t>The Exam is comprehensiv</w:t>
      </w:r>
      <w:r>
        <w:rPr>
          <w:rFonts w:cstheme="minorHAnsi"/>
          <w:sz w:val="28"/>
          <w:szCs w:val="28"/>
        </w:rPr>
        <w:t>e for all sections,</w:t>
      </w:r>
      <w:r w:rsidRPr="00971F98">
        <w:rPr>
          <w:rFonts w:cstheme="minorHAnsi"/>
          <w:sz w:val="28"/>
          <w:szCs w:val="28"/>
        </w:rPr>
        <w:t xml:space="preserve"> covering all chapters Prologue through 13.</w:t>
      </w:r>
      <w:r w:rsidRPr="00971F98">
        <w:rPr>
          <w:rFonts w:eastAsia="Times New Roman" w:cstheme="minorHAnsi"/>
          <w:color w:val="7D9FD3"/>
          <w:sz w:val="28"/>
          <w:szCs w:val="28"/>
        </w:rPr>
        <w:t xml:space="preserve"> </w:t>
      </w:r>
      <w:r w:rsidRPr="00C2227C">
        <w:rPr>
          <w:rFonts w:eastAsia="Times New Roman" w:cstheme="minorHAnsi"/>
          <w:sz w:val="28"/>
          <w:szCs w:val="28"/>
          <w:shd w:val="clear" w:color="auto" w:fill="FFFFFF"/>
        </w:rPr>
        <w:t xml:space="preserve">Chapters </w:t>
      </w:r>
      <w:r>
        <w:rPr>
          <w:rFonts w:eastAsia="Times New Roman" w:cstheme="minorHAnsi"/>
          <w:sz w:val="28"/>
          <w:szCs w:val="28"/>
          <w:shd w:val="clear" w:color="auto" w:fill="FFFFFF"/>
        </w:rPr>
        <w:t xml:space="preserve">Prologue </w:t>
      </w:r>
      <w:r w:rsidRPr="00C2227C">
        <w:rPr>
          <w:rFonts w:eastAsia="Times New Roman" w:cstheme="minorHAnsi"/>
          <w:sz w:val="28"/>
          <w:szCs w:val="28"/>
          <w:shd w:val="clear" w:color="auto" w:fill="FFFFFF"/>
        </w:rPr>
        <w:t xml:space="preserve">through 8 represents about  </w:t>
      </w:r>
      <w:r>
        <w:rPr>
          <w:rFonts w:eastAsia="Times New Roman" w:cstheme="minorHAnsi"/>
          <w:sz w:val="28"/>
          <w:szCs w:val="28"/>
          <w:shd w:val="clear" w:color="auto" w:fill="FFFFFF"/>
        </w:rPr>
        <w:t xml:space="preserve">half the pts </w:t>
      </w:r>
      <w:r w:rsidRPr="00C2227C">
        <w:rPr>
          <w:rFonts w:eastAsia="Times New Roman" w:cstheme="minorHAnsi"/>
          <w:sz w:val="28"/>
          <w:szCs w:val="28"/>
          <w:shd w:val="clear" w:color="auto" w:fill="FFFFFF"/>
        </w:rPr>
        <w:t xml:space="preserve">and </w:t>
      </w:r>
      <w:r>
        <w:rPr>
          <w:rFonts w:eastAsia="Times New Roman" w:cstheme="minorHAnsi"/>
          <w:sz w:val="28"/>
          <w:szCs w:val="28"/>
          <w:shd w:val="clear" w:color="auto" w:fill="FFFFFF"/>
        </w:rPr>
        <w:t xml:space="preserve">chapters 9 thru 13 (i.e. the ones after Midterm 2 </w:t>
      </w:r>
      <w:r w:rsidRPr="00C2227C">
        <w:rPr>
          <w:rFonts w:eastAsia="Times New Roman" w:cstheme="minorHAnsi"/>
          <w:sz w:val="28"/>
          <w:szCs w:val="28"/>
          <w:shd w:val="clear" w:color="auto" w:fill="FFFFFF"/>
        </w:rPr>
        <w:t xml:space="preserve">covers the other </w:t>
      </w:r>
      <w:r>
        <w:rPr>
          <w:rFonts w:eastAsia="Times New Roman" w:cstheme="minorHAnsi"/>
          <w:sz w:val="28"/>
          <w:szCs w:val="28"/>
          <w:shd w:val="clear" w:color="auto" w:fill="FFFFFF"/>
        </w:rPr>
        <w:t>half. )</w:t>
      </w:r>
      <w:r w:rsidRPr="00C2227C">
        <w:rPr>
          <w:rFonts w:eastAsia="Times New Roman" w:cstheme="minorHAnsi"/>
          <w:sz w:val="28"/>
          <w:szCs w:val="28"/>
          <w:shd w:val="clear" w:color="auto" w:fill="FFFFFF"/>
        </w:rPr>
        <w:t xml:space="preserve"> Although </w:t>
      </w:r>
      <w:r>
        <w:rPr>
          <w:rFonts w:eastAsia="Times New Roman" w:cstheme="minorHAnsi"/>
          <w:sz w:val="28"/>
          <w:szCs w:val="28"/>
          <w:shd w:val="clear" w:color="auto" w:fill="FFFFFF"/>
        </w:rPr>
        <w:t xml:space="preserve">the exam is not designed yet, </w:t>
      </w:r>
      <w:r w:rsidRPr="00C2227C">
        <w:rPr>
          <w:rFonts w:eastAsia="Times New Roman" w:cstheme="minorHAnsi"/>
          <w:sz w:val="28"/>
          <w:szCs w:val="28"/>
          <w:shd w:val="clear" w:color="auto" w:fill="FFFFFF"/>
        </w:rPr>
        <w:t>the</w:t>
      </w:r>
      <w:r>
        <w:rPr>
          <w:rFonts w:eastAsia="Times New Roman" w:cstheme="minorHAnsi"/>
          <w:sz w:val="28"/>
          <w:szCs w:val="28"/>
          <w:shd w:val="clear" w:color="auto" w:fill="FFFFFF"/>
        </w:rPr>
        <w:t xml:space="preserve"> following chapters (due to the depth of the material and class time devoted) will represent about 2/3rds of the exam: C</w:t>
      </w:r>
      <w:r w:rsidRPr="00C2227C">
        <w:rPr>
          <w:rFonts w:eastAsia="Times New Roman" w:cstheme="minorHAnsi"/>
          <w:sz w:val="28"/>
          <w:szCs w:val="28"/>
          <w:shd w:val="clear" w:color="auto" w:fill="FFFFFF"/>
        </w:rPr>
        <w:t>hapters 5, 6, 8, 9, 10, and 13</w:t>
      </w:r>
      <w:r>
        <w:rPr>
          <w:rFonts w:eastAsia="Times New Roman" w:cstheme="minorHAnsi"/>
          <w:sz w:val="28"/>
          <w:szCs w:val="28"/>
          <w:shd w:val="clear" w:color="auto" w:fill="FFFFFF"/>
        </w:rPr>
        <w:t xml:space="preserve">, </w:t>
      </w:r>
      <w:r w:rsidRPr="00C2227C">
        <w:rPr>
          <w:rFonts w:eastAsia="Times New Roman" w:cstheme="minorHAnsi"/>
          <w:sz w:val="28"/>
          <w:szCs w:val="28"/>
          <w:shd w:val="clear" w:color="auto" w:fill="FFFFFF"/>
        </w:rPr>
        <w:t xml:space="preserve">with chapter 13 about 25% of the exam.    </w:t>
      </w:r>
    </w:p>
    <w:p w14:paraId="3D2D7C2E" w14:textId="77777777" w:rsidR="005504A7" w:rsidRDefault="005504A7" w:rsidP="007B7443">
      <w:pPr>
        <w:rPr>
          <w:rFonts w:cstheme="minorHAnsi"/>
          <w:sz w:val="28"/>
          <w:szCs w:val="28"/>
        </w:rPr>
      </w:pPr>
    </w:p>
    <w:p w14:paraId="0225E4FE" w14:textId="53C2AA5B" w:rsidR="005504A7" w:rsidRDefault="00201CCA" w:rsidP="007B74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5504A7">
        <w:rPr>
          <w:rFonts w:cstheme="minorHAnsi"/>
          <w:sz w:val="28"/>
          <w:szCs w:val="28"/>
        </w:rPr>
        <w:t xml:space="preserve">. </w:t>
      </w:r>
      <w:r w:rsidR="005504A7" w:rsidRPr="005504A7">
        <w:rPr>
          <w:rFonts w:cstheme="minorHAnsi"/>
          <w:b/>
          <w:bCs/>
          <w:sz w:val="28"/>
          <w:szCs w:val="28"/>
          <w:u w:val="single"/>
        </w:rPr>
        <w:t>Quiet environment:</w:t>
      </w:r>
      <w:r w:rsidR="005504A7" w:rsidRPr="005504A7">
        <w:rPr>
          <w:rFonts w:cstheme="minorHAnsi"/>
          <w:sz w:val="28"/>
          <w:szCs w:val="28"/>
        </w:rPr>
        <w:t xml:space="preserve"> </w:t>
      </w:r>
      <w:r w:rsidR="00932680" w:rsidRPr="005504A7">
        <w:rPr>
          <w:rFonts w:cstheme="minorHAnsi"/>
          <w:sz w:val="28"/>
          <w:szCs w:val="28"/>
        </w:rPr>
        <w:t>To</w:t>
      </w:r>
      <w:r w:rsidR="005504A7" w:rsidRPr="005504A7">
        <w:rPr>
          <w:rFonts w:cstheme="minorHAnsi"/>
          <w:sz w:val="28"/>
          <w:szCs w:val="28"/>
        </w:rPr>
        <w:t xml:space="preserve"> provide a quiet environment for everyone, and academic integrity, I do not take questions during the exam because of the disruption that causes to everyone. However, if you do have a question about something in the exam, just mark down on your workpapers identifying  the problem number, the name of the company, and what you are questioning, and then make a reasonable assumption to get through it, and as long as you </w:t>
      </w:r>
      <w:r w:rsidR="005504A7" w:rsidRPr="005504A7">
        <w:rPr>
          <w:rFonts w:cstheme="minorHAnsi"/>
          <w:sz w:val="28"/>
          <w:szCs w:val="28"/>
        </w:rPr>
        <w:lastRenderedPageBreak/>
        <w:t>assumption is reasonable, i.e. you did not misread it and you knew the concepts, I will consider it in scoring that question.</w:t>
      </w:r>
    </w:p>
    <w:p w14:paraId="116F9920" w14:textId="77777777" w:rsidR="005504A7" w:rsidRDefault="005504A7" w:rsidP="007B7443">
      <w:pPr>
        <w:rPr>
          <w:rFonts w:cstheme="minorHAnsi"/>
          <w:sz w:val="28"/>
          <w:szCs w:val="28"/>
        </w:rPr>
      </w:pPr>
    </w:p>
    <w:p w14:paraId="46FC228C" w14:textId="30B66750" w:rsidR="005504A7" w:rsidRDefault="00201CCA" w:rsidP="007B74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="005504A7">
        <w:rPr>
          <w:rFonts w:cstheme="minorHAnsi"/>
          <w:sz w:val="28"/>
          <w:szCs w:val="28"/>
        </w:rPr>
        <w:t xml:space="preserve">. </w:t>
      </w:r>
      <w:r w:rsidR="005504A7" w:rsidRPr="005504A7">
        <w:rPr>
          <w:rFonts w:cstheme="minorHAnsi"/>
          <w:b/>
          <w:bCs/>
          <w:sz w:val="28"/>
          <w:szCs w:val="28"/>
          <w:u w:val="single"/>
        </w:rPr>
        <w:t>Materials Allowed</w:t>
      </w:r>
      <w:r w:rsidR="005504A7" w:rsidRPr="005504A7">
        <w:rPr>
          <w:rFonts w:cstheme="minorHAnsi"/>
          <w:sz w:val="28"/>
          <w:szCs w:val="28"/>
        </w:rPr>
        <w:t xml:space="preserve">: The only materials you should have at your desk are: non-graphing calculator, </w:t>
      </w:r>
      <w:r w:rsidR="00932680" w:rsidRPr="005504A7">
        <w:rPr>
          <w:rFonts w:cstheme="minorHAnsi"/>
          <w:sz w:val="28"/>
          <w:szCs w:val="28"/>
        </w:rPr>
        <w:t>pens,</w:t>
      </w:r>
      <w:r w:rsidR="005504A7" w:rsidRPr="005504A7">
        <w:rPr>
          <w:rFonts w:cstheme="minorHAnsi"/>
          <w:sz w:val="28"/>
          <w:szCs w:val="28"/>
        </w:rPr>
        <w:t xml:space="preserve"> and pencils. NO CELL PHONES, </w:t>
      </w:r>
      <w:r w:rsidR="00932680" w:rsidRPr="005504A7">
        <w:rPr>
          <w:rFonts w:cstheme="minorHAnsi"/>
          <w:sz w:val="28"/>
          <w:szCs w:val="28"/>
        </w:rPr>
        <w:t>etc.</w:t>
      </w:r>
      <w:r w:rsidR="005504A7" w:rsidRPr="005504A7">
        <w:rPr>
          <w:rFonts w:cstheme="minorHAnsi"/>
          <w:sz w:val="28"/>
          <w:szCs w:val="28"/>
        </w:rPr>
        <w:t>! All notes and books must be face down on the floor. Financial calculators are OK.</w:t>
      </w:r>
    </w:p>
    <w:p w14:paraId="764B0F33" w14:textId="77777777" w:rsidR="005504A7" w:rsidRDefault="005504A7" w:rsidP="007B7443">
      <w:pPr>
        <w:rPr>
          <w:rFonts w:cstheme="minorHAnsi"/>
          <w:sz w:val="28"/>
          <w:szCs w:val="28"/>
        </w:rPr>
      </w:pPr>
    </w:p>
    <w:p w14:paraId="7BEB9645" w14:textId="662D9E63" w:rsidR="005504A7" w:rsidRDefault="00201CCA" w:rsidP="007B74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5504A7">
        <w:rPr>
          <w:rFonts w:cstheme="minorHAnsi"/>
          <w:sz w:val="28"/>
          <w:szCs w:val="28"/>
        </w:rPr>
        <w:t xml:space="preserve">. </w:t>
      </w:r>
      <w:r w:rsidR="005504A7" w:rsidRPr="005504A7">
        <w:rPr>
          <w:rFonts w:cstheme="minorHAnsi"/>
          <w:b/>
          <w:bCs/>
          <w:sz w:val="28"/>
          <w:szCs w:val="28"/>
          <w:u w:val="single"/>
        </w:rPr>
        <w:t>Practice Proctorio</w:t>
      </w:r>
      <w:r w:rsidR="005504A7">
        <w:rPr>
          <w:rFonts w:cstheme="minorHAnsi"/>
          <w:sz w:val="28"/>
          <w:szCs w:val="28"/>
        </w:rPr>
        <w:t xml:space="preserve"> question: I will post a practice proctorio question by December 3</w:t>
      </w:r>
      <w:r w:rsidR="005504A7" w:rsidRPr="005504A7">
        <w:rPr>
          <w:rFonts w:cstheme="minorHAnsi"/>
          <w:sz w:val="28"/>
          <w:szCs w:val="28"/>
          <w:vertAlign w:val="superscript"/>
        </w:rPr>
        <w:t>rd</w:t>
      </w:r>
      <w:r w:rsidR="005504A7">
        <w:rPr>
          <w:rFonts w:cstheme="minorHAnsi"/>
          <w:sz w:val="28"/>
          <w:szCs w:val="28"/>
        </w:rPr>
        <w:t xml:space="preserve"> to help minimize issues on exam day.</w:t>
      </w:r>
    </w:p>
    <w:p w14:paraId="45710B93" w14:textId="77777777" w:rsidR="005504A7" w:rsidRDefault="005504A7" w:rsidP="007B7443">
      <w:pPr>
        <w:rPr>
          <w:rFonts w:cstheme="minorHAnsi"/>
          <w:sz w:val="28"/>
          <w:szCs w:val="28"/>
        </w:rPr>
      </w:pPr>
    </w:p>
    <w:p w14:paraId="3A3E338C" w14:textId="5AC504D5" w:rsidR="005504A7" w:rsidRDefault="00201CCA" w:rsidP="007B74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="005504A7">
        <w:rPr>
          <w:rFonts w:cstheme="minorHAnsi"/>
          <w:sz w:val="28"/>
          <w:szCs w:val="28"/>
        </w:rPr>
        <w:t xml:space="preserve">.  </w:t>
      </w:r>
      <w:r w:rsidR="005504A7" w:rsidRPr="005504A7">
        <w:rPr>
          <w:rFonts w:ascii="Segoe UI" w:eastAsia="Times New Roman" w:hAnsi="Segoe UI" w:cs="Segoe UI"/>
          <w:b/>
          <w:bCs/>
          <w:color w:val="495057"/>
          <w:sz w:val="23"/>
          <w:szCs w:val="23"/>
          <w:u w:val="single"/>
        </w:rPr>
        <w:t>Academic integrity protocols</w:t>
      </w:r>
    </w:p>
    <w:tbl>
      <w:tblPr>
        <w:tblW w:w="17440" w:type="dxa"/>
        <w:tblLook w:val="04A0" w:firstRow="1" w:lastRow="0" w:firstColumn="1" w:lastColumn="0" w:noHBand="0" w:noVBand="1"/>
      </w:tblPr>
      <w:tblGrid>
        <w:gridCol w:w="5641"/>
        <w:gridCol w:w="1225"/>
        <w:gridCol w:w="985"/>
        <w:gridCol w:w="985"/>
        <w:gridCol w:w="3714"/>
        <w:gridCol w:w="932"/>
        <w:gridCol w:w="934"/>
        <w:gridCol w:w="934"/>
        <w:gridCol w:w="934"/>
        <w:gridCol w:w="934"/>
        <w:gridCol w:w="222"/>
      </w:tblGrid>
      <w:tr w:rsidR="005504A7" w:rsidRPr="005504A7" w14:paraId="58C38FE9" w14:textId="77777777" w:rsidTr="005504A7">
        <w:trPr>
          <w:gridAfter w:val="1"/>
          <w:wAfter w:w="6" w:type="dxa"/>
          <w:trHeight w:val="310"/>
        </w:trPr>
        <w:tc>
          <w:tcPr>
            <w:tcW w:w="88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C4272" w14:textId="264290E3" w:rsidR="005504A7" w:rsidRPr="005504A7" w:rsidRDefault="005504A7" w:rsidP="005504A7">
            <w:pPr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DFF49" w14:textId="77777777" w:rsidR="005504A7" w:rsidRPr="005504A7" w:rsidRDefault="005504A7" w:rsidP="005504A7">
            <w:pPr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574E56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529A3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B1760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C8A74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8500A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4A7" w:rsidRPr="005504A7" w14:paraId="5581E3C9" w14:textId="77777777" w:rsidTr="005504A7">
        <w:trPr>
          <w:gridAfter w:val="1"/>
          <w:wAfter w:w="6" w:type="dxa"/>
          <w:trHeight w:val="310"/>
        </w:trPr>
        <w:tc>
          <w:tcPr>
            <w:tcW w:w="1743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4B648" w14:textId="48B57B99" w:rsidR="005504A7" w:rsidRPr="001347CE" w:rsidRDefault="005504A7" w:rsidP="001347CE">
            <w:pPr>
              <w:pStyle w:val="ListParagraph"/>
              <w:numPr>
                <w:ilvl w:val="0"/>
                <w:numId w:val="12"/>
              </w:numPr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</w:pPr>
            <w:r w:rsidRPr="001347CE"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  <w:t xml:space="preserve">There is a </w:t>
            </w:r>
            <w:r w:rsidRPr="001347CE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</w:rPr>
              <w:t>browser and app lock</w:t>
            </w:r>
            <w:r w:rsidRPr="001347CE"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  <w:t xml:space="preserve"> as mentioned above, and no other devices are permitted to be used during the exam, except a calculator.</w:t>
            </w:r>
          </w:p>
        </w:tc>
      </w:tr>
      <w:tr w:rsidR="005504A7" w:rsidRPr="005504A7" w14:paraId="09E38908" w14:textId="77777777" w:rsidTr="005504A7">
        <w:trPr>
          <w:trHeight w:val="310"/>
        </w:trPr>
        <w:tc>
          <w:tcPr>
            <w:tcW w:w="1743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C8AFB" w14:textId="77777777" w:rsidR="005504A7" w:rsidRPr="005504A7" w:rsidRDefault="005504A7" w:rsidP="005504A7">
            <w:pPr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ADC7" w14:textId="77777777" w:rsidR="005504A7" w:rsidRPr="005504A7" w:rsidRDefault="005504A7" w:rsidP="005504A7">
            <w:pPr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</w:pPr>
          </w:p>
        </w:tc>
      </w:tr>
      <w:tr w:rsidR="005504A7" w:rsidRPr="005504A7" w14:paraId="41ACFDB1" w14:textId="77777777" w:rsidTr="005504A7">
        <w:trPr>
          <w:trHeight w:val="310"/>
        </w:trPr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CB44C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DB0E1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7AFE2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34C96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EE0E60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A6AB1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BDEC5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DF692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9120F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6AD2D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14:paraId="75FE8E7B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4A7" w:rsidRPr="005504A7" w14:paraId="101EDF85" w14:textId="77777777" w:rsidTr="005504A7">
        <w:trPr>
          <w:trHeight w:val="310"/>
        </w:trPr>
        <w:tc>
          <w:tcPr>
            <w:tcW w:w="12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56A1" w14:textId="653637A0" w:rsidR="005504A7" w:rsidRPr="005504A7" w:rsidRDefault="005504A7" w:rsidP="005504A7">
            <w:pPr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</w:pPr>
            <w:r w:rsidRPr="005504A7"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  <w:t xml:space="preserve">     </w:t>
            </w:r>
            <w:r w:rsidR="001347CE"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  <w:t>ii)</w:t>
            </w:r>
            <w:r w:rsidRPr="005504A7"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  <w:t xml:space="preserve"> </w:t>
            </w:r>
            <w:r w:rsidR="001347CE"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  <w:t xml:space="preserve">       </w:t>
            </w:r>
            <w:r w:rsidRPr="005504A7"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  <w:t xml:space="preserve">Most </w:t>
            </w:r>
            <w:r w:rsidRPr="005504A7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</w:rPr>
              <w:t>questions will be algorithmic</w:t>
            </w:r>
            <w:r w:rsidRPr="005504A7"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  <w:t xml:space="preserve"> (i.e. similar questions but the data is  different throughout the class.)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12478" w14:textId="77777777" w:rsidR="005504A7" w:rsidRPr="005504A7" w:rsidRDefault="005504A7" w:rsidP="005504A7">
            <w:pPr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10276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82DCD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1EF83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E267E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14:paraId="43578890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4A7" w:rsidRPr="005504A7" w14:paraId="582BD1F2" w14:textId="77777777" w:rsidTr="005504A7">
        <w:trPr>
          <w:trHeight w:val="310"/>
        </w:trPr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B7AD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030D4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E0BB5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3FEA9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D866A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A7570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816DE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1F993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03559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6B72F7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14:paraId="4226738D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4A7" w:rsidRPr="005504A7" w14:paraId="3E587169" w14:textId="77777777" w:rsidTr="005504A7">
        <w:trPr>
          <w:trHeight w:val="310"/>
        </w:trPr>
        <w:tc>
          <w:tcPr>
            <w:tcW w:w="12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21612" w14:textId="757D1DA3" w:rsidR="005504A7" w:rsidRPr="001347CE" w:rsidRDefault="005504A7" w:rsidP="001347CE">
            <w:pPr>
              <w:pStyle w:val="ListParagraph"/>
              <w:numPr>
                <w:ilvl w:val="0"/>
                <w:numId w:val="13"/>
              </w:numPr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</w:pPr>
            <w:r w:rsidRPr="001347CE">
              <w:rPr>
                <w:rFonts w:ascii="Segoe UI" w:eastAsia="Times New Roman" w:hAnsi="Segoe UI" w:cs="Segoe UI"/>
                <w:b/>
                <w:bCs/>
                <w:color w:val="495057"/>
                <w:sz w:val="23"/>
                <w:szCs w:val="23"/>
              </w:rPr>
              <w:t>Using another device, or communicating with anyone else in any form,  is prohibited</w:t>
            </w:r>
            <w:r w:rsidRPr="001347CE"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  <w:t>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B56C42" w14:textId="77777777" w:rsidR="005504A7" w:rsidRPr="005504A7" w:rsidRDefault="005504A7" w:rsidP="005504A7">
            <w:pPr>
              <w:rPr>
                <w:rFonts w:ascii="Segoe UI" w:eastAsia="Times New Roman" w:hAnsi="Segoe UI" w:cs="Segoe UI"/>
                <w:color w:val="495057"/>
                <w:sz w:val="23"/>
                <w:szCs w:val="23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6F0E7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487FC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1C5FC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51CB4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14:paraId="576AFC28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4A7" w:rsidRPr="005504A7" w14:paraId="1EF6CC41" w14:textId="77777777" w:rsidTr="005504A7">
        <w:trPr>
          <w:trHeight w:val="310"/>
        </w:trPr>
        <w:tc>
          <w:tcPr>
            <w:tcW w:w="5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38BAE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127771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CECBE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2DB76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A1EAE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7A067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142D2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D3CFE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99B9C9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921DE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14:paraId="4E153749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4A7" w:rsidRPr="005504A7" w14:paraId="656FC920" w14:textId="77777777" w:rsidTr="005504A7">
        <w:trPr>
          <w:trHeight w:val="310"/>
        </w:trPr>
        <w:tc>
          <w:tcPr>
            <w:tcW w:w="1743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6A031" w14:textId="03FE8C7A" w:rsidR="005504A7" w:rsidRPr="001347CE" w:rsidRDefault="005504A7" w:rsidP="001347CE">
            <w:pPr>
              <w:pStyle w:val="ListParagraph"/>
              <w:numPr>
                <w:ilvl w:val="0"/>
                <w:numId w:val="13"/>
              </w:numPr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</w:pPr>
            <w:r w:rsidRP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 xml:space="preserve"> Note that our course in CS will be </w:t>
            </w:r>
            <w:r w:rsidR="00932680" w:rsidRP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>shut down</w:t>
            </w:r>
            <w:r w:rsidRP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 xml:space="preserve"> </w:t>
            </w:r>
            <w:r w:rsidR="00932680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>during</w:t>
            </w:r>
            <w:r w:rsid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 xml:space="preserve"> </w:t>
            </w:r>
            <w:r w:rsidR="00932680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>the</w:t>
            </w:r>
            <w:r w:rsid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 xml:space="preserve"> exam. I</w:t>
            </w:r>
            <w:r w:rsidRP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 xml:space="preserve">f your exam starts at </w:t>
            </w:r>
            <w:r w:rsid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 xml:space="preserve">                                                                                                                 Noon, i.e. Sec 14, </w:t>
            </w:r>
            <w:r w:rsidRP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 xml:space="preserve">you should make sure any materials on there that you may need for </w:t>
            </w:r>
            <w:r w:rsid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 xml:space="preserve">                                                                                                                           </w:t>
            </w:r>
            <w:r w:rsidRP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>late cramming ha</w:t>
            </w:r>
            <w:r w:rsid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>s</w:t>
            </w:r>
            <w:r w:rsidRP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 xml:space="preserve"> already been saved to your computer prio</w:t>
            </w:r>
            <w:r w:rsidR="001347CE"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  <w:t xml:space="preserve">r to 8am start time                                                                                                                for Sec 13. </w:t>
            </w:r>
          </w:p>
        </w:tc>
        <w:tc>
          <w:tcPr>
            <w:tcW w:w="6" w:type="dxa"/>
            <w:vAlign w:val="center"/>
            <w:hideMark/>
          </w:tcPr>
          <w:p w14:paraId="023C7C0E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4A7" w:rsidRPr="005504A7" w14:paraId="4D46E4F0" w14:textId="77777777" w:rsidTr="005504A7">
        <w:trPr>
          <w:trHeight w:val="310"/>
        </w:trPr>
        <w:tc>
          <w:tcPr>
            <w:tcW w:w="1743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3B8A2" w14:textId="77777777" w:rsidR="005504A7" w:rsidRPr="005504A7" w:rsidRDefault="005504A7" w:rsidP="005504A7">
            <w:pPr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C777" w14:textId="77777777" w:rsidR="005504A7" w:rsidRPr="005504A7" w:rsidRDefault="005504A7" w:rsidP="005504A7">
            <w:pPr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</w:pPr>
          </w:p>
        </w:tc>
      </w:tr>
      <w:tr w:rsidR="005504A7" w:rsidRPr="005504A7" w14:paraId="1EB3D4C6" w14:textId="77777777" w:rsidTr="005504A7">
        <w:trPr>
          <w:trHeight w:val="310"/>
        </w:trPr>
        <w:tc>
          <w:tcPr>
            <w:tcW w:w="17434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9BAAF" w14:textId="77777777" w:rsidR="005504A7" w:rsidRPr="005504A7" w:rsidRDefault="005504A7" w:rsidP="005504A7">
            <w:pPr>
              <w:rPr>
                <w:rFonts w:ascii="Segoe UI" w:eastAsia="Times New Roman" w:hAnsi="Segoe UI" w:cs="Segoe UI"/>
                <w:b/>
                <w:bCs/>
                <w:color w:val="FF0000"/>
                <w:sz w:val="23"/>
                <w:szCs w:val="23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89D7" w14:textId="77777777" w:rsidR="005504A7" w:rsidRPr="005504A7" w:rsidRDefault="005504A7" w:rsidP="005504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4BDD9C" w14:textId="2A668662" w:rsidR="005504A7" w:rsidRDefault="005504A7" w:rsidP="007B7443">
      <w:pPr>
        <w:rPr>
          <w:rFonts w:cstheme="minorHAnsi"/>
          <w:sz w:val="28"/>
          <w:szCs w:val="28"/>
        </w:rPr>
      </w:pPr>
    </w:p>
    <w:p w14:paraId="76F301BA" w14:textId="7F112309" w:rsidR="00201CCA" w:rsidRDefault="00201CCA" w:rsidP="00971F98">
      <w:pPr>
        <w:shd w:val="clear" w:color="auto" w:fill="FFFFFF"/>
        <w:spacing w:after="100" w:afterAutospacing="1"/>
        <w:rPr>
          <w:rFonts w:cstheme="minorHAnsi"/>
          <w:b/>
          <w:bCs/>
          <w:sz w:val="28"/>
          <w:szCs w:val="28"/>
        </w:rPr>
      </w:pPr>
      <w:r>
        <w:rPr>
          <w:rFonts w:eastAsia="Times New Roman" w:cstheme="minorHAnsi"/>
          <w:color w:val="373A3C"/>
          <w:sz w:val="28"/>
          <w:szCs w:val="28"/>
          <w:u w:val="single"/>
        </w:rPr>
        <w:t>8</w:t>
      </w:r>
      <w:r w:rsidR="001347CE" w:rsidRPr="00C2227C">
        <w:rPr>
          <w:rFonts w:eastAsia="Times New Roman" w:cstheme="minorHAnsi"/>
          <w:color w:val="373A3C"/>
          <w:sz w:val="28"/>
          <w:szCs w:val="28"/>
          <w:u w:val="single"/>
        </w:rPr>
        <w:t>.   </w:t>
      </w:r>
      <w:r w:rsidR="001347CE" w:rsidRPr="00C2227C">
        <w:rPr>
          <w:rFonts w:eastAsia="Times New Roman" w:cstheme="minorHAnsi"/>
          <w:b/>
          <w:bCs/>
          <w:color w:val="373A3C"/>
          <w:sz w:val="28"/>
          <w:szCs w:val="28"/>
          <w:u w:val="single"/>
        </w:rPr>
        <w:t>Prior year score</w:t>
      </w:r>
      <w:r w:rsidR="001347CE">
        <w:rPr>
          <w:rFonts w:eastAsia="Times New Roman" w:cstheme="minorHAnsi"/>
          <w:b/>
          <w:bCs/>
          <w:color w:val="373A3C"/>
          <w:sz w:val="28"/>
          <w:szCs w:val="28"/>
          <w:u w:val="single"/>
        </w:rPr>
        <w:t>s</w:t>
      </w:r>
      <w:r w:rsidR="001347CE" w:rsidRPr="00C2227C">
        <w:rPr>
          <w:rFonts w:eastAsia="Times New Roman" w:cstheme="minorHAnsi"/>
          <w:b/>
          <w:bCs/>
          <w:color w:val="373A3C"/>
          <w:sz w:val="28"/>
          <w:szCs w:val="28"/>
        </w:rPr>
        <w:t>: </w:t>
      </w:r>
      <w:r w:rsidR="001347CE">
        <w:rPr>
          <w:rFonts w:eastAsia="Times New Roman" w:cstheme="minorHAnsi"/>
          <w:color w:val="373A3C"/>
          <w:sz w:val="28"/>
          <w:szCs w:val="28"/>
        </w:rPr>
        <w:t xml:space="preserve"> </w:t>
      </w:r>
      <w:r w:rsidR="001347CE" w:rsidRPr="00E960A6">
        <w:rPr>
          <w:rFonts w:eastAsia="Times New Roman" w:cstheme="minorHAnsi"/>
          <w:color w:val="373A3C"/>
          <w:sz w:val="28"/>
          <w:szCs w:val="28"/>
        </w:rPr>
        <w:t xml:space="preserve">The </w:t>
      </w:r>
      <w:r w:rsidR="001347CE">
        <w:rPr>
          <w:rFonts w:eastAsia="Times New Roman" w:cstheme="minorHAnsi"/>
          <w:color w:val="373A3C"/>
          <w:sz w:val="28"/>
          <w:szCs w:val="28"/>
        </w:rPr>
        <w:t xml:space="preserve">last 4 semesters </w:t>
      </w:r>
      <w:r w:rsidR="001347CE" w:rsidRPr="00E960A6">
        <w:rPr>
          <w:rFonts w:eastAsia="Times New Roman" w:cstheme="minorHAnsi"/>
          <w:color w:val="373A3C"/>
          <w:sz w:val="28"/>
          <w:szCs w:val="28"/>
        </w:rPr>
        <w:t xml:space="preserve"> final exam medians were </w:t>
      </w:r>
      <w:r w:rsidR="001347CE">
        <w:rPr>
          <w:rFonts w:eastAsia="Times New Roman" w:cstheme="minorHAnsi"/>
          <w:color w:val="373A3C"/>
          <w:sz w:val="28"/>
          <w:szCs w:val="28"/>
        </w:rPr>
        <w:t>between 60 and 67.</w:t>
      </w:r>
    </w:p>
    <w:p w14:paraId="05E9D1A3" w14:textId="560E201E" w:rsidR="00971F98" w:rsidRDefault="00201CCA" w:rsidP="00971F98">
      <w:pPr>
        <w:shd w:val="clear" w:color="auto" w:fill="FFFFFF"/>
        <w:spacing w:after="100" w:afterAutospacing="1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9</w:t>
      </w:r>
      <w:r w:rsidR="0097361D" w:rsidRPr="00C2227C">
        <w:rPr>
          <w:rFonts w:cstheme="minorHAnsi"/>
          <w:b/>
          <w:bCs/>
          <w:sz w:val="28"/>
          <w:szCs w:val="28"/>
        </w:rPr>
        <w:t xml:space="preserve">.  </w:t>
      </w:r>
      <w:r w:rsidR="00971F98" w:rsidRPr="00971F98">
        <w:rPr>
          <w:rFonts w:cstheme="minorHAnsi"/>
          <w:b/>
          <w:bCs/>
          <w:sz w:val="28"/>
          <w:szCs w:val="28"/>
          <w:u w:val="single"/>
        </w:rPr>
        <w:t>Q&amp;A session</w:t>
      </w:r>
      <w:r w:rsidR="00971F98" w:rsidRPr="00971F98">
        <w:rPr>
          <w:rFonts w:cstheme="minorHAnsi"/>
          <w:b/>
          <w:bCs/>
          <w:sz w:val="28"/>
          <w:szCs w:val="28"/>
        </w:rPr>
        <w:t xml:space="preserve">:  </w:t>
      </w:r>
      <w:r w:rsidR="003057BE" w:rsidRPr="003057BE">
        <w:rPr>
          <w:rFonts w:cstheme="minorHAnsi"/>
          <w:sz w:val="28"/>
          <w:szCs w:val="28"/>
        </w:rPr>
        <w:t xml:space="preserve">Probably </w:t>
      </w:r>
      <w:r w:rsidR="00E960A6">
        <w:rPr>
          <w:rFonts w:cstheme="minorHAnsi"/>
          <w:sz w:val="28"/>
          <w:szCs w:val="28"/>
        </w:rPr>
        <w:t xml:space="preserve">between Saturday </w:t>
      </w:r>
      <w:r w:rsidR="003057BE">
        <w:rPr>
          <w:rFonts w:cstheme="minorHAnsi"/>
          <w:sz w:val="28"/>
          <w:szCs w:val="28"/>
        </w:rPr>
        <w:t>December 9</w:t>
      </w:r>
      <w:r w:rsidR="003057BE" w:rsidRPr="003057BE">
        <w:rPr>
          <w:rFonts w:cstheme="minorHAnsi"/>
          <w:sz w:val="28"/>
          <w:szCs w:val="28"/>
          <w:vertAlign w:val="superscript"/>
        </w:rPr>
        <w:t>th</w:t>
      </w:r>
      <w:r w:rsidR="003057BE">
        <w:rPr>
          <w:rFonts w:cstheme="minorHAnsi"/>
          <w:sz w:val="28"/>
          <w:szCs w:val="28"/>
        </w:rPr>
        <w:t xml:space="preserve"> and 10</w:t>
      </w:r>
      <w:r w:rsidR="003057BE" w:rsidRPr="003057BE">
        <w:rPr>
          <w:rFonts w:cstheme="minorHAnsi"/>
          <w:sz w:val="28"/>
          <w:szCs w:val="28"/>
          <w:vertAlign w:val="superscript"/>
        </w:rPr>
        <w:t>th</w:t>
      </w:r>
      <w:r w:rsidR="00971F98">
        <w:rPr>
          <w:rFonts w:cstheme="minorHAnsi"/>
          <w:sz w:val="28"/>
          <w:szCs w:val="28"/>
        </w:rPr>
        <w:t xml:space="preserve">. </w:t>
      </w:r>
      <w:r w:rsidR="00E960A6">
        <w:rPr>
          <w:rFonts w:cstheme="minorHAnsi"/>
          <w:sz w:val="28"/>
          <w:szCs w:val="28"/>
        </w:rPr>
        <w:t>The session will be recorded.</w:t>
      </w:r>
    </w:p>
    <w:p w14:paraId="66F9FAD2" w14:textId="1878C848" w:rsidR="007B7443" w:rsidRPr="00C2227C" w:rsidRDefault="00201CCA" w:rsidP="0074575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10</w:t>
      </w:r>
      <w:r w:rsidR="00BE6CAE">
        <w:rPr>
          <w:rFonts w:cstheme="minorHAnsi"/>
          <w:b/>
          <w:sz w:val="28"/>
          <w:szCs w:val="28"/>
          <w:u w:val="single"/>
        </w:rPr>
        <w:t xml:space="preserve">. </w:t>
      </w:r>
      <w:r w:rsidR="0074575F" w:rsidRPr="00C2227C">
        <w:rPr>
          <w:rFonts w:cstheme="minorHAnsi"/>
          <w:b/>
          <w:sz w:val="28"/>
          <w:szCs w:val="28"/>
          <w:u w:val="single"/>
        </w:rPr>
        <w:t xml:space="preserve"> </w:t>
      </w:r>
      <w:r w:rsidR="007B7443" w:rsidRPr="00C2227C">
        <w:rPr>
          <w:rFonts w:cstheme="minorHAnsi"/>
          <w:b/>
          <w:sz w:val="28"/>
          <w:szCs w:val="28"/>
          <w:u w:val="single"/>
        </w:rPr>
        <w:t>General studying approach</w:t>
      </w:r>
      <w:r w:rsidR="007B7443" w:rsidRPr="00C2227C">
        <w:rPr>
          <w:rFonts w:cstheme="minorHAnsi"/>
          <w:b/>
          <w:sz w:val="28"/>
          <w:szCs w:val="28"/>
        </w:rPr>
        <w:t xml:space="preserve"> :</w:t>
      </w:r>
      <w:r w:rsidR="007B7443" w:rsidRPr="00C2227C">
        <w:rPr>
          <w:rFonts w:cstheme="minorHAnsi"/>
          <w:sz w:val="28"/>
          <w:szCs w:val="28"/>
        </w:rPr>
        <w:t xml:space="preserve">  Like the midterms, most of the exam will be based on </w:t>
      </w:r>
      <w:r w:rsidR="007B7443" w:rsidRPr="00C2227C">
        <w:rPr>
          <w:rFonts w:cstheme="minorHAnsi"/>
          <w:b/>
          <w:bCs/>
          <w:sz w:val="28"/>
          <w:szCs w:val="28"/>
        </w:rPr>
        <w:t>the topics and examples in the slides, and related examples  in the text, and the homeworks</w:t>
      </w:r>
      <w:r w:rsidR="007B7443" w:rsidRPr="00C2227C">
        <w:rPr>
          <w:rFonts w:cstheme="minorHAnsi"/>
          <w:sz w:val="28"/>
          <w:szCs w:val="28"/>
        </w:rPr>
        <w:t>. There could be a few other  concepts on the exam that are only in the textbook since there is so much</w:t>
      </w:r>
      <w:r w:rsidR="00932680">
        <w:rPr>
          <w:rFonts w:cstheme="minorHAnsi"/>
          <w:sz w:val="28"/>
          <w:szCs w:val="28"/>
        </w:rPr>
        <w:t xml:space="preserve"> in this course and the exam will probably include some of it, so</w:t>
      </w:r>
      <w:r w:rsidR="007B7443" w:rsidRPr="00C2227C">
        <w:rPr>
          <w:rFonts w:cstheme="minorHAnsi"/>
          <w:sz w:val="28"/>
          <w:szCs w:val="28"/>
        </w:rPr>
        <w:t xml:space="preserve"> </w:t>
      </w:r>
      <w:r w:rsidR="00932680">
        <w:rPr>
          <w:rFonts w:cstheme="minorHAnsi"/>
          <w:sz w:val="28"/>
          <w:szCs w:val="28"/>
        </w:rPr>
        <w:t xml:space="preserve">also </w:t>
      </w:r>
      <w:r w:rsidR="007B7443" w:rsidRPr="00C2227C">
        <w:rPr>
          <w:rFonts w:cstheme="minorHAnsi"/>
          <w:sz w:val="28"/>
          <w:szCs w:val="28"/>
        </w:rPr>
        <w:t>study th</w:t>
      </w:r>
      <w:r w:rsidR="00932680">
        <w:rPr>
          <w:rFonts w:cstheme="minorHAnsi"/>
          <w:sz w:val="28"/>
          <w:szCs w:val="28"/>
        </w:rPr>
        <w:t xml:space="preserve">e </w:t>
      </w:r>
      <w:r w:rsidR="007B7443" w:rsidRPr="00C2227C">
        <w:rPr>
          <w:rFonts w:cstheme="minorHAnsi"/>
          <w:sz w:val="28"/>
          <w:szCs w:val="28"/>
        </w:rPr>
        <w:t xml:space="preserve">material I could not cover in class. Also, the questions may have other </w:t>
      </w:r>
      <w:r w:rsidR="00FA05B2" w:rsidRPr="00C2227C">
        <w:rPr>
          <w:rFonts w:cstheme="minorHAnsi"/>
          <w:sz w:val="28"/>
          <w:szCs w:val="28"/>
        </w:rPr>
        <w:t>non-relevant</w:t>
      </w:r>
      <w:r w:rsidR="007B7443" w:rsidRPr="00C2227C">
        <w:rPr>
          <w:rFonts w:cstheme="minorHAnsi"/>
          <w:sz w:val="28"/>
          <w:szCs w:val="28"/>
        </w:rPr>
        <w:t xml:space="preserve"> facts that are not needed to solve the question or problem.  However, as long as you understand and mastered  the concept, not just memorizing, you should be fine.</w:t>
      </w:r>
    </w:p>
    <w:p w14:paraId="07C603D5" w14:textId="77777777" w:rsidR="007B7443" w:rsidRPr="00C2227C" w:rsidRDefault="007B7443" w:rsidP="007B744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B4348B4" w14:textId="344764D6" w:rsidR="007B7443" w:rsidRPr="00C2227C" w:rsidRDefault="00201CCA" w:rsidP="0074575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11</w:t>
      </w:r>
      <w:r w:rsidR="0074575F" w:rsidRPr="00C2227C">
        <w:rPr>
          <w:rFonts w:cstheme="minorHAnsi"/>
          <w:b/>
          <w:bCs/>
          <w:sz w:val="28"/>
          <w:szCs w:val="28"/>
          <w:u w:val="single"/>
        </w:rPr>
        <w:t xml:space="preserve">. </w:t>
      </w:r>
      <w:r w:rsidR="00022CE4">
        <w:rPr>
          <w:rFonts w:cstheme="minorHAnsi"/>
          <w:b/>
          <w:bCs/>
          <w:sz w:val="28"/>
          <w:szCs w:val="28"/>
          <w:u w:val="single"/>
        </w:rPr>
        <w:t xml:space="preserve">Specific </w:t>
      </w:r>
      <w:r w:rsidR="007B7443" w:rsidRPr="00C2227C">
        <w:rPr>
          <w:rFonts w:cstheme="minorHAnsi"/>
          <w:b/>
          <w:bCs/>
          <w:sz w:val="28"/>
          <w:szCs w:val="28"/>
          <w:u w:val="single"/>
        </w:rPr>
        <w:t>Resources to study from:</w:t>
      </w:r>
    </w:p>
    <w:p w14:paraId="4E593605" w14:textId="77777777" w:rsidR="00022CE4" w:rsidRDefault="00022CE4" w:rsidP="00022CE4">
      <w:pPr>
        <w:pStyle w:val="ListParagraph"/>
        <w:ind w:left="1440"/>
        <w:rPr>
          <w:rFonts w:cstheme="minorHAnsi"/>
          <w:sz w:val="28"/>
          <w:szCs w:val="28"/>
        </w:rPr>
      </w:pPr>
    </w:p>
    <w:p w14:paraId="6C8B7B50" w14:textId="049F9459" w:rsidR="00022CE4" w:rsidRPr="00022CE4" w:rsidRDefault="00022CE4" w:rsidP="00022CE4">
      <w:pPr>
        <w:rPr>
          <w:rFonts w:cstheme="minorHAnsi"/>
          <w:sz w:val="28"/>
          <w:szCs w:val="28"/>
        </w:rPr>
      </w:pPr>
      <w:r w:rsidRPr="00022CE4">
        <w:rPr>
          <w:rFonts w:cstheme="minorHAnsi"/>
          <w:sz w:val="28"/>
          <w:szCs w:val="28"/>
        </w:rPr>
        <w:t>As per the FAQs on Exam</w:t>
      </w:r>
      <w:r>
        <w:rPr>
          <w:rFonts w:cstheme="minorHAnsi"/>
          <w:sz w:val="28"/>
          <w:szCs w:val="28"/>
        </w:rPr>
        <w:t>s</w:t>
      </w:r>
      <w:r w:rsidRPr="00022C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under </w:t>
      </w:r>
      <w:r w:rsidRPr="00022CE4">
        <w:rPr>
          <w:rFonts w:cstheme="minorHAnsi"/>
          <w:sz w:val="28"/>
          <w:szCs w:val="28"/>
        </w:rPr>
        <w:t xml:space="preserve"> CS</w:t>
      </w:r>
      <w:r>
        <w:rPr>
          <w:rFonts w:cstheme="minorHAnsi"/>
          <w:sz w:val="28"/>
          <w:szCs w:val="28"/>
        </w:rPr>
        <w:t xml:space="preserve"> General Matters</w:t>
      </w:r>
      <w:r w:rsidRPr="00022CE4">
        <w:rPr>
          <w:rFonts w:cstheme="minorHAnsi"/>
          <w:sz w:val="28"/>
          <w:szCs w:val="28"/>
        </w:rPr>
        <w:t>, I suggest the following, in this order, to best prepare for the exams:</w:t>
      </w:r>
    </w:p>
    <w:p w14:paraId="3E069197" w14:textId="482DC7BF" w:rsidR="00022CE4" w:rsidRPr="00022CE4" w:rsidRDefault="00022CE4" w:rsidP="00022CE4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022CE4">
        <w:rPr>
          <w:rFonts w:cstheme="minorHAnsi"/>
          <w:sz w:val="28"/>
          <w:szCs w:val="28"/>
        </w:rPr>
        <w:t xml:space="preserve">Review your class notes and problems we did in class---what I discuss in class has high likelihood of being on the exam. </w:t>
      </w:r>
    </w:p>
    <w:p w14:paraId="1D0C2C7E" w14:textId="767BF693" w:rsidR="00022CE4" w:rsidRPr="00022CE4" w:rsidRDefault="00022CE4" w:rsidP="00022CE4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022CE4">
        <w:rPr>
          <w:rFonts w:cstheme="minorHAnsi"/>
          <w:sz w:val="28"/>
          <w:szCs w:val="28"/>
        </w:rPr>
        <w:t xml:space="preserve">Review chapter PowerPoint slides (Solution version with answers to poll questions) and the textbook examples related to those topics. </w:t>
      </w:r>
    </w:p>
    <w:p w14:paraId="2D38B8C3" w14:textId="77777777" w:rsidR="00022CE4" w:rsidRDefault="00022CE4" w:rsidP="00022CE4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022CE4">
        <w:rPr>
          <w:rFonts w:cstheme="minorHAnsi"/>
          <w:sz w:val="28"/>
          <w:szCs w:val="28"/>
        </w:rPr>
        <w:t>Review</w:t>
      </w:r>
      <w:r>
        <w:rPr>
          <w:rFonts w:cstheme="minorHAnsi"/>
          <w:sz w:val="28"/>
          <w:szCs w:val="28"/>
        </w:rPr>
        <w:t xml:space="preserve"> </w:t>
      </w:r>
      <w:r w:rsidRPr="00022CE4">
        <w:rPr>
          <w:rFonts w:cstheme="minorHAnsi"/>
          <w:sz w:val="28"/>
          <w:szCs w:val="28"/>
        </w:rPr>
        <w:t xml:space="preserve">the textbook explanations for anything still not clear to you. (Although it is still ideal to ALWAYS READ and understand the textbook anyway to score the best grade.)  </w:t>
      </w:r>
    </w:p>
    <w:p w14:paraId="7713A10E" w14:textId="51403198" w:rsidR="00022CE4" w:rsidRPr="00022CE4" w:rsidRDefault="00022CE4" w:rsidP="00022CE4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Review all</w:t>
      </w:r>
      <w:r w:rsidRPr="00022CE4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Homework in Connect. Consider doing study attempts for more practice. </w:t>
      </w:r>
      <w:r w:rsidRPr="00022CE4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>Under rigorous timing.</w:t>
      </w:r>
      <w:r w:rsidRPr="00022CE4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169AA2" w14:textId="207146E2" w:rsidR="00022CE4" w:rsidRPr="00022CE4" w:rsidRDefault="00022CE4" w:rsidP="00022CE4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022CE4">
        <w:rPr>
          <w:rFonts w:cstheme="minorHAnsi"/>
          <w:sz w:val="28"/>
          <w:szCs w:val="28"/>
        </w:rPr>
        <w:t>On  Connect homepage bottom, try the Optional Smartbook Tutorial Quizzes,  Optional Pre-Built Problems,  Optional MC Quizzes, and Optional Additional MC and Exercise Quizzes. Try to do these with more rigorous timing.</w:t>
      </w:r>
    </w:p>
    <w:p w14:paraId="1EF141FA" w14:textId="11B00CC0" w:rsidR="007B7443" w:rsidRPr="00C2227C" w:rsidRDefault="00022CE4" w:rsidP="00022CE4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022CE4">
        <w:rPr>
          <w:rFonts w:cstheme="minorHAnsi"/>
          <w:sz w:val="28"/>
          <w:szCs w:val="28"/>
        </w:rPr>
        <w:t xml:space="preserve">On CS, you will see for each chapter: the class slides, solution slides with answers to the easy to medium poll questions, Narrated PPTs, and Step by Step Exercises PPTs.  </w:t>
      </w:r>
      <w:r w:rsidR="007357B3" w:rsidRPr="00C2227C">
        <w:rPr>
          <w:rFonts w:cstheme="minorHAnsi"/>
          <w:sz w:val="28"/>
          <w:szCs w:val="28"/>
        </w:rPr>
        <w:t xml:space="preserve">Connect </w:t>
      </w:r>
      <w:r w:rsidR="00932680" w:rsidRPr="00C2227C">
        <w:rPr>
          <w:rFonts w:cstheme="minorHAnsi"/>
          <w:sz w:val="28"/>
          <w:szCs w:val="28"/>
        </w:rPr>
        <w:t>homework</w:t>
      </w:r>
      <w:r w:rsidR="007357B3" w:rsidRPr="00C2227C">
        <w:rPr>
          <w:rFonts w:cstheme="minorHAnsi"/>
          <w:sz w:val="28"/>
          <w:szCs w:val="28"/>
        </w:rPr>
        <w:t xml:space="preserve"> and study attempts: </w:t>
      </w:r>
      <w:r w:rsidR="007B7443" w:rsidRPr="00C2227C">
        <w:rPr>
          <w:rFonts w:cstheme="minorHAnsi"/>
          <w:sz w:val="28"/>
          <w:szCs w:val="28"/>
        </w:rPr>
        <w:t xml:space="preserve">As per syllabus, Connect will not show you solutions to the original homeworks unless you have submitted at least 2 attempts or got 100%.  Therefore, if you find yourself unable to see solutions, although I cannot change that policy, you can either ask a buddy in class for their solution version in a </w:t>
      </w:r>
      <w:r w:rsidR="00932680" w:rsidRPr="00C2227C">
        <w:rPr>
          <w:rFonts w:cstheme="minorHAnsi"/>
          <w:sz w:val="28"/>
          <w:szCs w:val="28"/>
        </w:rPr>
        <w:t>pdf or</w:t>
      </w:r>
      <w:r w:rsidR="007B7443" w:rsidRPr="00C2227C">
        <w:rPr>
          <w:rFonts w:cstheme="minorHAnsi"/>
          <w:sz w:val="28"/>
          <w:szCs w:val="28"/>
        </w:rPr>
        <w:t xml:space="preserve"> </w:t>
      </w:r>
      <w:r w:rsidR="007357B3" w:rsidRPr="00C2227C">
        <w:rPr>
          <w:rFonts w:cstheme="minorHAnsi"/>
          <w:sz w:val="28"/>
          <w:szCs w:val="28"/>
        </w:rPr>
        <w:t xml:space="preserve">push through </w:t>
      </w:r>
      <w:r w:rsidR="007B7443" w:rsidRPr="00C2227C">
        <w:rPr>
          <w:rFonts w:cstheme="minorHAnsi"/>
          <w:sz w:val="28"/>
          <w:szCs w:val="28"/>
        </w:rPr>
        <w:t xml:space="preserve">a study attempt with any  data and the system will provide you a solution.   </w:t>
      </w:r>
    </w:p>
    <w:p w14:paraId="78DB64D2" w14:textId="390BB465" w:rsidR="00934D3F" w:rsidRPr="00022CE4" w:rsidRDefault="007B7443" w:rsidP="00694E66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 w:rsidRPr="00022CE4">
        <w:rPr>
          <w:rFonts w:cstheme="minorHAnsi"/>
          <w:sz w:val="28"/>
          <w:szCs w:val="28"/>
        </w:rPr>
        <w:t xml:space="preserve"> You may also want to consider Beta Alpha Psi tutoring.</w:t>
      </w:r>
      <w:r w:rsidR="003B089B" w:rsidRPr="00022CE4">
        <w:rPr>
          <w:rFonts w:cstheme="minorHAnsi"/>
          <w:sz w:val="28"/>
          <w:szCs w:val="28"/>
        </w:rPr>
        <w:t xml:space="preserve"> See link on CS under Frequent </w:t>
      </w:r>
      <w:r w:rsidR="00932680" w:rsidRPr="00022CE4">
        <w:rPr>
          <w:rFonts w:cstheme="minorHAnsi"/>
          <w:sz w:val="28"/>
          <w:szCs w:val="28"/>
        </w:rPr>
        <w:t>Matters and</w:t>
      </w:r>
      <w:r w:rsidR="007357B3" w:rsidRPr="00022CE4">
        <w:rPr>
          <w:rFonts w:cstheme="minorHAnsi"/>
          <w:sz w:val="28"/>
          <w:szCs w:val="28"/>
        </w:rPr>
        <w:t xml:space="preserve"> sign up now due to obvious demand on their time during the next few days.</w:t>
      </w:r>
    </w:p>
    <w:p w14:paraId="3938B6F9" w14:textId="77777777" w:rsidR="0031505A" w:rsidRDefault="0031505A" w:rsidP="00A97397">
      <w:pPr>
        <w:pStyle w:val="ListParagraph"/>
        <w:ind w:left="1440"/>
        <w:rPr>
          <w:rFonts w:cstheme="minorHAnsi"/>
          <w:sz w:val="28"/>
          <w:szCs w:val="28"/>
        </w:rPr>
      </w:pPr>
    </w:p>
    <w:p w14:paraId="2764031F" w14:textId="14BA3A72" w:rsidR="00934D3F" w:rsidRPr="00C2227C" w:rsidRDefault="00201CCA" w:rsidP="0031505A">
      <w:pPr>
        <w:tabs>
          <w:tab w:val="left" w:pos="4035"/>
        </w:tabs>
      </w:pPr>
      <w:r>
        <w:rPr>
          <w:rFonts w:cstheme="minorHAnsi"/>
          <w:b/>
          <w:bCs/>
          <w:sz w:val="28"/>
          <w:szCs w:val="28"/>
          <w:u w:val="single"/>
        </w:rPr>
        <w:t>12</w:t>
      </w:r>
      <w:r w:rsidR="00934D3F" w:rsidRPr="00C2227C">
        <w:rPr>
          <w:rFonts w:cstheme="minorHAnsi"/>
          <w:b/>
          <w:bCs/>
          <w:sz w:val="28"/>
          <w:szCs w:val="28"/>
          <w:u w:val="single"/>
        </w:rPr>
        <w:t xml:space="preserve">: </w:t>
      </w:r>
      <w:r w:rsidR="00934D3F" w:rsidRPr="0031505A">
        <w:rPr>
          <w:rFonts w:cstheme="minorHAnsi"/>
          <w:b/>
          <w:bCs/>
          <w:sz w:val="24"/>
          <w:szCs w:val="24"/>
          <w:u w:val="single"/>
        </w:rPr>
        <w:t xml:space="preserve">University Makeup Policy &amp; Procedures  in the Case of Final Exams </w:t>
      </w:r>
      <w:r w:rsidR="0031505A" w:rsidRPr="0031505A">
        <w:rPr>
          <w:rFonts w:cstheme="minorHAnsi"/>
          <w:b/>
          <w:bCs/>
          <w:sz w:val="24"/>
          <w:szCs w:val="24"/>
          <w:u w:val="single"/>
        </w:rPr>
        <w:t>(R&amp;P 3.7.3.2)</w:t>
      </w:r>
    </w:p>
    <w:p w14:paraId="2496FFC5" w14:textId="4AF56150" w:rsidR="005504A7" w:rsidRDefault="005504A7" w:rsidP="00A97397">
      <w:pPr>
        <w:pStyle w:val="ListParagraph"/>
      </w:pPr>
      <w:r>
        <w:t xml:space="preserve">Per University policy at </w:t>
      </w:r>
      <w:hyperlink r:id="rId8" w:history="1">
        <w:r w:rsidRPr="00D920B3">
          <w:rPr>
            <w:rStyle w:val="Hyperlink"/>
          </w:rPr>
          <w:t>https://ras.lehigh.edu/content/current-students/exam-schedule</w:t>
        </w:r>
      </w:hyperlink>
      <w:r>
        <w:t xml:space="preserve">, </w:t>
      </w:r>
    </w:p>
    <w:p w14:paraId="7498C044" w14:textId="77777777" w:rsidR="005504A7" w:rsidRDefault="005504A7" w:rsidP="00A97397">
      <w:pPr>
        <w:pStyle w:val="ListParagraph"/>
        <w:rPr>
          <w:rFonts w:ascii="Montserrat" w:hAnsi="Montserrat"/>
          <w:color w:val="000000"/>
        </w:rPr>
      </w:pPr>
    </w:p>
    <w:p w14:paraId="5003A16C" w14:textId="1C7D0921" w:rsidR="005504A7" w:rsidRDefault="005504A7" w:rsidP="00A97397">
      <w:pPr>
        <w:pStyle w:val="ListParagraph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“</w:t>
      </w:r>
      <w:r>
        <w:rPr>
          <w:rFonts w:ascii="Montserrat" w:hAnsi="Montserrat"/>
          <w:color w:val="000000"/>
        </w:rPr>
        <w:t xml:space="preserve">Make-up examinations may, upon petition to the faculty, be granted in the case of unavoidable absence from a final examination in any course. </w:t>
      </w:r>
      <w:r>
        <w:rPr>
          <w:rFonts w:ascii="Montserrat" w:hAnsi="Montserrat"/>
          <w:color w:val="000000"/>
        </w:rPr>
        <w:t>“</w:t>
      </w:r>
    </w:p>
    <w:p w14:paraId="675CEDE5" w14:textId="77777777" w:rsidR="005504A7" w:rsidRDefault="005504A7" w:rsidP="00A97397">
      <w:pPr>
        <w:pStyle w:val="ListParagraph"/>
        <w:rPr>
          <w:rFonts w:ascii="Montserrat" w:hAnsi="Montserrat"/>
          <w:color w:val="000000"/>
        </w:rPr>
      </w:pPr>
    </w:p>
    <w:p w14:paraId="551AC1AB" w14:textId="418C92FF" w:rsidR="005504A7" w:rsidRDefault="005504A7" w:rsidP="00A97397">
      <w:pPr>
        <w:pStyle w:val="ListParagraph"/>
      </w:pPr>
      <w:r>
        <w:rPr>
          <w:rFonts w:ascii="Montserrat" w:hAnsi="Montserrat"/>
          <w:color w:val="000000"/>
        </w:rPr>
        <w:t>“</w:t>
      </w:r>
      <w:r>
        <w:rPr>
          <w:rFonts w:ascii="Montserrat" w:hAnsi="Montserrat"/>
          <w:color w:val="000000"/>
        </w:rPr>
        <w:t xml:space="preserve">A make-up also may be granted if a student is scheduled for three examinations in a calendar day. A petition to take one of these exams during the make-up period must be submitted to the Dean of Students no later than </w:t>
      </w:r>
      <w:r>
        <w:rPr>
          <w:rFonts w:ascii="Montserrat" w:hAnsi="Montserrat"/>
          <w:color w:val="000000"/>
        </w:rPr>
        <w:lastRenderedPageBreak/>
        <w:t>one week following the publication of the examination schedule.</w:t>
      </w:r>
      <w:r>
        <w:rPr>
          <w:rFonts w:ascii="Montserrat" w:hAnsi="Montserrat"/>
          <w:color w:val="000000"/>
        </w:rPr>
        <w:t>”</w:t>
      </w:r>
      <w:r>
        <w:rPr>
          <w:rFonts w:ascii="Montserrat" w:hAnsi="Montserrat"/>
          <w:color w:val="000000"/>
        </w:rPr>
        <w:br/>
        <w:t> </w:t>
      </w:r>
    </w:p>
    <w:p w14:paraId="4E039BA1" w14:textId="1808226D" w:rsidR="00A97397" w:rsidRDefault="005504A7" w:rsidP="00A97397">
      <w:pPr>
        <w:pStyle w:val="ListParagraph"/>
      </w:pPr>
      <w:r>
        <w:t xml:space="preserve">SOS form at </w:t>
      </w:r>
      <w:hyperlink r:id="rId9" w:history="1">
        <w:r w:rsidR="00A97397" w:rsidRPr="00E44716">
          <w:rPr>
            <w:rStyle w:val="Hyperlink"/>
          </w:rPr>
          <w:t>https://cas.lehigh.edu/sites/cas.</w:t>
        </w:r>
        <w:r w:rsidR="00A97397" w:rsidRPr="00E44716">
          <w:rPr>
            <w:rStyle w:val="Hyperlink"/>
          </w:rPr>
          <w:t>c</w:t>
        </w:r>
        <w:r w:rsidR="00A97397" w:rsidRPr="00E44716">
          <w:rPr>
            <w:rStyle w:val="Hyperlink"/>
          </w:rPr>
          <w:t>as2.lehigh.edu/files/SOS%20Petition%20Form_Writable_0.pdf</w:t>
        </w:r>
      </w:hyperlink>
    </w:p>
    <w:p w14:paraId="623446D6" w14:textId="7B765504" w:rsidR="00A97397" w:rsidRDefault="00A97397" w:rsidP="003B089B">
      <w:pPr>
        <w:pStyle w:val="ListParagraph"/>
      </w:pPr>
    </w:p>
    <w:p w14:paraId="05B9BCA6" w14:textId="3B98A6A9" w:rsidR="0031505A" w:rsidRDefault="0031505A" w:rsidP="003B089B">
      <w:pPr>
        <w:pStyle w:val="ListParagraph"/>
      </w:pPr>
      <w:r>
        <w:t xml:space="preserve">Make-up examinations are scheduled by the registrar as follows: </w:t>
      </w:r>
    </w:p>
    <w:p w14:paraId="6F57C0E9" w14:textId="77777777" w:rsidR="0031505A" w:rsidRPr="005504A7" w:rsidRDefault="0031505A" w:rsidP="003B089B">
      <w:pPr>
        <w:pStyle w:val="ListParagraph"/>
      </w:pPr>
      <w:r>
        <w:sym w:font="Symbol" w:char="F0B7"/>
      </w:r>
      <w:r>
        <w:t xml:space="preserve"> </w:t>
      </w:r>
      <w:r w:rsidRPr="005504A7">
        <w:rPr>
          <w:color w:val="FF0000"/>
        </w:rPr>
        <w:t xml:space="preserve">Fall semester and Winter term classes – Saturday morning prior to the start of Spring semester </w:t>
      </w:r>
      <w:r w:rsidRPr="005504A7">
        <w:sym w:font="Symbol" w:char="F0B7"/>
      </w:r>
      <w:r w:rsidRPr="005504A7">
        <w:t xml:space="preserve"> Spring semester classes – first Saturday morning of Summer Session I </w:t>
      </w:r>
    </w:p>
    <w:p w14:paraId="0B19EE0D" w14:textId="77777777" w:rsidR="0031505A" w:rsidRPr="005504A7" w:rsidRDefault="0031505A" w:rsidP="003B089B">
      <w:pPr>
        <w:pStyle w:val="ListParagraph"/>
      </w:pPr>
      <w:r w:rsidRPr="005504A7">
        <w:sym w:font="Symbol" w:char="F0B7"/>
      </w:r>
      <w:r w:rsidRPr="005504A7">
        <w:t xml:space="preserve"> Summer Session classes – Saturday morning prior to the start of the Fall semester </w:t>
      </w:r>
    </w:p>
    <w:p w14:paraId="42F0618C" w14:textId="77777777" w:rsidR="00A97397" w:rsidRDefault="00A97397" w:rsidP="003B089B">
      <w:pPr>
        <w:pStyle w:val="ListParagraph"/>
      </w:pPr>
    </w:p>
    <w:p w14:paraId="1FF1A5AD" w14:textId="2103C349" w:rsidR="00F104EE" w:rsidRPr="00A97397" w:rsidRDefault="00F104EE" w:rsidP="003B089B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r w:rsidRPr="00A97397">
        <w:rPr>
          <w:rFonts w:cstheme="minorHAnsi"/>
          <w:b/>
          <w:bCs/>
          <w:color w:val="FF0000"/>
          <w:sz w:val="24"/>
          <w:szCs w:val="24"/>
        </w:rPr>
        <w:t xml:space="preserve">I therefore obviously suggest you do the best you can to avoid applying for a  make up. </w:t>
      </w:r>
    </w:p>
    <w:p w14:paraId="3A72B364" w14:textId="77777777" w:rsidR="00F104EE" w:rsidRPr="00C2227C" w:rsidRDefault="00F104EE" w:rsidP="003B089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8C2F59F" w14:textId="6B4F7C43" w:rsidR="007B7443" w:rsidRPr="00C2227C" w:rsidRDefault="00610DBF" w:rsidP="007B7443">
      <w:pPr>
        <w:tabs>
          <w:tab w:val="left" w:pos="4035"/>
        </w:tabs>
        <w:rPr>
          <w:rFonts w:cstheme="minorHAnsi"/>
          <w:b/>
          <w:bCs/>
          <w:sz w:val="28"/>
          <w:szCs w:val="28"/>
          <w:u w:val="single"/>
        </w:rPr>
      </w:pPr>
      <w:r w:rsidRPr="00C2227C">
        <w:rPr>
          <w:rFonts w:cstheme="minorHAnsi"/>
          <w:b/>
          <w:bCs/>
          <w:sz w:val="28"/>
          <w:szCs w:val="28"/>
          <w:u w:val="single"/>
        </w:rPr>
        <w:t>1</w:t>
      </w:r>
      <w:r w:rsidR="00201CCA">
        <w:rPr>
          <w:rFonts w:cstheme="minorHAnsi"/>
          <w:b/>
          <w:bCs/>
          <w:sz w:val="28"/>
          <w:szCs w:val="28"/>
          <w:u w:val="single"/>
        </w:rPr>
        <w:t>3</w:t>
      </w:r>
      <w:r w:rsidRPr="00C2227C">
        <w:rPr>
          <w:rFonts w:cstheme="minorHAnsi"/>
          <w:b/>
          <w:bCs/>
          <w:sz w:val="28"/>
          <w:szCs w:val="28"/>
          <w:u w:val="single"/>
        </w:rPr>
        <w:t>: Summary of Topics</w:t>
      </w:r>
      <w:r w:rsidR="0031505A">
        <w:rPr>
          <w:rFonts w:cstheme="minorHAnsi"/>
          <w:b/>
          <w:bCs/>
          <w:sz w:val="28"/>
          <w:szCs w:val="28"/>
          <w:u w:val="single"/>
        </w:rPr>
        <w:t xml:space="preserve"> in Reverse </w:t>
      </w:r>
      <w:r w:rsidR="00A97397">
        <w:rPr>
          <w:rFonts w:cstheme="minorHAnsi"/>
          <w:b/>
          <w:bCs/>
          <w:sz w:val="28"/>
          <w:szCs w:val="28"/>
          <w:u w:val="single"/>
        </w:rPr>
        <w:t>Chronological O</w:t>
      </w:r>
      <w:r w:rsidR="0031505A">
        <w:rPr>
          <w:rFonts w:cstheme="minorHAnsi"/>
          <w:b/>
          <w:bCs/>
          <w:sz w:val="28"/>
          <w:szCs w:val="28"/>
          <w:u w:val="single"/>
        </w:rPr>
        <w:t>rder</w:t>
      </w:r>
      <w:r w:rsidR="00A97397">
        <w:rPr>
          <w:rFonts w:cstheme="minorHAnsi"/>
          <w:b/>
          <w:bCs/>
          <w:sz w:val="28"/>
          <w:szCs w:val="28"/>
          <w:u w:val="single"/>
        </w:rPr>
        <w:t xml:space="preserve"> along with what you can ignore </w:t>
      </w:r>
    </w:p>
    <w:p w14:paraId="0D80C789" w14:textId="77777777" w:rsidR="007B7443" w:rsidRPr="00C2227C" w:rsidRDefault="007B7443" w:rsidP="00E05881">
      <w:pPr>
        <w:tabs>
          <w:tab w:val="left" w:pos="4035"/>
        </w:tabs>
        <w:rPr>
          <w:rFonts w:cstheme="minorHAnsi"/>
          <w:b/>
          <w:bCs/>
          <w:u w:val="single"/>
        </w:rPr>
      </w:pPr>
    </w:p>
    <w:p w14:paraId="2B74494C" w14:textId="54495B47" w:rsidR="00304B2A" w:rsidRPr="00022CE4" w:rsidRDefault="00304B2A" w:rsidP="00E05881">
      <w:pPr>
        <w:tabs>
          <w:tab w:val="left" w:pos="4035"/>
        </w:tabs>
        <w:rPr>
          <w:rFonts w:cstheme="minorHAnsi"/>
          <w:color w:val="FF0000"/>
          <w:sz w:val="28"/>
          <w:szCs w:val="28"/>
          <w:u w:val="single"/>
        </w:rPr>
      </w:pPr>
      <w:r w:rsidRPr="00C2227C">
        <w:rPr>
          <w:rFonts w:cstheme="minorHAnsi"/>
          <w:b/>
          <w:bCs/>
          <w:sz w:val="28"/>
          <w:szCs w:val="28"/>
          <w:u w:val="single"/>
        </w:rPr>
        <w:t>Chapter 1</w:t>
      </w:r>
      <w:r w:rsidR="00434522" w:rsidRPr="00C2227C">
        <w:rPr>
          <w:rFonts w:cstheme="minorHAnsi"/>
          <w:b/>
          <w:bCs/>
          <w:sz w:val="28"/>
          <w:szCs w:val="28"/>
          <w:u w:val="single"/>
        </w:rPr>
        <w:t>3 (</w:t>
      </w:r>
      <w:r w:rsidR="00F1232B" w:rsidRPr="00C2227C">
        <w:rPr>
          <w:rFonts w:cstheme="minorHAnsi"/>
          <w:b/>
          <w:bCs/>
          <w:sz w:val="28"/>
          <w:szCs w:val="28"/>
          <w:u w:val="single"/>
        </w:rPr>
        <w:t xml:space="preserve">about </w:t>
      </w:r>
      <w:r w:rsidR="00434522" w:rsidRPr="00C2227C">
        <w:rPr>
          <w:rFonts w:cstheme="minorHAnsi"/>
          <w:b/>
          <w:bCs/>
          <w:sz w:val="28"/>
          <w:szCs w:val="28"/>
          <w:u w:val="single"/>
        </w:rPr>
        <w:t>25% of the exam)</w:t>
      </w:r>
      <w:r w:rsidR="00022CE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022CE4" w:rsidRPr="00022CE4">
        <w:rPr>
          <w:rFonts w:cstheme="minorHAnsi"/>
          <w:b/>
          <w:bCs/>
          <w:color w:val="FF0000"/>
          <w:sz w:val="28"/>
          <w:szCs w:val="28"/>
          <w:u w:val="single"/>
        </w:rPr>
        <w:t>KNOW VERY WELL</w:t>
      </w:r>
      <w:r w:rsidR="00932680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 </w:t>
      </w:r>
    </w:p>
    <w:p w14:paraId="77136E68" w14:textId="18FFBFB9" w:rsidR="001A56D0" w:rsidRPr="00022CE4" w:rsidRDefault="001A56D0" w:rsidP="00F6192C">
      <w:pPr>
        <w:pStyle w:val="ListParagraph"/>
        <w:numPr>
          <w:ilvl w:val="0"/>
          <w:numId w:val="1"/>
        </w:numPr>
        <w:tabs>
          <w:tab w:val="left" w:pos="4035"/>
        </w:tabs>
        <w:rPr>
          <w:rFonts w:cstheme="minorHAnsi"/>
          <w:sz w:val="28"/>
          <w:szCs w:val="28"/>
        </w:rPr>
      </w:pPr>
      <w:r w:rsidRPr="00022CE4">
        <w:rPr>
          <w:rFonts w:cstheme="minorHAnsi"/>
          <w:sz w:val="28"/>
          <w:szCs w:val="28"/>
        </w:rPr>
        <w:t>LO 1: Relevant costs</w:t>
      </w:r>
    </w:p>
    <w:p w14:paraId="44A899C6" w14:textId="017638F7" w:rsidR="00304B2A" w:rsidRPr="00C2227C" w:rsidRDefault="001A56D0" w:rsidP="00F6192C">
      <w:pPr>
        <w:pStyle w:val="ListParagraph"/>
        <w:numPr>
          <w:ilvl w:val="0"/>
          <w:numId w:val="1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022CE4">
        <w:rPr>
          <w:rFonts w:cstheme="minorHAnsi"/>
          <w:bCs/>
          <w:sz w:val="28"/>
          <w:szCs w:val="28"/>
        </w:rPr>
        <w:t xml:space="preserve">LO 2: Add or drop a product </w:t>
      </w:r>
      <w:r w:rsidRPr="00C2227C">
        <w:rPr>
          <w:rFonts w:cstheme="minorHAnsi"/>
          <w:bCs/>
          <w:sz w:val="28"/>
          <w:szCs w:val="28"/>
        </w:rPr>
        <w:t xml:space="preserve">line </w:t>
      </w:r>
    </w:p>
    <w:p w14:paraId="142F8989" w14:textId="7A9941B0" w:rsidR="00304B2A" w:rsidRPr="00C2227C" w:rsidRDefault="001A56D0" w:rsidP="00F6192C">
      <w:pPr>
        <w:pStyle w:val="ListParagraph"/>
        <w:numPr>
          <w:ilvl w:val="0"/>
          <w:numId w:val="1"/>
        </w:numPr>
        <w:tabs>
          <w:tab w:val="left" w:pos="4035"/>
        </w:tabs>
        <w:rPr>
          <w:rFonts w:cstheme="minorHAnsi"/>
          <w:b/>
          <w:sz w:val="28"/>
          <w:szCs w:val="28"/>
        </w:rPr>
      </w:pPr>
      <w:r w:rsidRPr="00C2227C">
        <w:rPr>
          <w:rFonts w:cstheme="minorHAnsi"/>
          <w:sz w:val="28"/>
          <w:szCs w:val="28"/>
        </w:rPr>
        <w:t xml:space="preserve">LO 3: </w:t>
      </w:r>
      <w:r w:rsidR="00304B2A" w:rsidRPr="00C2227C">
        <w:rPr>
          <w:rFonts w:cstheme="minorHAnsi"/>
          <w:sz w:val="28"/>
          <w:szCs w:val="28"/>
        </w:rPr>
        <w:t>Make or Buy</w:t>
      </w:r>
      <w:r w:rsidR="00304B2A" w:rsidRPr="00C2227C">
        <w:rPr>
          <w:rFonts w:cstheme="minorHAnsi"/>
          <w:b/>
          <w:sz w:val="28"/>
          <w:szCs w:val="28"/>
        </w:rPr>
        <w:t xml:space="preserve"> </w:t>
      </w:r>
    </w:p>
    <w:p w14:paraId="6E867671" w14:textId="0DD5F093" w:rsidR="00304B2A" w:rsidRPr="00C2227C" w:rsidRDefault="001A56D0" w:rsidP="00F6192C">
      <w:pPr>
        <w:pStyle w:val="ListParagraph"/>
        <w:numPr>
          <w:ilvl w:val="0"/>
          <w:numId w:val="1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C2227C">
        <w:rPr>
          <w:rFonts w:cstheme="minorHAnsi"/>
          <w:sz w:val="28"/>
          <w:szCs w:val="28"/>
        </w:rPr>
        <w:t xml:space="preserve">LO 4: </w:t>
      </w:r>
      <w:r w:rsidR="00304B2A" w:rsidRPr="00C2227C">
        <w:rPr>
          <w:rFonts w:cstheme="minorHAnsi"/>
          <w:sz w:val="28"/>
          <w:szCs w:val="28"/>
        </w:rPr>
        <w:t>Special Order</w:t>
      </w:r>
      <w:r w:rsidR="00304B2A" w:rsidRPr="00C2227C">
        <w:rPr>
          <w:rFonts w:cstheme="minorHAnsi"/>
          <w:b/>
          <w:sz w:val="28"/>
          <w:szCs w:val="28"/>
        </w:rPr>
        <w:t xml:space="preserve"> </w:t>
      </w:r>
    </w:p>
    <w:p w14:paraId="06E96980" w14:textId="35090281" w:rsidR="00304B2A" w:rsidRPr="00C2227C" w:rsidRDefault="001A56D0" w:rsidP="00F6192C">
      <w:pPr>
        <w:pStyle w:val="ListParagraph"/>
        <w:numPr>
          <w:ilvl w:val="0"/>
          <w:numId w:val="1"/>
        </w:numPr>
        <w:tabs>
          <w:tab w:val="left" w:pos="4035"/>
        </w:tabs>
        <w:rPr>
          <w:rFonts w:cstheme="minorHAnsi"/>
          <w:b/>
          <w:sz w:val="28"/>
          <w:szCs w:val="28"/>
        </w:rPr>
      </w:pPr>
      <w:r w:rsidRPr="00C2227C">
        <w:rPr>
          <w:rFonts w:cstheme="minorHAnsi"/>
          <w:sz w:val="28"/>
          <w:szCs w:val="28"/>
        </w:rPr>
        <w:t xml:space="preserve">LO 5 and 6: </w:t>
      </w:r>
      <w:r w:rsidR="00304B2A" w:rsidRPr="00C2227C">
        <w:rPr>
          <w:rFonts w:cstheme="minorHAnsi"/>
          <w:sz w:val="28"/>
          <w:szCs w:val="28"/>
        </w:rPr>
        <w:t>Constrained resourc</w:t>
      </w:r>
      <w:r w:rsidR="00CD755B" w:rsidRPr="00C2227C">
        <w:rPr>
          <w:rFonts w:cstheme="minorHAnsi"/>
          <w:sz w:val="28"/>
          <w:szCs w:val="28"/>
        </w:rPr>
        <w:t>e</w:t>
      </w:r>
    </w:p>
    <w:p w14:paraId="00EC05F7" w14:textId="6F75E6AE" w:rsidR="00304B2A" w:rsidRPr="00C2227C" w:rsidRDefault="001A56D0" w:rsidP="00F6192C">
      <w:pPr>
        <w:pStyle w:val="ListParagraph"/>
        <w:numPr>
          <w:ilvl w:val="0"/>
          <w:numId w:val="1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C2227C">
        <w:rPr>
          <w:rFonts w:cstheme="minorHAnsi"/>
          <w:bCs/>
          <w:sz w:val="28"/>
          <w:szCs w:val="28"/>
        </w:rPr>
        <w:t xml:space="preserve">LO 7: </w:t>
      </w:r>
      <w:r w:rsidR="00304B2A" w:rsidRPr="00C2227C">
        <w:rPr>
          <w:rFonts w:cstheme="minorHAnsi"/>
          <w:bCs/>
          <w:sz w:val="28"/>
          <w:szCs w:val="28"/>
        </w:rPr>
        <w:t>Sell or Process Further</w:t>
      </w:r>
      <w:r w:rsidR="004A5C52" w:rsidRPr="00C2227C">
        <w:rPr>
          <w:rFonts w:cstheme="minorHAnsi"/>
          <w:b/>
          <w:bCs/>
          <w:sz w:val="28"/>
          <w:szCs w:val="28"/>
        </w:rPr>
        <w:t xml:space="preserve"> </w:t>
      </w:r>
    </w:p>
    <w:p w14:paraId="3BE8F044" w14:textId="77777777" w:rsidR="00F1232B" w:rsidRPr="00C2227C" w:rsidRDefault="001A56D0" w:rsidP="00F6192C">
      <w:pPr>
        <w:pStyle w:val="ListParagraph"/>
        <w:numPr>
          <w:ilvl w:val="0"/>
          <w:numId w:val="1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C2227C">
        <w:rPr>
          <w:rFonts w:cstheme="minorHAnsi"/>
          <w:bCs/>
          <w:sz w:val="28"/>
          <w:szCs w:val="28"/>
        </w:rPr>
        <w:t>LO 8</w:t>
      </w:r>
      <w:r w:rsidR="00F1232B" w:rsidRPr="00C2227C">
        <w:rPr>
          <w:rFonts w:cstheme="minorHAnsi"/>
          <w:bCs/>
          <w:sz w:val="28"/>
          <w:szCs w:val="28"/>
        </w:rPr>
        <w:t xml:space="preserve">: Cost plus pricing </w:t>
      </w:r>
    </w:p>
    <w:p w14:paraId="256B3902" w14:textId="61EC3E36" w:rsidR="00F1232B" w:rsidRPr="00022CE4" w:rsidRDefault="00F1232B" w:rsidP="00F6192C">
      <w:pPr>
        <w:pStyle w:val="ListParagraph"/>
        <w:numPr>
          <w:ilvl w:val="0"/>
          <w:numId w:val="1"/>
        </w:numPr>
        <w:tabs>
          <w:tab w:val="left" w:pos="4035"/>
        </w:tabs>
        <w:rPr>
          <w:rFonts w:cstheme="minorHAnsi"/>
          <w:b/>
          <w:color w:val="FF0000"/>
          <w:sz w:val="28"/>
          <w:szCs w:val="28"/>
        </w:rPr>
      </w:pPr>
      <w:r w:rsidRPr="00C2227C">
        <w:rPr>
          <w:rFonts w:cstheme="minorHAnsi"/>
          <w:bCs/>
          <w:sz w:val="28"/>
          <w:szCs w:val="28"/>
        </w:rPr>
        <w:t>LO 9: Price elasticity</w:t>
      </w:r>
      <w:r w:rsidR="00022CE4">
        <w:rPr>
          <w:rFonts w:cstheme="minorHAnsi"/>
          <w:bCs/>
          <w:sz w:val="28"/>
          <w:szCs w:val="28"/>
        </w:rPr>
        <w:t>--</w:t>
      </w:r>
      <w:r w:rsidR="00022CE4" w:rsidRPr="00022CE4">
        <w:rPr>
          <w:rFonts w:cstheme="minorHAnsi"/>
          <w:b/>
          <w:color w:val="FF0000"/>
          <w:sz w:val="28"/>
          <w:szCs w:val="28"/>
        </w:rPr>
        <w:t>IGNORE</w:t>
      </w:r>
    </w:p>
    <w:p w14:paraId="106B8174" w14:textId="77777777" w:rsidR="00F1232B" w:rsidRPr="00C2227C" w:rsidRDefault="00F1232B" w:rsidP="00F6192C">
      <w:pPr>
        <w:pStyle w:val="ListParagraph"/>
        <w:numPr>
          <w:ilvl w:val="0"/>
          <w:numId w:val="1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C2227C">
        <w:rPr>
          <w:rFonts w:cstheme="minorHAnsi"/>
          <w:bCs/>
          <w:sz w:val="28"/>
          <w:szCs w:val="28"/>
        </w:rPr>
        <w:t>LO 10: Value based pricing</w:t>
      </w:r>
    </w:p>
    <w:p w14:paraId="45203BC1" w14:textId="48AFD4F7" w:rsidR="006C1D48" w:rsidRDefault="00F1232B" w:rsidP="00F6192C">
      <w:pPr>
        <w:pStyle w:val="ListParagraph"/>
        <w:numPr>
          <w:ilvl w:val="0"/>
          <w:numId w:val="1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C2227C">
        <w:rPr>
          <w:rFonts w:cstheme="minorHAnsi"/>
          <w:bCs/>
          <w:sz w:val="28"/>
          <w:szCs w:val="28"/>
        </w:rPr>
        <w:t>L</w:t>
      </w:r>
      <w:r w:rsidR="00304B39" w:rsidRPr="00C2227C">
        <w:rPr>
          <w:rFonts w:cstheme="minorHAnsi"/>
          <w:bCs/>
          <w:sz w:val="28"/>
          <w:szCs w:val="28"/>
        </w:rPr>
        <w:t>O</w:t>
      </w:r>
      <w:r w:rsidRPr="00C2227C">
        <w:rPr>
          <w:rFonts w:cstheme="minorHAnsi"/>
          <w:bCs/>
          <w:sz w:val="28"/>
          <w:szCs w:val="28"/>
        </w:rPr>
        <w:t xml:space="preserve"> 11: Target cost pricing approach</w:t>
      </w:r>
      <w:r w:rsidR="001A56D0" w:rsidRPr="00C2227C">
        <w:rPr>
          <w:rFonts w:cstheme="minorHAnsi"/>
          <w:bCs/>
          <w:sz w:val="28"/>
          <w:szCs w:val="28"/>
        </w:rPr>
        <w:t xml:space="preserve"> </w:t>
      </w:r>
    </w:p>
    <w:p w14:paraId="4029E6E4" w14:textId="77777777" w:rsidR="00434522" w:rsidRDefault="00434522" w:rsidP="00F104EE">
      <w:pPr>
        <w:pStyle w:val="ListParagraph"/>
        <w:tabs>
          <w:tab w:val="left" w:pos="4035"/>
        </w:tabs>
        <w:rPr>
          <w:rFonts w:cstheme="minorHAnsi"/>
          <w:bCs/>
          <w:sz w:val="28"/>
          <w:szCs w:val="28"/>
        </w:rPr>
      </w:pPr>
    </w:p>
    <w:p w14:paraId="0C1776C6" w14:textId="5D58CDCE" w:rsidR="00434522" w:rsidRPr="00F9031B" w:rsidRDefault="00434522" w:rsidP="00434522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F9031B">
        <w:rPr>
          <w:rFonts w:cstheme="minorHAnsi"/>
          <w:b/>
          <w:sz w:val="28"/>
          <w:szCs w:val="28"/>
          <w:u w:val="single"/>
        </w:rPr>
        <w:t>Chapter 1</w:t>
      </w:r>
      <w:r>
        <w:rPr>
          <w:rFonts w:cstheme="minorHAnsi"/>
          <w:b/>
          <w:sz w:val="28"/>
          <w:szCs w:val="28"/>
          <w:u w:val="single"/>
        </w:rPr>
        <w:t>2</w:t>
      </w:r>
      <w:r w:rsidRPr="00F9031B"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  <w:u w:val="single"/>
        </w:rPr>
        <w:t xml:space="preserve">Strategic </w:t>
      </w:r>
      <w:r w:rsidRPr="00F9031B">
        <w:rPr>
          <w:rFonts w:cstheme="minorHAnsi"/>
          <w:b/>
          <w:sz w:val="28"/>
          <w:szCs w:val="28"/>
          <w:u w:val="single"/>
        </w:rPr>
        <w:t>Performance Measures</w:t>
      </w:r>
    </w:p>
    <w:p w14:paraId="7B3439BB" w14:textId="4536E636" w:rsidR="00434522" w:rsidRPr="00F9031B" w:rsidRDefault="00434522" w:rsidP="00434522">
      <w:pPr>
        <w:pStyle w:val="ListParagraph"/>
        <w:numPr>
          <w:ilvl w:val="0"/>
          <w:numId w:val="2"/>
        </w:numPr>
        <w:tabs>
          <w:tab w:val="left" w:pos="4035"/>
        </w:tabs>
        <w:rPr>
          <w:rFonts w:cstheme="minorHAnsi"/>
          <w:b/>
          <w:bCs/>
          <w:sz w:val="28"/>
          <w:szCs w:val="28"/>
        </w:rPr>
      </w:pPr>
      <w:r w:rsidRPr="00F9031B">
        <w:rPr>
          <w:rFonts w:cstheme="minorHAnsi"/>
          <w:bCs/>
          <w:sz w:val="28"/>
          <w:szCs w:val="28"/>
        </w:rPr>
        <w:t xml:space="preserve">LO 1: </w:t>
      </w:r>
      <w:r w:rsidR="00F1232B">
        <w:rPr>
          <w:rFonts w:cstheme="minorHAnsi"/>
          <w:bCs/>
          <w:sz w:val="28"/>
          <w:szCs w:val="28"/>
        </w:rPr>
        <w:t>Performance Measures for the Balanced Scorecard</w:t>
      </w:r>
      <w:r w:rsidR="00897796">
        <w:rPr>
          <w:rFonts w:cstheme="minorHAnsi"/>
          <w:bCs/>
          <w:sz w:val="28"/>
          <w:szCs w:val="28"/>
        </w:rPr>
        <w:t xml:space="preserve">  </w:t>
      </w:r>
      <w:r w:rsidRPr="00F9031B">
        <w:rPr>
          <w:rFonts w:cstheme="minorHAnsi"/>
          <w:bCs/>
          <w:sz w:val="28"/>
          <w:szCs w:val="28"/>
        </w:rPr>
        <w:t xml:space="preserve"> </w:t>
      </w:r>
    </w:p>
    <w:p w14:paraId="4B2B3C19" w14:textId="4007EBE0" w:rsidR="00897796" w:rsidRPr="00F1232B" w:rsidRDefault="00434522" w:rsidP="00F104EE">
      <w:pPr>
        <w:pStyle w:val="ListParagraph"/>
        <w:tabs>
          <w:tab w:val="left" w:pos="4035"/>
        </w:tabs>
        <w:rPr>
          <w:rFonts w:cstheme="minorHAnsi"/>
          <w:b/>
          <w:sz w:val="28"/>
          <w:szCs w:val="28"/>
          <w:highlight w:val="yellow"/>
        </w:rPr>
      </w:pPr>
      <w:r w:rsidRPr="00F104EE">
        <w:rPr>
          <w:rFonts w:cstheme="minorHAnsi"/>
          <w:bCs/>
          <w:sz w:val="28"/>
          <w:szCs w:val="28"/>
        </w:rPr>
        <w:t>LO 2:</w:t>
      </w:r>
      <w:r w:rsidR="00897796" w:rsidRPr="00F104EE">
        <w:rPr>
          <w:rFonts w:cstheme="minorHAnsi"/>
          <w:bCs/>
          <w:sz w:val="28"/>
          <w:szCs w:val="28"/>
        </w:rPr>
        <w:t xml:space="preserve"> </w:t>
      </w:r>
      <w:r w:rsidR="00F1232B" w:rsidRPr="00F104EE">
        <w:rPr>
          <w:rFonts w:cstheme="minorHAnsi"/>
          <w:bCs/>
          <w:sz w:val="28"/>
          <w:szCs w:val="28"/>
        </w:rPr>
        <w:t>Quality costs</w:t>
      </w:r>
      <w:r w:rsidR="00F1232B">
        <w:rPr>
          <w:rFonts w:cstheme="minorHAnsi"/>
          <w:bCs/>
          <w:sz w:val="28"/>
          <w:szCs w:val="28"/>
        </w:rPr>
        <w:t xml:space="preserve"> </w:t>
      </w:r>
      <w:r w:rsidR="00897796" w:rsidRPr="00897796">
        <w:rPr>
          <w:rFonts w:cstheme="minorHAnsi"/>
          <w:bCs/>
          <w:sz w:val="28"/>
          <w:szCs w:val="28"/>
        </w:rPr>
        <w:t xml:space="preserve"> </w:t>
      </w:r>
    </w:p>
    <w:p w14:paraId="604C46F6" w14:textId="2334F6DD" w:rsidR="00434522" w:rsidRPr="00897796" w:rsidRDefault="00434522" w:rsidP="0044557C">
      <w:pPr>
        <w:pStyle w:val="ListParagraph"/>
        <w:numPr>
          <w:ilvl w:val="0"/>
          <w:numId w:val="2"/>
        </w:numPr>
        <w:tabs>
          <w:tab w:val="left" w:pos="4035"/>
        </w:tabs>
        <w:rPr>
          <w:rFonts w:cstheme="minorHAnsi"/>
          <w:b/>
          <w:sz w:val="28"/>
          <w:szCs w:val="28"/>
        </w:rPr>
      </w:pPr>
      <w:r w:rsidRPr="00897796">
        <w:rPr>
          <w:rFonts w:cstheme="minorHAnsi"/>
          <w:sz w:val="28"/>
          <w:szCs w:val="28"/>
        </w:rPr>
        <w:t xml:space="preserve">LO 3: </w:t>
      </w:r>
      <w:r w:rsidR="00F1232B">
        <w:rPr>
          <w:rFonts w:cstheme="minorHAnsi"/>
          <w:sz w:val="28"/>
          <w:szCs w:val="28"/>
        </w:rPr>
        <w:t>MCE and OEE</w:t>
      </w:r>
      <w:r w:rsidR="00897796">
        <w:rPr>
          <w:rFonts w:cstheme="minorHAnsi"/>
          <w:sz w:val="28"/>
          <w:szCs w:val="28"/>
        </w:rPr>
        <w:t xml:space="preserve"> </w:t>
      </w:r>
    </w:p>
    <w:p w14:paraId="694B3490" w14:textId="19B49017" w:rsidR="00434522" w:rsidRPr="00434522" w:rsidRDefault="00434522" w:rsidP="00434522">
      <w:pPr>
        <w:pStyle w:val="ListParagraph"/>
        <w:numPr>
          <w:ilvl w:val="0"/>
          <w:numId w:val="2"/>
        </w:numPr>
        <w:tabs>
          <w:tab w:val="left" w:pos="4035"/>
        </w:tabs>
        <w:rPr>
          <w:rFonts w:cstheme="minorHAnsi"/>
          <w:b/>
          <w:sz w:val="28"/>
          <w:szCs w:val="28"/>
        </w:rPr>
      </w:pPr>
      <w:r w:rsidRPr="00434522">
        <w:rPr>
          <w:rFonts w:cstheme="minorHAnsi"/>
          <w:sz w:val="28"/>
          <w:szCs w:val="28"/>
        </w:rPr>
        <w:t xml:space="preserve">LO 4: </w:t>
      </w:r>
      <w:r w:rsidR="00F1232B">
        <w:rPr>
          <w:rFonts w:cstheme="minorHAnsi"/>
          <w:sz w:val="28"/>
          <w:szCs w:val="28"/>
        </w:rPr>
        <w:t>Balanced Scorecard and Social Responsibility</w:t>
      </w:r>
      <w:r w:rsidRPr="00434522">
        <w:rPr>
          <w:rFonts w:cstheme="minorHAnsi"/>
          <w:sz w:val="28"/>
          <w:szCs w:val="28"/>
        </w:rPr>
        <w:t xml:space="preserve"> </w:t>
      </w:r>
    </w:p>
    <w:p w14:paraId="0C385251" w14:textId="77777777" w:rsidR="00434522" w:rsidRDefault="00434522" w:rsidP="00E05881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</w:p>
    <w:p w14:paraId="29099434" w14:textId="5F877C31" w:rsidR="00304B2A" w:rsidRPr="00F9031B" w:rsidRDefault="00304B2A" w:rsidP="00E05881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F9031B">
        <w:rPr>
          <w:rFonts w:cstheme="minorHAnsi"/>
          <w:b/>
          <w:sz w:val="28"/>
          <w:szCs w:val="28"/>
          <w:u w:val="single"/>
        </w:rPr>
        <w:t>Chapter 11</w:t>
      </w:r>
      <w:r w:rsidR="001A56D0" w:rsidRPr="00F9031B">
        <w:rPr>
          <w:rFonts w:cstheme="minorHAnsi"/>
          <w:b/>
          <w:sz w:val="28"/>
          <w:szCs w:val="28"/>
          <w:u w:val="single"/>
        </w:rPr>
        <w:t xml:space="preserve"> </w:t>
      </w:r>
      <w:r w:rsidR="00434522">
        <w:rPr>
          <w:rFonts w:cstheme="minorHAnsi"/>
          <w:b/>
          <w:sz w:val="28"/>
          <w:szCs w:val="28"/>
          <w:u w:val="single"/>
        </w:rPr>
        <w:t xml:space="preserve">Responsibility Systems </w:t>
      </w:r>
    </w:p>
    <w:p w14:paraId="04D09C88" w14:textId="77777777" w:rsidR="00F1232B" w:rsidRPr="00F9031B" w:rsidRDefault="00F1232B" w:rsidP="00F1232B">
      <w:pPr>
        <w:pStyle w:val="ListParagraph"/>
        <w:numPr>
          <w:ilvl w:val="0"/>
          <w:numId w:val="2"/>
        </w:numPr>
        <w:tabs>
          <w:tab w:val="left" w:pos="4035"/>
        </w:tabs>
        <w:rPr>
          <w:rFonts w:cstheme="minorHAnsi"/>
          <w:b/>
          <w:bCs/>
          <w:sz w:val="28"/>
          <w:szCs w:val="28"/>
        </w:rPr>
      </w:pPr>
      <w:r w:rsidRPr="00F9031B">
        <w:rPr>
          <w:rFonts w:cstheme="minorHAnsi"/>
          <w:bCs/>
          <w:sz w:val="28"/>
          <w:szCs w:val="28"/>
        </w:rPr>
        <w:t xml:space="preserve">LO 1: </w:t>
      </w:r>
      <w:r>
        <w:rPr>
          <w:rFonts w:cstheme="minorHAnsi"/>
          <w:bCs/>
          <w:sz w:val="28"/>
          <w:szCs w:val="28"/>
        </w:rPr>
        <w:t xml:space="preserve">ROI  </w:t>
      </w:r>
      <w:r w:rsidRPr="00F9031B">
        <w:rPr>
          <w:rFonts w:cstheme="minorHAnsi"/>
          <w:bCs/>
          <w:sz w:val="28"/>
          <w:szCs w:val="28"/>
        </w:rPr>
        <w:t xml:space="preserve"> </w:t>
      </w:r>
    </w:p>
    <w:p w14:paraId="5211B26C" w14:textId="77777777" w:rsidR="00F1232B" w:rsidRPr="00897796" w:rsidRDefault="00F1232B" w:rsidP="00F1232B">
      <w:pPr>
        <w:pStyle w:val="ListParagraph"/>
        <w:numPr>
          <w:ilvl w:val="0"/>
          <w:numId w:val="2"/>
        </w:numPr>
        <w:tabs>
          <w:tab w:val="left" w:pos="4035"/>
        </w:tabs>
        <w:rPr>
          <w:rFonts w:cstheme="minorHAnsi"/>
          <w:b/>
          <w:sz w:val="28"/>
          <w:szCs w:val="28"/>
        </w:rPr>
      </w:pPr>
      <w:r w:rsidRPr="00897796">
        <w:rPr>
          <w:rFonts w:cstheme="minorHAnsi"/>
          <w:bCs/>
          <w:sz w:val="28"/>
          <w:szCs w:val="28"/>
        </w:rPr>
        <w:t xml:space="preserve">LO 2: </w:t>
      </w:r>
      <w:r>
        <w:rPr>
          <w:rFonts w:cstheme="minorHAnsi"/>
          <w:bCs/>
          <w:sz w:val="28"/>
          <w:szCs w:val="28"/>
        </w:rPr>
        <w:t xml:space="preserve">Residual income </w:t>
      </w:r>
      <w:r w:rsidRPr="00897796">
        <w:rPr>
          <w:rFonts w:cstheme="minorHAnsi"/>
          <w:bCs/>
          <w:sz w:val="28"/>
          <w:szCs w:val="28"/>
        </w:rPr>
        <w:t xml:space="preserve"> </w:t>
      </w:r>
    </w:p>
    <w:p w14:paraId="0BF6A8BD" w14:textId="77777777" w:rsidR="00F1232B" w:rsidRPr="00897796" w:rsidRDefault="00F1232B" w:rsidP="00F1232B">
      <w:pPr>
        <w:pStyle w:val="ListParagraph"/>
        <w:numPr>
          <w:ilvl w:val="0"/>
          <w:numId w:val="2"/>
        </w:numPr>
        <w:tabs>
          <w:tab w:val="left" w:pos="4035"/>
        </w:tabs>
        <w:rPr>
          <w:rFonts w:cstheme="minorHAnsi"/>
          <w:b/>
          <w:sz w:val="28"/>
          <w:szCs w:val="28"/>
        </w:rPr>
      </w:pPr>
      <w:r w:rsidRPr="00897796">
        <w:rPr>
          <w:rFonts w:cstheme="minorHAnsi"/>
          <w:sz w:val="28"/>
          <w:szCs w:val="28"/>
        </w:rPr>
        <w:t xml:space="preserve">LO 3: </w:t>
      </w:r>
      <w:r>
        <w:rPr>
          <w:rFonts w:cstheme="minorHAnsi"/>
          <w:sz w:val="28"/>
          <w:szCs w:val="28"/>
        </w:rPr>
        <w:t xml:space="preserve">Transfer pricing </w:t>
      </w:r>
    </w:p>
    <w:p w14:paraId="10B4036D" w14:textId="6B13E379" w:rsidR="00F1232B" w:rsidRPr="00A97397" w:rsidRDefault="00F1232B" w:rsidP="00F1232B">
      <w:pPr>
        <w:pStyle w:val="ListParagraph"/>
        <w:numPr>
          <w:ilvl w:val="0"/>
          <w:numId w:val="2"/>
        </w:numPr>
        <w:tabs>
          <w:tab w:val="left" w:pos="4035"/>
        </w:tabs>
        <w:rPr>
          <w:rFonts w:cstheme="minorHAnsi"/>
          <w:b/>
          <w:sz w:val="28"/>
          <w:szCs w:val="28"/>
        </w:rPr>
      </w:pPr>
      <w:r w:rsidRPr="00434522">
        <w:rPr>
          <w:rFonts w:cstheme="minorHAnsi"/>
          <w:sz w:val="28"/>
          <w:szCs w:val="28"/>
        </w:rPr>
        <w:t xml:space="preserve">LO 4: </w:t>
      </w:r>
      <w:r>
        <w:rPr>
          <w:rFonts w:cstheme="minorHAnsi"/>
          <w:sz w:val="28"/>
          <w:szCs w:val="28"/>
        </w:rPr>
        <w:t xml:space="preserve">Service dept allocations –another approach </w:t>
      </w:r>
      <w:r w:rsidRPr="00434522">
        <w:rPr>
          <w:rFonts w:cstheme="minorHAnsi"/>
          <w:sz w:val="28"/>
          <w:szCs w:val="28"/>
        </w:rPr>
        <w:t xml:space="preserve"> </w:t>
      </w:r>
    </w:p>
    <w:p w14:paraId="750A96C2" w14:textId="77777777" w:rsidR="00A97397" w:rsidRPr="00F1232B" w:rsidRDefault="00A97397" w:rsidP="00A97397">
      <w:pPr>
        <w:pStyle w:val="ListParagraph"/>
        <w:tabs>
          <w:tab w:val="left" w:pos="4035"/>
        </w:tabs>
        <w:rPr>
          <w:rFonts w:cstheme="minorHAnsi"/>
          <w:b/>
          <w:sz w:val="28"/>
          <w:szCs w:val="28"/>
        </w:rPr>
      </w:pPr>
    </w:p>
    <w:p w14:paraId="1F0BA082" w14:textId="77777777" w:rsidR="00F1232B" w:rsidRPr="00434522" w:rsidRDefault="00F1232B" w:rsidP="00F104EE">
      <w:pPr>
        <w:pStyle w:val="ListParagraph"/>
        <w:tabs>
          <w:tab w:val="left" w:pos="4035"/>
        </w:tabs>
        <w:rPr>
          <w:rFonts w:cstheme="minorHAnsi"/>
          <w:b/>
          <w:sz w:val="28"/>
          <w:szCs w:val="28"/>
        </w:rPr>
      </w:pPr>
    </w:p>
    <w:p w14:paraId="27FFEC8E" w14:textId="5F89B4AC" w:rsidR="00304B2A" w:rsidRPr="00932680" w:rsidRDefault="00304B2A" w:rsidP="00304B2A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932680">
        <w:rPr>
          <w:rFonts w:cstheme="minorHAnsi"/>
          <w:b/>
          <w:sz w:val="28"/>
          <w:szCs w:val="28"/>
          <w:u w:val="single"/>
        </w:rPr>
        <w:t>Chapter 10</w:t>
      </w:r>
      <w:r w:rsidR="001A56D0" w:rsidRPr="00932680">
        <w:rPr>
          <w:rFonts w:cstheme="minorHAnsi"/>
          <w:b/>
          <w:sz w:val="28"/>
          <w:szCs w:val="28"/>
          <w:u w:val="single"/>
        </w:rPr>
        <w:t>: Spending Variances Components</w:t>
      </w:r>
    </w:p>
    <w:p w14:paraId="2495845C" w14:textId="50DF6E04" w:rsidR="00304B2A" w:rsidRPr="00932680" w:rsidRDefault="007643F3" w:rsidP="00F6192C">
      <w:pPr>
        <w:pStyle w:val="ListParagraph"/>
        <w:numPr>
          <w:ilvl w:val="0"/>
          <w:numId w:val="3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1: </w:t>
      </w:r>
      <w:r w:rsidR="001A56D0" w:rsidRPr="00932680">
        <w:rPr>
          <w:rFonts w:cstheme="minorHAnsi"/>
          <w:bCs/>
          <w:sz w:val="28"/>
          <w:szCs w:val="28"/>
        </w:rPr>
        <w:t>Materials variances</w:t>
      </w:r>
    </w:p>
    <w:p w14:paraId="2EB02ED9" w14:textId="72294581" w:rsidR="001A56D0" w:rsidRPr="00932680" w:rsidRDefault="001A56D0" w:rsidP="00F6192C">
      <w:pPr>
        <w:pStyle w:val="ListParagraph"/>
        <w:numPr>
          <w:ilvl w:val="0"/>
          <w:numId w:val="3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>LO 2: Labor variances</w:t>
      </w:r>
    </w:p>
    <w:p w14:paraId="431570C6" w14:textId="09E87304" w:rsidR="001A56D0" w:rsidRPr="00932680" w:rsidRDefault="001A56D0" w:rsidP="00F6192C">
      <w:pPr>
        <w:pStyle w:val="ListParagraph"/>
        <w:numPr>
          <w:ilvl w:val="0"/>
          <w:numId w:val="3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3: Overhead variances </w:t>
      </w:r>
    </w:p>
    <w:p w14:paraId="359116DA" w14:textId="32468FC8" w:rsidR="001A56D0" w:rsidRPr="00932680" w:rsidRDefault="00304B39" w:rsidP="00F6192C">
      <w:pPr>
        <w:pStyle w:val="ListParagraph"/>
        <w:numPr>
          <w:ilvl w:val="0"/>
          <w:numId w:val="3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4 </w:t>
      </w:r>
      <w:r w:rsidR="00A97397" w:rsidRPr="00932680">
        <w:rPr>
          <w:rFonts w:cstheme="minorHAnsi"/>
          <w:bCs/>
          <w:sz w:val="28"/>
          <w:szCs w:val="28"/>
        </w:rPr>
        <w:t>A</w:t>
      </w:r>
      <w:r w:rsidRPr="00932680">
        <w:rPr>
          <w:rFonts w:cstheme="minorHAnsi"/>
          <w:bCs/>
          <w:sz w:val="28"/>
          <w:szCs w:val="28"/>
        </w:rPr>
        <w:t xml:space="preserve">ND 5: </w:t>
      </w:r>
      <w:r w:rsidR="001A56D0" w:rsidRPr="00932680">
        <w:rPr>
          <w:rFonts w:cstheme="minorHAnsi"/>
          <w:bCs/>
          <w:sz w:val="28"/>
          <w:szCs w:val="28"/>
        </w:rPr>
        <w:t xml:space="preserve">IGNORE </w:t>
      </w:r>
    </w:p>
    <w:p w14:paraId="3B27EBD6" w14:textId="77777777" w:rsidR="001A56D0" w:rsidRPr="00932680" w:rsidRDefault="001A56D0" w:rsidP="00304B2A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</w:p>
    <w:p w14:paraId="57D119BF" w14:textId="651ED083" w:rsidR="00304B2A" w:rsidRPr="00932680" w:rsidRDefault="00304B2A" w:rsidP="00304B2A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932680">
        <w:rPr>
          <w:rFonts w:cstheme="minorHAnsi"/>
          <w:b/>
          <w:sz w:val="28"/>
          <w:szCs w:val="28"/>
          <w:u w:val="single"/>
        </w:rPr>
        <w:t>Chapter 9</w:t>
      </w:r>
      <w:r w:rsidR="001A56D0" w:rsidRPr="00932680">
        <w:rPr>
          <w:rFonts w:cstheme="minorHAnsi"/>
          <w:b/>
          <w:sz w:val="28"/>
          <w:szCs w:val="28"/>
          <w:u w:val="single"/>
        </w:rPr>
        <w:t>: Flex Budgets</w:t>
      </w:r>
    </w:p>
    <w:p w14:paraId="2BE47E4A" w14:textId="4B6FC379" w:rsidR="00934D3F" w:rsidRPr="00932680" w:rsidRDefault="007643F3" w:rsidP="0004221C">
      <w:pPr>
        <w:pStyle w:val="ListParagraph"/>
        <w:numPr>
          <w:ilvl w:val="0"/>
          <w:numId w:val="3"/>
        </w:numPr>
        <w:tabs>
          <w:tab w:val="left" w:pos="4035"/>
        </w:tabs>
        <w:rPr>
          <w:rFonts w:cstheme="minorHAnsi"/>
          <w:b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1 thru 6: Prep </w:t>
      </w:r>
      <w:r w:rsidR="00304B2A" w:rsidRPr="00932680">
        <w:rPr>
          <w:rFonts w:cstheme="minorHAnsi"/>
          <w:bCs/>
          <w:sz w:val="28"/>
          <w:szCs w:val="28"/>
        </w:rPr>
        <w:t>Flexible budgets</w:t>
      </w:r>
      <w:r w:rsidR="004A5C52" w:rsidRPr="00932680">
        <w:rPr>
          <w:rFonts w:cstheme="minorHAnsi"/>
          <w:b/>
          <w:bCs/>
          <w:sz w:val="28"/>
          <w:szCs w:val="28"/>
        </w:rPr>
        <w:t xml:space="preserve"> </w:t>
      </w:r>
    </w:p>
    <w:p w14:paraId="7263CD5B" w14:textId="77777777" w:rsidR="00304B39" w:rsidRPr="00932680" w:rsidRDefault="00304B39" w:rsidP="00304B39">
      <w:pPr>
        <w:pStyle w:val="ListParagraph"/>
        <w:tabs>
          <w:tab w:val="left" w:pos="4035"/>
        </w:tabs>
        <w:rPr>
          <w:rFonts w:cstheme="minorHAnsi"/>
          <w:b/>
          <w:bCs/>
          <w:sz w:val="28"/>
          <w:szCs w:val="28"/>
        </w:rPr>
      </w:pPr>
    </w:p>
    <w:p w14:paraId="47BDD275" w14:textId="01878148" w:rsidR="00304B2A" w:rsidRPr="00932680" w:rsidRDefault="00304B2A" w:rsidP="00304B2A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932680">
        <w:rPr>
          <w:rFonts w:cstheme="minorHAnsi"/>
          <w:b/>
          <w:sz w:val="28"/>
          <w:szCs w:val="28"/>
          <w:u w:val="single"/>
        </w:rPr>
        <w:t>Chapter 8</w:t>
      </w:r>
      <w:r w:rsidR="001A56D0" w:rsidRPr="00932680">
        <w:rPr>
          <w:rFonts w:cstheme="minorHAnsi"/>
          <w:b/>
          <w:sz w:val="28"/>
          <w:szCs w:val="28"/>
          <w:u w:val="single"/>
        </w:rPr>
        <w:t>: Master Budgeting</w:t>
      </w:r>
    </w:p>
    <w:p w14:paraId="46941F35" w14:textId="339572F0" w:rsidR="00544338" w:rsidRPr="00932680" w:rsidRDefault="007643F3" w:rsidP="00F6192C">
      <w:pPr>
        <w:pStyle w:val="ListParagraph"/>
        <w:numPr>
          <w:ilvl w:val="0"/>
          <w:numId w:val="3"/>
        </w:numPr>
        <w:tabs>
          <w:tab w:val="left" w:pos="4035"/>
        </w:tabs>
        <w:rPr>
          <w:rFonts w:cstheme="minorHAnsi"/>
          <w:b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1 thru 8: Preparing segments of an overall cash budget </w:t>
      </w:r>
    </w:p>
    <w:p w14:paraId="0BC99DE8" w14:textId="053C6982" w:rsidR="007643F3" w:rsidRPr="00932680" w:rsidRDefault="00304B39" w:rsidP="00F6192C">
      <w:pPr>
        <w:pStyle w:val="ListParagraph"/>
        <w:numPr>
          <w:ilvl w:val="0"/>
          <w:numId w:val="3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9 and 10: </w:t>
      </w:r>
      <w:r w:rsidR="007643F3" w:rsidRPr="00932680">
        <w:rPr>
          <w:rFonts w:cstheme="minorHAnsi"/>
          <w:bCs/>
          <w:sz w:val="28"/>
          <w:szCs w:val="28"/>
        </w:rPr>
        <w:t xml:space="preserve">IGNORE  </w:t>
      </w:r>
      <w:r w:rsidRPr="00932680">
        <w:rPr>
          <w:rFonts w:cstheme="minorHAnsi"/>
          <w:bCs/>
          <w:sz w:val="28"/>
          <w:szCs w:val="28"/>
        </w:rPr>
        <w:t xml:space="preserve">in the sense I won’t ask you to do </w:t>
      </w:r>
      <w:r w:rsidR="00934D3F" w:rsidRPr="00932680">
        <w:rPr>
          <w:rFonts w:cstheme="minorHAnsi"/>
          <w:bCs/>
          <w:sz w:val="28"/>
          <w:szCs w:val="28"/>
        </w:rPr>
        <w:t>a balance sheet or income statement from the budget info</w:t>
      </w:r>
      <w:r w:rsidRPr="00932680">
        <w:rPr>
          <w:rFonts w:cstheme="minorHAnsi"/>
          <w:bCs/>
          <w:sz w:val="28"/>
          <w:szCs w:val="28"/>
        </w:rPr>
        <w:t xml:space="preserve"> but understand </w:t>
      </w:r>
      <w:r w:rsidR="00934D3F" w:rsidRPr="00932680">
        <w:rPr>
          <w:rFonts w:cstheme="minorHAnsi"/>
          <w:bCs/>
          <w:sz w:val="28"/>
          <w:szCs w:val="28"/>
        </w:rPr>
        <w:t xml:space="preserve">what items from budget data in LO 1 thru 8 goes into these. </w:t>
      </w:r>
    </w:p>
    <w:p w14:paraId="6D3B8115" w14:textId="77777777" w:rsidR="00CC7D00" w:rsidRPr="00932680" w:rsidRDefault="00CC7D00" w:rsidP="00544338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</w:p>
    <w:p w14:paraId="69C660D6" w14:textId="3B1D470D" w:rsidR="00544338" w:rsidRPr="00932680" w:rsidRDefault="00544338" w:rsidP="00544338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932680">
        <w:rPr>
          <w:rFonts w:cstheme="minorHAnsi"/>
          <w:b/>
          <w:sz w:val="28"/>
          <w:szCs w:val="28"/>
          <w:u w:val="single"/>
        </w:rPr>
        <w:t>Chapter 7 – Activity Based Costing</w:t>
      </w:r>
    </w:p>
    <w:p w14:paraId="61B4EEEA" w14:textId="01D89183" w:rsidR="00544338" w:rsidRPr="00932680" w:rsidRDefault="007643F3" w:rsidP="00F6192C">
      <w:pPr>
        <w:pStyle w:val="ListParagraph"/>
        <w:numPr>
          <w:ilvl w:val="0"/>
          <w:numId w:val="4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1 thru 4: ABC costing calculations </w:t>
      </w:r>
    </w:p>
    <w:p w14:paraId="632D3083" w14:textId="2B974E48" w:rsidR="00544338" w:rsidRPr="00932680" w:rsidRDefault="007643F3" w:rsidP="00F6192C">
      <w:pPr>
        <w:pStyle w:val="ListParagraph"/>
        <w:numPr>
          <w:ilvl w:val="0"/>
          <w:numId w:val="4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5: </w:t>
      </w:r>
      <w:r w:rsidR="00544338" w:rsidRPr="00932680">
        <w:rPr>
          <w:rFonts w:cstheme="minorHAnsi"/>
          <w:bCs/>
          <w:sz w:val="28"/>
          <w:szCs w:val="28"/>
        </w:rPr>
        <w:t xml:space="preserve">Segment/customer </w:t>
      </w:r>
      <w:r w:rsidRPr="00932680">
        <w:rPr>
          <w:rFonts w:cstheme="minorHAnsi"/>
          <w:bCs/>
          <w:sz w:val="28"/>
          <w:szCs w:val="28"/>
        </w:rPr>
        <w:t>ABC</w:t>
      </w:r>
    </w:p>
    <w:p w14:paraId="71D94716" w14:textId="293CE309" w:rsidR="004A5C52" w:rsidRPr="00932680" w:rsidRDefault="004A5C52" w:rsidP="00544338">
      <w:pPr>
        <w:tabs>
          <w:tab w:val="left" w:pos="4035"/>
        </w:tabs>
        <w:ind w:left="360"/>
        <w:rPr>
          <w:rFonts w:cstheme="minorHAnsi"/>
          <w:b/>
          <w:sz w:val="28"/>
          <w:szCs w:val="28"/>
        </w:rPr>
      </w:pPr>
    </w:p>
    <w:p w14:paraId="1F9BDE95" w14:textId="170EE651" w:rsidR="00544338" w:rsidRPr="00932680" w:rsidRDefault="00544338" w:rsidP="004A5C52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932680">
        <w:rPr>
          <w:rFonts w:cstheme="minorHAnsi"/>
          <w:b/>
          <w:sz w:val="28"/>
          <w:szCs w:val="28"/>
          <w:u w:val="single"/>
        </w:rPr>
        <w:t>Chapter 6</w:t>
      </w:r>
      <w:r w:rsidR="004A5C52" w:rsidRPr="00932680">
        <w:rPr>
          <w:rFonts w:cstheme="minorHAnsi"/>
          <w:b/>
          <w:sz w:val="28"/>
          <w:szCs w:val="28"/>
          <w:u w:val="single"/>
        </w:rPr>
        <w:t xml:space="preserve"> – Segment Reporting and Variable Costing</w:t>
      </w:r>
    </w:p>
    <w:p w14:paraId="0AD112F8" w14:textId="4B4B91EC" w:rsidR="00544338" w:rsidRPr="00932680" w:rsidRDefault="007643F3" w:rsidP="00F6192C">
      <w:pPr>
        <w:pStyle w:val="ListParagraph"/>
        <w:numPr>
          <w:ilvl w:val="0"/>
          <w:numId w:val="5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1 thru 3: </w:t>
      </w:r>
      <w:r w:rsidR="00544338" w:rsidRPr="00932680">
        <w:rPr>
          <w:rFonts w:cstheme="minorHAnsi"/>
          <w:bCs/>
          <w:sz w:val="28"/>
          <w:szCs w:val="28"/>
        </w:rPr>
        <w:t>Absorption Costing</w:t>
      </w:r>
      <w:r w:rsidRPr="00932680">
        <w:rPr>
          <w:rFonts w:cstheme="minorHAnsi"/>
          <w:bCs/>
          <w:sz w:val="28"/>
          <w:szCs w:val="28"/>
        </w:rPr>
        <w:t xml:space="preserve"> vs Variable Costing and impact on BS and IS</w:t>
      </w:r>
    </w:p>
    <w:p w14:paraId="14E06540" w14:textId="603F7FA2" w:rsidR="00544338" w:rsidRPr="00932680" w:rsidRDefault="007643F3" w:rsidP="00F6192C">
      <w:pPr>
        <w:pStyle w:val="ListParagraph"/>
        <w:numPr>
          <w:ilvl w:val="0"/>
          <w:numId w:val="5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4: </w:t>
      </w:r>
      <w:r w:rsidR="00544338" w:rsidRPr="00932680">
        <w:rPr>
          <w:rFonts w:cstheme="minorHAnsi"/>
          <w:bCs/>
          <w:sz w:val="28"/>
          <w:szCs w:val="28"/>
        </w:rPr>
        <w:t>Segment Reporting</w:t>
      </w:r>
    </w:p>
    <w:p w14:paraId="7F1054EC" w14:textId="0FF364B1" w:rsidR="007643F3" w:rsidRPr="00932680" w:rsidRDefault="007643F3" w:rsidP="00F6192C">
      <w:pPr>
        <w:pStyle w:val="ListParagraph"/>
        <w:numPr>
          <w:ilvl w:val="0"/>
          <w:numId w:val="5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5: Traceable fixed costs and impact on BE </w:t>
      </w:r>
    </w:p>
    <w:p w14:paraId="076A974C" w14:textId="548A3945" w:rsidR="007643F3" w:rsidRPr="00932680" w:rsidRDefault="00304B39" w:rsidP="00F6192C">
      <w:pPr>
        <w:pStyle w:val="ListParagraph"/>
        <w:numPr>
          <w:ilvl w:val="0"/>
          <w:numId w:val="5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>LO 6: I</w:t>
      </w:r>
      <w:r w:rsidR="007643F3" w:rsidRPr="00932680">
        <w:rPr>
          <w:rFonts w:cstheme="minorHAnsi"/>
          <w:bCs/>
          <w:sz w:val="28"/>
          <w:szCs w:val="28"/>
        </w:rPr>
        <w:t xml:space="preserve">GNORE </w:t>
      </w:r>
    </w:p>
    <w:p w14:paraId="73BF07F6" w14:textId="77777777" w:rsidR="008E113C" w:rsidRPr="00932680" w:rsidRDefault="008E113C" w:rsidP="00544338">
      <w:pPr>
        <w:pStyle w:val="ListParagraph"/>
        <w:tabs>
          <w:tab w:val="left" w:pos="4035"/>
        </w:tabs>
        <w:ind w:left="1080"/>
        <w:rPr>
          <w:rFonts w:cstheme="minorHAnsi"/>
          <w:bCs/>
          <w:sz w:val="28"/>
          <w:szCs w:val="28"/>
        </w:rPr>
      </w:pPr>
    </w:p>
    <w:p w14:paraId="15DB81FC" w14:textId="45240676" w:rsidR="00544338" w:rsidRPr="00932680" w:rsidRDefault="00544338" w:rsidP="004A5C52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932680">
        <w:rPr>
          <w:rFonts w:cstheme="minorHAnsi"/>
          <w:b/>
          <w:sz w:val="28"/>
          <w:szCs w:val="28"/>
          <w:u w:val="single"/>
        </w:rPr>
        <w:t>Chapter 5 – Cost Volume Profit</w:t>
      </w:r>
      <w:r w:rsidR="00BC07DE" w:rsidRPr="00932680">
        <w:rPr>
          <w:rFonts w:cstheme="minorHAnsi"/>
          <w:b/>
          <w:sz w:val="28"/>
          <w:szCs w:val="28"/>
          <w:u w:val="single"/>
        </w:rPr>
        <w:t xml:space="preserve"> </w:t>
      </w:r>
    </w:p>
    <w:p w14:paraId="137FCD06" w14:textId="77777777" w:rsidR="00022CE4" w:rsidRPr="00932680" w:rsidRDefault="000009B1" w:rsidP="00022CE4">
      <w:pPr>
        <w:pStyle w:val="ListParagraph"/>
        <w:numPr>
          <w:ilvl w:val="0"/>
          <w:numId w:val="6"/>
        </w:numPr>
        <w:tabs>
          <w:tab w:val="left" w:pos="4035"/>
        </w:tabs>
        <w:rPr>
          <w:rFonts w:cstheme="minorHAnsi"/>
          <w:bCs/>
          <w:color w:val="FF0000"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>LO 1</w:t>
      </w:r>
      <w:r w:rsidR="00304B39" w:rsidRPr="00932680">
        <w:rPr>
          <w:rFonts w:cstheme="minorHAnsi"/>
          <w:bCs/>
          <w:sz w:val="28"/>
          <w:szCs w:val="28"/>
        </w:rPr>
        <w:t xml:space="preserve">: </w:t>
      </w:r>
      <w:r w:rsidR="00BC07DE" w:rsidRPr="00932680">
        <w:rPr>
          <w:rFonts w:cstheme="minorHAnsi"/>
          <w:bCs/>
          <w:sz w:val="28"/>
          <w:szCs w:val="28"/>
        </w:rPr>
        <w:t xml:space="preserve">Using </w:t>
      </w:r>
      <w:r w:rsidR="00304B39" w:rsidRPr="00932680">
        <w:rPr>
          <w:rFonts w:cstheme="minorHAnsi"/>
          <w:bCs/>
          <w:sz w:val="28"/>
          <w:szCs w:val="28"/>
        </w:rPr>
        <w:t xml:space="preserve">CM </w:t>
      </w:r>
      <w:r w:rsidR="00BC07DE" w:rsidRPr="00932680">
        <w:rPr>
          <w:rFonts w:cstheme="minorHAnsi"/>
          <w:bCs/>
          <w:sz w:val="28"/>
          <w:szCs w:val="28"/>
        </w:rPr>
        <w:t xml:space="preserve">to calculate </w:t>
      </w:r>
      <w:r w:rsidR="00304B39" w:rsidRPr="00932680">
        <w:rPr>
          <w:rFonts w:cstheme="minorHAnsi"/>
          <w:bCs/>
          <w:sz w:val="28"/>
          <w:szCs w:val="28"/>
        </w:rPr>
        <w:t xml:space="preserve">impact on NOI from a change in </w:t>
      </w:r>
      <w:r w:rsidR="00BC07DE" w:rsidRPr="00932680">
        <w:rPr>
          <w:rFonts w:cstheme="minorHAnsi"/>
          <w:bCs/>
          <w:sz w:val="28"/>
          <w:szCs w:val="28"/>
        </w:rPr>
        <w:t xml:space="preserve">sales </w:t>
      </w:r>
      <w:r w:rsidR="00304B39" w:rsidRPr="00932680">
        <w:rPr>
          <w:rFonts w:cstheme="minorHAnsi"/>
          <w:bCs/>
          <w:sz w:val="28"/>
          <w:szCs w:val="28"/>
        </w:rPr>
        <w:t>activity</w:t>
      </w:r>
      <w:r w:rsidR="00022CE4" w:rsidRPr="00932680">
        <w:rPr>
          <w:rFonts w:cstheme="minorHAnsi"/>
          <w:bCs/>
          <w:sz w:val="28"/>
          <w:szCs w:val="28"/>
        </w:rPr>
        <w:t xml:space="preserve"> </w:t>
      </w:r>
      <w:r w:rsidR="00022CE4" w:rsidRPr="00932680">
        <w:rPr>
          <w:rFonts w:cstheme="minorHAnsi"/>
          <w:bCs/>
          <w:color w:val="FF0000"/>
          <w:sz w:val="28"/>
          <w:szCs w:val="28"/>
        </w:rPr>
        <w:t>KNOW VERY WELL</w:t>
      </w:r>
    </w:p>
    <w:p w14:paraId="3B2136F8" w14:textId="7C10DB56" w:rsidR="007643F3" w:rsidRPr="00932680" w:rsidRDefault="007643F3" w:rsidP="00F6192C">
      <w:pPr>
        <w:pStyle w:val="ListParagraph"/>
        <w:numPr>
          <w:ilvl w:val="0"/>
          <w:numId w:val="6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>LO 2</w:t>
      </w:r>
      <w:r w:rsidR="00304B39" w:rsidRPr="00932680">
        <w:rPr>
          <w:rFonts w:cstheme="minorHAnsi"/>
          <w:bCs/>
          <w:sz w:val="28"/>
          <w:szCs w:val="28"/>
        </w:rPr>
        <w:t xml:space="preserve">: will not ask you to do a CVP graph but know what </w:t>
      </w:r>
      <w:r w:rsidR="00BC07DE" w:rsidRPr="00932680">
        <w:rPr>
          <w:rFonts w:cstheme="minorHAnsi"/>
          <w:bCs/>
          <w:sz w:val="28"/>
          <w:szCs w:val="28"/>
        </w:rPr>
        <w:t xml:space="preserve">it involved in doing it </w:t>
      </w:r>
    </w:p>
    <w:p w14:paraId="14F1283B" w14:textId="29547D9F" w:rsidR="00BC07DE" w:rsidRPr="00932680" w:rsidRDefault="007643F3" w:rsidP="00F6192C">
      <w:pPr>
        <w:pStyle w:val="ListParagraph"/>
        <w:numPr>
          <w:ilvl w:val="0"/>
          <w:numId w:val="6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</w:t>
      </w:r>
      <w:r w:rsidR="00BC07DE" w:rsidRPr="00932680">
        <w:rPr>
          <w:rFonts w:cstheme="minorHAnsi"/>
          <w:bCs/>
          <w:sz w:val="28"/>
          <w:szCs w:val="28"/>
        </w:rPr>
        <w:t>3: Using CM ratio to calculate impact on NOI from changes in sales activity</w:t>
      </w:r>
    </w:p>
    <w:p w14:paraId="70579F28" w14:textId="33E4CC8D" w:rsidR="00BC07DE" w:rsidRPr="00932680" w:rsidRDefault="00BC07DE" w:rsidP="00F6192C">
      <w:pPr>
        <w:pStyle w:val="ListParagraph"/>
        <w:numPr>
          <w:ilvl w:val="0"/>
          <w:numId w:val="6"/>
        </w:numPr>
        <w:tabs>
          <w:tab w:val="left" w:pos="4035"/>
        </w:tabs>
        <w:rPr>
          <w:rFonts w:cstheme="minorHAnsi"/>
          <w:bCs/>
          <w:color w:val="FF0000"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>LO 4: Impact on NOI from changes in costs</w:t>
      </w:r>
      <w:r w:rsidR="00022CE4" w:rsidRPr="00932680">
        <w:rPr>
          <w:rFonts w:cstheme="minorHAnsi"/>
          <w:bCs/>
          <w:sz w:val="28"/>
          <w:szCs w:val="28"/>
        </w:rPr>
        <w:t>—</w:t>
      </w:r>
      <w:r w:rsidR="00022CE4" w:rsidRPr="00932680">
        <w:rPr>
          <w:rFonts w:cstheme="minorHAnsi"/>
          <w:bCs/>
          <w:color w:val="FF0000"/>
          <w:sz w:val="28"/>
          <w:szCs w:val="28"/>
        </w:rPr>
        <w:t>KNOW VERY WELL</w:t>
      </w:r>
    </w:p>
    <w:p w14:paraId="58FF720A" w14:textId="77777777" w:rsidR="00BC07DE" w:rsidRPr="00932680" w:rsidRDefault="00BC07DE" w:rsidP="00F6192C">
      <w:pPr>
        <w:pStyle w:val="ListParagraph"/>
        <w:numPr>
          <w:ilvl w:val="0"/>
          <w:numId w:val="6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lastRenderedPageBreak/>
        <w:t xml:space="preserve">LO </w:t>
      </w:r>
      <w:r w:rsidR="007643F3" w:rsidRPr="00932680">
        <w:rPr>
          <w:rFonts w:cstheme="minorHAnsi"/>
          <w:bCs/>
          <w:sz w:val="28"/>
          <w:szCs w:val="28"/>
        </w:rPr>
        <w:t>5</w:t>
      </w:r>
      <w:r w:rsidRPr="00932680">
        <w:rPr>
          <w:rFonts w:cstheme="minorHAnsi"/>
          <w:bCs/>
          <w:sz w:val="28"/>
          <w:szCs w:val="28"/>
        </w:rPr>
        <w:t xml:space="preserve">: </w:t>
      </w:r>
      <w:r w:rsidR="00403F45" w:rsidRPr="00932680">
        <w:rPr>
          <w:rFonts w:cstheme="minorHAnsi"/>
          <w:bCs/>
          <w:sz w:val="28"/>
          <w:szCs w:val="28"/>
        </w:rPr>
        <w:t>Break-even</w:t>
      </w:r>
    </w:p>
    <w:p w14:paraId="274BFEBB" w14:textId="581BBD80" w:rsidR="00403F45" w:rsidRPr="00932680" w:rsidRDefault="00BC07DE" w:rsidP="00F6192C">
      <w:pPr>
        <w:pStyle w:val="ListParagraph"/>
        <w:numPr>
          <w:ilvl w:val="0"/>
          <w:numId w:val="6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6: </w:t>
      </w:r>
      <w:r w:rsidR="00403F45" w:rsidRPr="00932680">
        <w:rPr>
          <w:rFonts w:cstheme="minorHAnsi"/>
          <w:bCs/>
          <w:sz w:val="28"/>
          <w:szCs w:val="28"/>
        </w:rPr>
        <w:t>Target Profit</w:t>
      </w:r>
    </w:p>
    <w:p w14:paraId="23B1DD0D" w14:textId="77777777" w:rsidR="00304B39" w:rsidRPr="00932680" w:rsidRDefault="007643F3" w:rsidP="00F6192C">
      <w:pPr>
        <w:pStyle w:val="ListParagraph"/>
        <w:numPr>
          <w:ilvl w:val="0"/>
          <w:numId w:val="6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7: </w:t>
      </w:r>
      <w:r w:rsidR="00304B39" w:rsidRPr="00932680">
        <w:rPr>
          <w:rFonts w:cstheme="minorHAnsi"/>
          <w:bCs/>
          <w:sz w:val="28"/>
          <w:szCs w:val="28"/>
        </w:rPr>
        <w:t>M</w:t>
      </w:r>
      <w:r w:rsidRPr="00932680">
        <w:rPr>
          <w:rFonts w:cstheme="minorHAnsi"/>
          <w:bCs/>
          <w:sz w:val="28"/>
          <w:szCs w:val="28"/>
        </w:rPr>
        <w:t xml:space="preserve">argin of safety </w:t>
      </w:r>
    </w:p>
    <w:p w14:paraId="3BD4509B" w14:textId="563ACE9B" w:rsidR="00544338" w:rsidRPr="00932680" w:rsidRDefault="00304B39" w:rsidP="00F6192C">
      <w:pPr>
        <w:pStyle w:val="ListParagraph"/>
        <w:numPr>
          <w:ilvl w:val="0"/>
          <w:numId w:val="6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>LO 8: Op</w:t>
      </w:r>
      <w:r w:rsidR="007643F3" w:rsidRPr="00932680">
        <w:rPr>
          <w:rFonts w:cstheme="minorHAnsi"/>
          <w:bCs/>
          <w:sz w:val="28"/>
          <w:szCs w:val="28"/>
        </w:rPr>
        <w:t xml:space="preserve">erating leverage </w:t>
      </w:r>
    </w:p>
    <w:p w14:paraId="2C961F04" w14:textId="16FF0834" w:rsidR="00304B39" w:rsidRPr="00932680" w:rsidRDefault="00304B39" w:rsidP="00F6192C">
      <w:pPr>
        <w:pStyle w:val="ListParagraph"/>
        <w:numPr>
          <w:ilvl w:val="0"/>
          <w:numId w:val="6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9: BE for multiproduct companies </w:t>
      </w:r>
    </w:p>
    <w:p w14:paraId="0F975F2F" w14:textId="49DCA42B" w:rsidR="00544338" w:rsidRPr="00932680" w:rsidRDefault="000009B1" w:rsidP="00F6192C">
      <w:pPr>
        <w:pStyle w:val="ListParagraph"/>
        <w:numPr>
          <w:ilvl w:val="0"/>
          <w:numId w:val="6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>LO 10</w:t>
      </w:r>
      <w:r w:rsidR="00304B39" w:rsidRPr="00932680">
        <w:rPr>
          <w:rFonts w:cstheme="minorHAnsi"/>
          <w:bCs/>
          <w:sz w:val="28"/>
          <w:szCs w:val="28"/>
        </w:rPr>
        <w:t xml:space="preserve"> </w:t>
      </w:r>
      <w:r w:rsidRPr="00932680">
        <w:rPr>
          <w:rFonts w:cstheme="minorHAnsi"/>
          <w:bCs/>
          <w:sz w:val="28"/>
          <w:szCs w:val="28"/>
        </w:rPr>
        <w:t xml:space="preserve">: </w:t>
      </w:r>
      <w:r w:rsidR="00304B39" w:rsidRPr="00932680">
        <w:rPr>
          <w:rFonts w:cstheme="minorHAnsi"/>
          <w:bCs/>
          <w:sz w:val="28"/>
          <w:szCs w:val="28"/>
        </w:rPr>
        <w:t>Know the h</w:t>
      </w:r>
      <w:r w:rsidR="00544338" w:rsidRPr="00932680">
        <w:rPr>
          <w:rFonts w:cstheme="minorHAnsi"/>
          <w:bCs/>
          <w:sz w:val="28"/>
          <w:szCs w:val="28"/>
        </w:rPr>
        <w:t>igh-Low Method</w:t>
      </w:r>
      <w:r w:rsidR="00304B39" w:rsidRPr="00932680">
        <w:rPr>
          <w:rFonts w:cstheme="minorHAnsi"/>
          <w:bCs/>
          <w:sz w:val="28"/>
          <w:szCs w:val="28"/>
        </w:rPr>
        <w:t xml:space="preserve">, but will not ask you to do a </w:t>
      </w:r>
      <w:r w:rsidR="0031505A" w:rsidRPr="00932680">
        <w:rPr>
          <w:rFonts w:cstheme="minorHAnsi"/>
          <w:bCs/>
          <w:sz w:val="28"/>
          <w:szCs w:val="28"/>
        </w:rPr>
        <w:t>scatter graph</w:t>
      </w:r>
      <w:r w:rsidR="00304B39" w:rsidRPr="00932680">
        <w:rPr>
          <w:rFonts w:cstheme="minorHAnsi"/>
          <w:bCs/>
          <w:sz w:val="28"/>
          <w:szCs w:val="28"/>
        </w:rPr>
        <w:t xml:space="preserve"> but understand that is one of the estimation techniques </w:t>
      </w:r>
    </w:p>
    <w:p w14:paraId="042F5DBF" w14:textId="4AD52471" w:rsidR="007643F3" w:rsidRPr="00932680" w:rsidRDefault="007643F3" w:rsidP="00F6192C">
      <w:pPr>
        <w:pStyle w:val="ListParagraph"/>
        <w:numPr>
          <w:ilvl w:val="0"/>
          <w:numId w:val="6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>LO 11</w:t>
      </w:r>
      <w:r w:rsidR="00304B39" w:rsidRPr="00932680">
        <w:rPr>
          <w:rFonts w:cstheme="minorHAnsi"/>
          <w:bCs/>
          <w:sz w:val="28"/>
          <w:szCs w:val="28"/>
        </w:rPr>
        <w:t>: will not ask you to do regression but know that it is one of the estimation techniques</w:t>
      </w:r>
    </w:p>
    <w:p w14:paraId="12BA36FC" w14:textId="41EC61B9" w:rsidR="00CC7D00" w:rsidRPr="00932680" w:rsidRDefault="00CC7D00" w:rsidP="00CC7D00">
      <w:pPr>
        <w:pStyle w:val="ListParagraph"/>
        <w:tabs>
          <w:tab w:val="left" w:pos="4035"/>
        </w:tabs>
        <w:ind w:left="1080"/>
        <w:rPr>
          <w:rFonts w:cstheme="minorHAnsi"/>
          <w:b/>
          <w:sz w:val="28"/>
          <w:szCs w:val="28"/>
        </w:rPr>
      </w:pPr>
    </w:p>
    <w:p w14:paraId="34E3354A" w14:textId="1218B715" w:rsidR="00544338" w:rsidRPr="00932680" w:rsidRDefault="00544338" w:rsidP="004A5C52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932680">
        <w:rPr>
          <w:rFonts w:cstheme="minorHAnsi"/>
          <w:b/>
          <w:sz w:val="28"/>
          <w:szCs w:val="28"/>
          <w:u w:val="single"/>
        </w:rPr>
        <w:t xml:space="preserve">Chapter 4 – </w:t>
      </w:r>
      <w:r w:rsidR="004A5C52" w:rsidRPr="00932680">
        <w:rPr>
          <w:rFonts w:cstheme="minorHAnsi"/>
          <w:b/>
          <w:sz w:val="28"/>
          <w:szCs w:val="28"/>
          <w:u w:val="single"/>
        </w:rPr>
        <w:t>Process Costing and Equivalent Units</w:t>
      </w:r>
    </w:p>
    <w:p w14:paraId="0F1F49A0" w14:textId="6CA1D636" w:rsidR="00544338" w:rsidRPr="00932680" w:rsidRDefault="000009B1" w:rsidP="00F6192C">
      <w:pPr>
        <w:pStyle w:val="ListParagraph"/>
        <w:numPr>
          <w:ilvl w:val="0"/>
          <w:numId w:val="7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1: </w:t>
      </w:r>
      <w:r w:rsidR="00544338" w:rsidRPr="00932680">
        <w:rPr>
          <w:rFonts w:cstheme="minorHAnsi"/>
          <w:bCs/>
          <w:sz w:val="28"/>
          <w:szCs w:val="28"/>
        </w:rPr>
        <w:t>Process costing</w:t>
      </w:r>
    </w:p>
    <w:p w14:paraId="4D24517F" w14:textId="02EFEC0B" w:rsidR="00544338" w:rsidRPr="00932680" w:rsidRDefault="000009B1" w:rsidP="00F6192C">
      <w:pPr>
        <w:pStyle w:val="ListParagraph"/>
        <w:numPr>
          <w:ilvl w:val="0"/>
          <w:numId w:val="7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2 thru 4: </w:t>
      </w:r>
      <w:r w:rsidR="00544338" w:rsidRPr="00932680">
        <w:rPr>
          <w:rFonts w:cstheme="minorHAnsi"/>
          <w:bCs/>
          <w:sz w:val="28"/>
          <w:szCs w:val="28"/>
        </w:rPr>
        <w:t>Equivalent Units</w:t>
      </w:r>
      <w:r w:rsidR="00403F45" w:rsidRPr="00932680">
        <w:rPr>
          <w:rFonts w:cstheme="minorHAnsi"/>
          <w:bCs/>
          <w:sz w:val="28"/>
          <w:szCs w:val="28"/>
        </w:rPr>
        <w:t xml:space="preserve"> </w:t>
      </w:r>
      <w:r w:rsidRPr="00932680">
        <w:rPr>
          <w:rFonts w:cstheme="minorHAnsi"/>
          <w:bCs/>
          <w:sz w:val="28"/>
          <w:szCs w:val="28"/>
        </w:rPr>
        <w:t>and the weighted ave method of assigning costs to ending WIP and units completed</w:t>
      </w:r>
    </w:p>
    <w:p w14:paraId="01AA10B4" w14:textId="22833324" w:rsidR="00403F45" w:rsidRPr="00932680" w:rsidRDefault="000009B1" w:rsidP="00F6192C">
      <w:pPr>
        <w:pStyle w:val="ListParagraph"/>
        <w:numPr>
          <w:ilvl w:val="0"/>
          <w:numId w:val="7"/>
        </w:numPr>
        <w:tabs>
          <w:tab w:val="left" w:pos="4035"/>
        </w:tabs>
        <w:rPr>
          <w:rFonts w:cstheme="minorHAnsi"/>
          <w:b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10 and 11: </w:t>
      </w:r>
      <w:r w:rsidR="00403F45" w:rsidRPr="00932680">
        <w:rPr>
          <w:rFonts w:cstheme="minorHAnsi"/>
          <w:bCs/>
          <w:sz w:val="28"/>
          <w:szCs w:val="28"/>
        </w:rPr>
        <w:t xml:space="preserve">Direct method </w:t>
      </w:r>
      <w:r w:rsidRPr="00932680">
        <w:rPr>
          <w:rFonts w:cstheme="minorHAnsi"/>
          <w:bCs/>
          <w:sz w:val="28"/>
          <w:szCs w:val="28"/>
        </w:rPr>
        <w:t>and s</w:t>
      </w:r>
      <w:r w:rsidR="00403F45" w:rsidRPr="00932680">
        <w:rPr>
          <w:rFonts w:cstheme="minorHAnsi"/>
          <w:bCs/>
          <w:sz w:val="28"/>
          <w:szCs w:val="28"/>
        </w:rPr>
        <w:t>tep method of allocating service costs</w:t>
      </w:r>
      <w:r w:rsidR="001A56D0" w:rsidRPr="00932680">
        <w:rPr>
          <w:rFonts w:cstheme="minorHAnsi"/>
          <w:bCs/>
          <w:sz w:val="28"/>
          <w:szCs w:val="28"/>
        </w:rPr>
        <w:t xml:space="preserve"> to operating depts</w:t>
      </w:r>
    </w:p>
    <w:p w14:paraId="460CAA97" w14:textId="33116F08" w:rsidR="000009B1" w:rsidRPr="00932680" w:rsidRDefault="00327BD0" w:rsidP="00F6192C">
      <w:pPr>
        <w:pStyle w:val="ListParagraph"/>
        <w:numPr>
          <w:ilvl w:val="0"/>
          <w:numId w:val="7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>LO 6 thru 9: I</w:t>
      </w:r>
      <w:r w:rsidR="000009B1" w:rsidRPr="00932680">
        <w:rPr>
          <w:rFonts w:cstheme="minorHAnsi"/>
          <w:bCs/>
          <w:sz w:val="28"/>
          <w:szCs w:val="28"/>
        </w:rPr>
        <w:t xml:space="preserve">GNORE </w:t>
      </w:r>
    </w:p>
    <w:p w14:paraId="73306C90" w14:textId="77777777" w:rsidR="00CC7D00" w:rsidRPr="00932680" w:rsidRDefault="00544338" w:rsidP="00544338">
      <w:pPr>
        <w:tabs>
          <w:tab w:val="left" w:pos="4035"/>
        </w:tabs>
        <w:rPr>
          <w:rFonts w:cstheme="minorHAnsi"/>
          <w:b/>
          <w:sz w:val="28"/>
          <w:szCs w:val="28"/>
        </w:rPr>
      </w:pPr>
      <w:r w:rsidRPr="00932680">
        <w:rPr>
          <w:rFonts w:cstheme="minorHAnsi"/>
          <w:b/>
          <w:sz w:val="28"/>
          <w:szCs w:val="28"/>
        </w:rPr>
        <w:t xml:space="preserve">           </w:t>
      </w:r>
    </w:p>
    <w:p w14:paraId="73D0E931" w14:textId="4C25AC6C" w:rsidR="00544338" w:rsidRPr="00932680" w:rsidRDefault="00544338" w:rsidP="00544338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932680">
        <w:rPr>
          <w:rFonts w:cstheme="minorHAnsi"/>
          <w:b/>
          <w:sz w:val="28"/>
          <w:szCs w:val="28"/>
          <w:u w:val="single"/>
        </w:rPr>
        <w:t xml:space="preserve">Chapter 3 – </w:t>
      </w:r>
      <w:r w:rsidR="004A5C52" w:rsidRPr="00932680">
        <w:rPr>
          <w:rFonts w:cstheme="minorHAnsi"/>
          <w:b/>
          <w:sz w:val="28"/>
          <w:szCs w:val="28"/>
          <w:u w:val="single"/>
        </w:rPr>
        <w:t xml:space="preserve"> Job Order Costing</w:t>
      </w:r>
    </w:p>
    <w:p w14:paraId="48F9C62E" w14:textId="2CDBB975" w:rsidR="00544338" w:rsidRPr="00932680" w:rsidRDefault="000009B1" w:rsidP="00F6192C">
      <w:pPr>
        <w:pStyle w:val="ListParagraph"/>
        <w:numPr>
          <w:ilvl w:val="0"/>
          <w:numId w:val="8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1 and 2: </w:t>
      </w:r>
      <w:r w:rsidR="00544338" w:rsidRPr="00932680">
        <w:rPr>
          <w:rFonts w:cstheme="minorHAnsi"/>
          <w:bCs/>
          <w:sz w:val="28"/>
          <w:szCs w:val="28"/>
        </w:rPr>
        <w:t>Job order costing</w:t>
      </w:r>
      <w:r w:rsidRPr="00932680">
        <w:rPr>
          <w:rFonts w:cstheme="minorHAnsi"/>
          <w:bCs/>
          <w:sz w:val="28"/>
          <w:szCs w:val="28"/>
        </w:rPr>
        <w:t xml:space="preserve"> flow, JE, T acct</w:t>
      </w:r>
    </w:p>
    <w:p w14:paraId="04669327" w14:textId="6A205619" w:rsidR="000009B1" w:rsidRPr="00932680" w:rsidRDefault="000009B1" w:rsidP="00F6192C">
      <w:pPr>
        <w:pStyle w:val="ListParagraph"/>
        <w:numPr>
          <w:ilvl w:val="0"/>
          <w:numId w:val="8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>LO 3: Cost of goods manufactured vs CGS</w:t>
      </w:r>
    </w:p>
    <w:p w14:paraId="7593F317" w14:textId="3B62EE62" w:rsidR="000009B1" w:rsidRPr="00932680" w:rsidRDefault="000009B1" w:rsidP="00F6192C">
      <w:pPr>
        <w:pStyle w:val="ListParagraph"/>
        <w:numPr>
          <w:ilvl w:val="0"/>
          <w:numId w:val="8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4: Over or under applied overhead </w:t>
      </w:r>
    </w:p>
    <w:p w14:paraId="5D5FEE6E" w14:textId="5F5F3118" w:rsidR="000009B1" w:rsidRPr="00932680" w:rsidRDefault="00BC07DE" w:rsidP="00F6192C">
      <w:pPr>
        <w:pStyle w:val="ListParagraph"/>
        <w:numPr>
          <w:ilvl w:val="0"/>
          <w:numId w:val="8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5: </w:t>
      </w:r>
      <w:r w:rsidR="000009B1" w:rsidRPr="00932680">
        <w:rPr>
          <w:rFonts w:cstheme="minorHAnsi"/>
          <w:bCs/>
          <w:sz w:val="28"/>
          <w:szCs w:val="28"/>
        </w:rPr>
        <w:t xml:space="preserve">IGNORE </w:t>
      </w:r>
    </w:p>
    <w:p w14:paraId="6D9B65AA" w14:textId="77777777" w:rsidR="00610DBF" w:rsidRPr="00932680" w:rsidRDefault="00610DBF" w:rsidP="004A5C52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</w:p>
    <w:p w14:paraId="5E8C125F" w14:textId="24445C73" w:rsidR="00544338" w:rsidRPr="00932680" w:rsidRDefault="00544338" w:rsidP="004A5C52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932680">
        <w:rPr>
          <w:rFonts w:cstheme="minorHAnsi"/>
          <w:b/>
          <w:sz w:val="28"/>
          <w:szCs w:val="28"/>
          <w:u w:val="single"/>
        </w:rPr>
        <w:t>Chapter 2</w:t>
      </w:r>
      <w:r w:rsidR="004A5C52" w:rsidRPr="00932680">
        <w:rPr>
          <w:rFonts w:cstheme="minorHAnsi"/>
          <w:b/>
          <w:sz w:val="28"/>
          <w:szCs w:val="28"/>
          <w:u w:val="single"/>
        </w:rPr>
        <w:t xml:space="preserve"> – Overhead calculations</w:t>
      </w:r>
    </w:p>
    <w:p w14:paraId="09410A59" w14:textId="0B46338A" w:rsidR="00544338" w:rsidRPr="00932680" w:rsidRDefault="000009B1" w:rsidP="00F6192C">
      <w:pPr>
        <w:pStyle w:val="ListParagraph"/>
        <w:numPr>
          <w:ilvl w:val="0"/>
          <w:numId w:val="8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1 and 2: </w:t>
      </w:r>
      <w:r w:rsidR="00544338" w:rsidRPr="00932680">
        <w:rPr>
          <w:rFonts w:cstheme="minorHAnsi"/>
          <w:bCs/>
          <w:sz w:val="28"/>
          <w:szCs w:val="28"/>
        </w:rPr>
        <w:t>Predetermined Overhead Rate</w:t>
      </w:r>
      <w:r w:rsidRPr="00932680">
        <w:rPr>
          <w:rFonts w:cstheme="minorHAnsi"/>
          <w:bCs/>
          <w:sz w:val="28"/>
          <w:szCs w:val="28"/>
        </w:rPr>
        <w:t xml:space="preserve"> and apply it to the job</w:t>
      </w:r>
    </w:p>
    <w:p w14:paraId="1F33FA72" w14:textId="5432362D" w:rsidR="000009B1" w:rsidRPr="00932680" w:rsidRDefault="000009B1" w:rsidP="00F6192C">
      <w:pPr>
        <w:pStyle w:val="ListParagraph"/>
        <w:numPr>
          <w:ilvl w:val="0"/>
          <w:numId w:val="8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>LO 3 and 4: Total job cost, unit cost, using a plantwide rate vs separate rates</w:t>
      </w:r>
    </w:p>
    <w:p w14:paraId="25553D9B" w14:textId="135D89B2" w:rsidR="000009B1" w:rsidRPr="00932680" w:rsidRDefault="00BC07DE" w:rsidP="00F6192C">
      <w:pPr>
        <w:pStyle w:val="ListParagraph"/>
        <w:numPr>
          <w:ilvl w:val="0"/>
          <w:numId w:val="8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932680">
        <w:rPr>
          <w:rFonts w:cstheme="minorHAnsi"/>
          <w:bCs/>
          <w:sz w:val="28"/>
          <w:szCs w:val="28"/>
        </w:rPr>
        <w:t xml:space="preserve">LO 5 and 6: </w:t>
      </w:r>
      <w:r w:rsidR="000009B1" w:rsidRPr="00932680">
        <w:rPr>
          <w:rFonts w:cstheme="minorHAnsi"/>
          <w:bCs/>
          <w:sz w:val="28"/>
          <w:szCs w:val="28"/>
        </w:rPr>
        <w:t xml:space="preserve">IGNORE  </w:t>
      </w:r>
    </w:p>
    <w:p w14:paraId="397F6A10" w14:textId="77777777" w:rsidR="004A5C52" w:rsidRPr="00F9031B" w:rsidRDefault="004A5C52" w:rsidP="00544338">
      <w:pPr>
        <w:tabs>
          <w:tab w:val="left" w:pos="4035"/>
        </w:tabs>
        <w:rPr>
          <w:rFonts w:cstheme="minorHAnsi"/>
          <w:b/>
          <w:sz w:val="28"/>
          <w:szCs w:val="28"/>
        </w:rPr>
      </w:pPr>
    </w:p>
    <w:p w14:paraId="36780748" w14:textId="176C86E3" w:rsidR="00544338" w:rsidRPr="00F9031B" w:rsidRDefault="00544338" w:rsidP="00544338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F9031B">
        <w:rPr>
          <w:rFonts w:cstheme="minorHAnsi"/>
          <w:b/>
          <w:sz w:val="28"/>
          <w:szCs w:val="28"/>
          <w:u w:val="single"/>
        </w:rPr>
        <w:t>Chapter 1 – Cost Concepts</w:t>
      </w:r>
    </w:p>
    <w:p w14:paraId="2827CEA8" w14:textId="00F0E9B9" w:rsidR="00CD755B" w:rsidRPr="00F9031B" w:rsidRDefault="00CD755B" w:rsidP="00F6192C">
      <w:pPr>
        <w:pStyle w:val="ListParagraph"/>
        <w:numPr>
          <w:ilvl w:val="0"/>
          <w:numId w:val="8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F9031B">
        <w:rPr>
          <w:rFonts w:cstheme="minorHAnsi"/>
          <w:bCs/>
          <w:sz w:val="28"/>
          <w:szCs w:val="28"/>
        </w:rPr>
        <w:t xml:space="preserve">LOs 1 thru 5: definitions and terminology of managerial accounting </w:t>
      </w:r>
    </w:p>
    <w:p w14:paraId="0B8173C0" w14:textId="03D82CAB" w:rsidR="00544338" w:rsidRPr="00F9031B" w:rsidRDefault="00CD755B" w:rsidP="00F6192C">
      <w:pPr>
        <w:pStyle w:val="ListParagraph"/>
        <w:numPr>
          <w:ilvl w:val="0"/>
          <w:numId w:val="8"/>
        </w:numPr>
        <w:tabs>
          <w:tab w:val="left" w:pos="4035"/>
        </w:tabs>
        <w:rPr>
          <w:rFonts w:cstheme="minorHAnsi"/>
          <w:bCs/>
          <w:sz w:val="28"/>
          <w:szCs w:val="28"/>
        </w:rPr>
      </w:pPr>
      <w:r w:rsidRPr="00F9031B">
        <w:rPr>
          <w:rFonts w:cstheme="minorHAnsi"/>
          <w:bCs/>
          <w:sz w:val="28"/>
          <w:szCs w:val="28"/>
        </w:rPr>
        <w:t xml:space="preserve">LO 6: CGS vs CM statement </w:t>
      </w:r>
      <w:r w:rsidR="00327BD0">
        <w:rPr>
          <w:rFonts w:cstheme="minorHAnsi"/>
          <w:bCs/>
          <w:sz w:val="28"/>
          <w:szCs w:val="28"/>
        </w:rPr>
        <w:t>approaches</w:t>
      </w:r>
    </w:p>
    <w:p w14:paraId="21D7DBE2" w14:textId="77777777" w:rsidR="00327BD0" w:rsidRDefault="00327BD0" w:rsidP="004A5C52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</w:p>
    <w:p w14:paraId="51D4645C" w14:textId="43F4CFE2" w:rsidR="00CD755B" w:rsidRPr="00F9031B" w:rsidRDefault="00CD755B" w:rsidP="004A5C52">
      <w:pPr>
        <w:tabs>
          <w:tab w:val="left" w:pos="4035"/>
        </w:tabs>
        <w:rPr>
          <w:rFonts w:cstheme="minorHAnsi"/>
          <w:b/>
          <w:sz w:val="28"/>
          <w:szCs w:val="28"/>
          <w:u w:val="single"/>
        </w:rPr>
      </w:pPr>
      <w:r w:rsidRPr="00F9031B">
        <w:rPr>
          <w:rFonts w:cstheme="minorHAnsi"/>
          <w:b/>
          <w:sz w:val="28"/>
          <w:szCs w:val="28"/>
          <w:u w:val="single"/>
        </w:rPr>
        <w:t>Prologue</w:t>
      </w:r>
    </w:p>
    <w:p w14:paraId="4F435872" w14:textId="5C6BBC9C" w:rsidR="00544338" w:rsidRPr="0031505A" w:rsidRDefault="0031505A" w:rsidP="00F6192C">
      <w:pPr>
        <w:pStyle w:val="ListParagraph"/>
        <w:numPr>
          <w:ilvl w:val="0"/>
          <w:numId w:val="8"/>
        </w:numPr>
        <w:tabs>
          <w:tab w:val="left" w:pos="4035"/>
        </w:tabs>
        <w:rPr>
          <w:rFonts w:cstheme="minorHAnsi"/>
          <w:bCs/>
          <w:sz w:val="28"/>
          <w:szCs w:val="28"/>
          <w:u w:val="single"/>
        </w:rPr>
      </w:pPr>
      <w:r w:rsidRPr="0031505A">
        <w:rPr>
          <w:rFonts w:cstheme="minorHAnsi"/>
          <w:b/>
          <w:sz w:val="28"/>
          <w:szCs w:val="28"/>
        </w:rPr>
        <w:t>Know well</w:t>
      </w:r>
      <w:r w:rsidR="00A97397">
        <w:rPr>
          <w:rFonts w:cstheme="minorHAnsi"/>
          <w:b/>
          <w:sz w:val="28"/>
          <w:szCs w:val="28"/>
        </w:rPr>
        <w:t xml:space="preserve">, </w:t>
      </w:r>
      <w:r w:rsidR="00932680">
        <w:rPr>
          <w:rFonts w:cstheme="minorHAnsi"/>
          <w:b/>
          <w:sz w:val="28"/>
          <w:szCs w:val="28"/>
        </w:rPr>
        <w:t>esp.</w:t>
      </w:r>
      <w:r w:rsidR="00A97397">
        <w:rPr>
          <w:rFonts w:cstheme="minorHAnsi"/>
          <w:b/>
          <w:sz w:val="28"/>
          <w:szCs w:val="28"/>
        </w:rPr>
        <w:t xml:space="preserve"> the section on </w:t>
      </w:r>
      <w:r w:rsidR="00932680">
        <w:rPr>
          <w:rFonts w:cstheme="minorHAnsi"/>
          <w:b/>
          <w:sz w:val="28"/>
          <w:szCs w:val="28"/>
        </w:rPr>
        <w:t>ethics.</w:t>
      </w:r>
      <w:r w:rsidR="00A97397">
        <w:rPr>
          <w:rFonts w:cstheme="minorHAnsi"/>
          <w:b/>
          <w:sz w:val="28"/>
          <w:szCs w:val="28"/>
        </w:rPr>
        <w:t xml:space="preserve"> </w:t>
      </w:r>
    </w:p>
    <w:p w14:paraId="69D4C3EF" w14:textId="61898098" w:rsidR="00544338" w:rsidRPr="00B008AD" w:rsidRDefault="00544338" w:rsidP="00544338">
      <w:pPr>
        <w:pStyle w:val="ListParagraph"/>
        <w:tabs>
          <w:tab w:val="left" w:pos="4035"/>
        </w:tabs>
        <w:ind w:left="1080"/>
        <w:rPr>
          <w:rFonts w:cstheme="minorHAnsi"/>
          <w:bCs/>
          <w:sz w:val="28"/>
          <w:szCs w:val="28"/>
        </w:rPr>
      </w:pPr>
    </w:p>
    <w:p w14:paraId="7797346B" w14:textId="77777777" w:rsidR="00544338" w:rsidRPr="00F9031B" w:rsidRDefault="00544338" w:rsidP="00544338">
      <w:pPr>
        <w:tabs>
          <w:tab w:val="left" w:pos="4035"/>
        </w:tabs>
        <w:ind w:left="360"/>
        <w:rPr>
          <w:rFonts w:cstheme="minorHAnsi"/>
          <w:bCs/>
          <w:sz w:val="28"/>
          <w:szCs w:val="28"/>
        </w:rPr>
      </w:pPr>
    </w:p>
    <w:sectPr w:rsidR="00544338" w:rsidRPr="00F9031B" w:rsidSect="00CC7D00">
      <w:headerReference w:type="default" r:id="rId10"/>
      <w:footerReference w:type="default" r:id="rId11"/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7E739" w14:textId="77777777" w:rsidR="002C417A" w:rsidRDefault="002C417A" w:rsidP="002754F1">
      <w:r>
        <w:separator/>
      </w:r>
    </w:p>
  </w:endnote>
  <w:endnote w:type="continuationSeparator" w:id="0">
    <w:p w14:paraId="798DEC72" w14:textId="77777777" w:rsidR="002C417A" w:rsidRDefault="002C417A" w:rsidP="00275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094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0F71BA" w14:textId="105552D6" w:rsidR="004D4A74" w:rsidRDefault="004D4A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A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AC4C2" w14:textId="77777777" w:rsidR="002754F1" w:rsidRDefault="0027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C38BD" w14:textId="77777777" w:rsidR="002C417A" w:rsidRDefault="002C417A" w:rsidP="002754F1">
      <w:r>
        <w:separator/>
      </w:r>
    </w:p>
  </w:footnote>
  <w:footnote w:type="continuationSeparator" w:id="0">
    <w:p w14:paraId="77F1BB27" w14:textId="77777777" w:rsidR="002C417A" w:rsidRDefault="002C417A" w:rsidP="00275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3BC3" w14:textId="21E64A13" w:rsidR="002D3439" w:rsidRPr="00F9031B" w:rsidRDefault="002D3439" w:rsidP="002D3439">
    <w:pPr>
      <w:jc w:val="center"/>
      <w:rPr>
        <w:b/>
        <w:sz w:val="28"/>
        <w:szCs w:val="28"/>
      </w:rPr>
    </w:pPr>
    <w:r w:rsidRPr="00F9031B">
      <w:rPr>
        <w:b/>
        <w:sz w:val="28"/>
        <w:szCs w:val="28"/>
      </w:rPr>
      <w:t xml:space="preserve">ACCT 152 – </w:t>
    </w:r>
    <w:r w:rsidR="003057BE">
      <w:rPr>
        <w:b/>
        <w:sz w:val="28"/>
        <w:szCs w:val="28"/>
      </w:rPr>
      <w:t xml:space="preserve">Fall </w:t>
    </w:r>
    <w:r w:rsidR="00E960A6">
      <w:rPr>
        <w:b/>
        <w:sz w:val="28"/>
        <w:szCs w:val="28"/>
      </w:rPr>
      <w:t>23</w:t>
    </w:r>
  </w:p>
  <w:p w14:paraId="435F64FB" w14:textId="64F4E88C" w:rsidR="002D3439" w:rsidRPr="00F9031B" w:rsidRDefault="00CD755B" w:rsidP="002D3439">
    <w:pPr>
      <w:jc w:val="center"/>
      <w:rPr>
        <w:b/>
        <w:sz w:val="28"/>
        <w:szCs w:val="28"/>
      </w:rPr>
    </w:pPr>
    <w:r w:rsidRPr="00F9031B">
      <w:rPr>
        <w:b/>
        <w:sz w:val="28"/>
        <w:szCs w:val="28"/>
      </w:rPr>
      <w:t xml:space="preserve">Final Exam </w:t>
    </w:r>
    <w:r w:rsidR="007B7443" w:rsidRPr="00F9031B">
      <w:rPr>
        <w:b/>
        <w:sz w:val="28"/>
        <w:szCs w:val="28"/>
      </w:rPr>
      <w:t xml:space="preserve">Protocols and </w:t>
    </w:r>
    <w:r w:rsidR="0055376D">
      <w:rPr>
        <w:b/>
        <w:sz w:val="28"/>
        <w:szCs w:val="28"/>
      </w:rPr>
      <w:t>Chapter Topic Guide</w:t>
    </w:r>
    <w:r w:rsidRPr="00F9031B">
      <w:rPr>
        <w:b/>
        <w:sz w:val="28"/>
        <w:szCs w:val="28"/>
      </w:rPr>
      <w:t xml:space="preserve"> </w:t>
    </w:r>
    <w:r w:rsidR="00C2227C">
      <w:rPr>
        <w:b/>
        <w:sz w:val="28"/>
        <w:szCs w:val="28"/>
      </w:rPr>
      <w:t xml:space="preserve">– v </w:t>
    </w:r>
    <w:r w:rsidR="003057BE">
      <w:rPr>
        <w:b/>
        <w:sz w:val="28"/>
        <w:szCs w:val="28"/>
      </w:rPr>
      <w:t>11-27-2</w:t>
    </w:r>
    <w:r w:rsidR="00932680">
      <w:rPr>
        <w:b/>
        <w:sz w:val="28"/>
        <w:szCs w:val="28"/>
      </w:rPr>
      <w:t>3</w:t>
    </w:r>
  </w:p>
  <w:p w14:paraId="495E1BCD" w14:textId="77777777" w:rsidR="002D3439" w:rsidRPr="003B089B" w:rsidRDefault="002D3439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82D"/>
    <w:multiLevelType w:val="hybridMultilevel"/>
    <w:tmpl w:val="44F2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7AA0"/>
    <w:multiLevelType w:val="hybridMultilevel"/>
    <w:tmpl w:val="BA0E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D3933"/>
    <w:multiLevelType w:val="hybridMultilevel"/>
    <w:tmpl w:val="13924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7D4C73"/>
    <w:multiLevelType w:val="hybridMultilevel"/>
    <w:tmpl w:val="F5BE430C"/>
    <w:lvl w:ilvl="0" w:tplc="55BA20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E5E95"/>
    <w:multiLevelType w:val="hybridMultilevel"/>
    <w:tmpl w:val="AEA6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75720"/>
    <w:multiLevelType w:val="hybridMultilevel"/>
    <w:tmpl w:val="769A6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207F26"/>
    <w:multiLevelType w:val="hybridMultilevel"/>
    <w:tmpl w:val="7E96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56170"/>
    <w:multiLevelType w:val="hybridMultilevel"/>
    <w:tmpl w:val="D5C0A9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7D7FFB"/>
    <w:multiLevelType w:val="hybridMultilevel"/>
    <w:tmpl w:val="8000015A"/>
    <w:lvl w:ilvl="0" w:tplc="6966C628">
      <w:start w:val="1"/>
      <w:numFmt w:val="lowerRoman"/>
      <w:lvlText w:val="%1)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9" w15:restartNumberingAfterBreak="0">
    <w:nsid w:val="661F73DA"/>
    <w:multiLevelType w:val="hybridMultilevel"/>
    <w:tmpl w:val="51CC84BC"/>
    <w:lvl w:ilvl="0" w:tplc="06149B7C">
      <w:start w:val="3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62D1D"/>
    <w:multiLevelType w:val="hybridMultilevel"/>
    <w:tmpl w:val="FE0C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C4A35"/>
    <w:multiLevelType w:val="hybridMultilevel"/>
    <w:tmpl w:val="BCD60ED6"/>
    <w:lvl w:ilvl="0" w:tplc="CED0A5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82DBD"/>
    <w:multiLevelType w:val="hybridMultilevel"/>
    <w:tmpl w:val="E3E46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6736971">
    <w:abstractNumId w:val="10"/>
  </w:num>
  <w:num w:numId="2" w16cid:durableId="1921869148">
    <w:abstractNumId w:val="4"/>
  </w:num>
  <w:num w:numId="3" w16cid:durableId="1278175170">
    <w:abstractNumId w:val="1"/>
  </w:num>
  <w:num w:numId="4" w16cid:durableId="1122532537">
    <w:abstractNumId w:val="0"/>
  </w:num>
  <w:num w:numId="5" w16cid:durableId="259145323">
    <w:abstractNumId w:val="12"/>
  </w:num>
  <w:num w:numId="6" w16cid:durableId="1032996113">
    <w:abstractNumId w:val="2"/>
  </w:num>
  <w:num w:numId="7" w16cid:durableId="1074939466">
    <w:abstractNumId w:val="5"/>
  </w:num>
  <w:num w:numId="8" w16cid:durableId="1204319509">
    <w:abstractNumId w:val="7"/>
  </w:num>
  <w:num w:numId="9" w16cid:durableId="100953526">
    <w:abstractNumId w:val="3"/>
  </w:num>
  <w:num w:numId="10" w16cid:durableId="364183723">
    <w:abstractNumId w:val="6"/>
  </w:num>
  <w:num w:numId="11" w16cid:durableId="797988814">
    <w:abstractNumId w:val="8"/>
  </w:num>
  <w:num w:numId="12" w16cid:durableId="1592809356">
    <w:abstractNumId w:val="11"/>
  </w:num>
  <w:num w:numId="13" w16cid:durableId="155157162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89"/>
    <w:rsid w:val="000009B1"/>
    <w:rsid w:val="0000546B"/>
    <w:rsid w:val="000101C2"/>
    <w:rsid w:val="0001186A"/>
    <w:rsid w:val="00022494"/>
    <w:rsid w:val="00022CE4"/>
    <w:rsid w:val="00027856"/>
    <w:rsid w:val="00027A78"/>
    <w:rsid w:val="0003367F"/>
    <w:rsid w:val="0003370D"/>
    <w:rsid w:val="00034AC1"/>
    <w:rsid w:val="000377B1"/>
    <w:rsid w:val="00055E3C"/>
    <w:rsid w:val="000719DC"/>
    <w:rsid w:val="00081EF3"/>
    <w:rsid w:val="00086A19"/>
    <w:rsid w:val="00095D9A"/>
    <w:rsid w:val="000A28C3"/>
    <w:rsid w:val="000A3EA6"/>
    <w:rsid w:val="000A6BF8"/>
    <w:rsid w:val="000A7B99"/>
    <w:rsid w:val="000B1DD7"/>
    <w:rsid w:val="000B4AE5"/>
    <w:rsid w:val="000B6438"/>
    <w:rsid w:val="000C3087"/>
    <w:rsid w:val="000C4556"/>
    <w:rsid w:val="000C4570"/>
    <w:rsid w:val="000D21FD"/>
    <w:rsid w:val="000E1A0A"/>
    <w:rsid w:val="000F6DCC"/>
    <w:rsid w:val="001159C7"/>
    <w:rsid w:val="00121F02"/>
    <w:rsid w:val="001347CE"/>
    <w:rsid w:val="001447D4"/>
    <w:rsid w:val="00166D56"/>
    <w:rsid w:val="001708C9"/>
    <w:rsid w:val="00173B40"/>
    <w:rsid w:val="00174D30"/>
    <w:rsid w:val="0018574D"/>
    <w:rsid w:val="00193DB3"/>
    <w:rsid w:val="00197D16"/>
    <w:rsid w:val="001A12BD"/>
    <w:rsid w:val="001A56D0"/>
    <w:rsid w:val="001C0089"/>
    <w:rsid w:val="001D029E"/>
    <w:rsid w:val="001D11A7"/>
    <w:rsid w:val="001D3F04"/>
    <w:rsid w:val="001D6B91"/>
    <w:rsid w:val="001E4554"/>
    <w:rsid w:val="001F2FD4"/>
    <w:rsid w:val="001F3262"/>
    <w:rsid w:val="001F522B"/>
    <w:rsid w:val="001F6CEC"/>
    <w:rsid w:val="00200CF3"/>
    <w:rsid w:val="00201CCA"/>
    <w:rsid w:val="002154F1"/>
    <w:rsid w:val="002239A1"/>
    <w:rsid w:val="0022426E"/>
    <w:rsid w:val="002439CB"/>
    <w:rsid w:val="00244D9E"/>
    <w:rsid w:val="00263CD2"/>
    <w:rsid w:val="00266C9D"/>
    <w:rsid w:val="00266D7C"/>
    <w:rsid w:val="00271096"/>
    <w:rsid w:val="00271A5B"/>
    <w:rsid w:val="002744B3"/>
    <w:rsid w:val="002754F1"/>
    <w:rsid w:val="002931AB"/>
    <w:rsid w:val="0029497D"/>
    <w:rsid w:val="002A5949"/>
    <w:rsid w:val="002B0B73"/>
    <w:rsid w:val="002B5E43"/>
    <w:rsid w:val="002C0AB1"/>
    <w:rsid w:val="002C417A"/>
    <w:rsid w:val="002D3439"/>
    <w:rsid w:val="002D3E29"/>
    <w:rsid w:val="002E2C18"/>
    <w:rsid w:val="002E30BE"/>
    <w:rsid w:val="002E6C69"/>
    <w:rsid w:val="002E6E98"/>
    <w:rsid w:val="002F25A8"/>
    <w:rsid w:val="00304B2A"/>
    <w:rsid w:val="00304B39"/>
    <w:rsid w:val="003057BE"/>
    <w:rsid w:val="0031505A"/>
    <w:rsid w:val="0031576B"/>
    <w:rsid w:val="00317B0B"/>
    <w:rsid w:val="00327BD0"/>
    <w:rsid w:val="00334202"/>
    <w:rsid w:val="00342FD4"/>
    <w:rsid w:val="00345FA9"/>
    <w:rsid w:val="003473B8"/>
    <w:rsid w:val="00362171"/>
    <w:rsid w:val="00362995"/>
    <w:rsid w:val="003633C8"/>
    <w:rsid w:val="00372356"/>
    <w:rsid w:val="0037326F"/>
    <w:rsid w:val="00374E9D"/>
    <w:rsid w:val="0037615E"/>
    <w:rsid w:val="003B089B"/>
    <w:rsid w:val="003B0C35"/>
    <w:rsid w:val="003C7D6F"/>
    <w:rsid w:val="003D03FE"/>
    <w:rsid w:val="003D319D"/>
    <w:rsid w:val="003D7780"/>
    <w:rsid w:val="003F1F14"/>
    <w:rsid w:val="003F581E"/>
    <w:rsid w:val="00403F45"/>
    <w:rsid w:val="00422192"/>
    <w:rsid w:val="004242D1"/>
    <w:rsid w:val="00425CF3"/>
    <w:rsid w:val="004317F4"/>
    <w:rsid w:val="004326F8"/>
    <w:rsid w:val="00434522"/>
    <w:rsid w:val="004362AB"/>
    <w:rsid w:val="00443299"/>
    <w:rsid w:val="004549D3"/>
    <w:rsid w:val="0046358B"/>
    <w:rsid w:val="00472287"/>
    <w:rsid w:val="00473C42"/>
    <w:rsid w:val="0049469E"/>
    <w:rsid w:val="0049647B"/>
    <w:rsid w:val="004A1AEC"/>
    <w:rsid w:val="004A5C52"/>
    <w:rsid w:val="004B0262"/>
    <w:rsid w:val="004C2657"/>
    <w:rsid w:val="004C520A"/>
    <w:rsid w:val="004D08A1"/>
    <w:rsid w:val="004D1AF8"/>
    <w:rsid w:val="004D4A74"/>
    <w:rsid w:val="004D7F4F"/>
    <w:rsid w:val="004E09A1"/>
    <w:rsid w:val="004E2ED9"/>
    <w:rsid w:val="004F27B5"/>
    <w:rsid w:val="004F3865"/>
    <w:rsid w:val="00505AC3"/>
    <w:rsid w:val="00512711"/>
    <w:rsid w:val="00513CF7"/>
    <w:rsid w:val="00517206"/>
    <w:rsid w:val="0052224E"/>
    <w:rsid w:val="00524A0B"/>
    <w:rsid w:val="00525206"/>
    <w:rsid w:val="00527B06"/>
    <w:rsid w:val="00544338"/>
    <w:rsid w:val="00546483"/>
    <w:rsid w:val="005504A7"/>
    <w:rsid w:val="0055376D"/>
    <w:rsid w:val="00556C1A"/>
    <w:rsid w:val="0056545C"/>
    <w:rsid w:val="00575073"/>
    <w:rsid w:val="0057518C"/>
    <w:rsid w:val="0057529C"/>
    <w:rsid w:val="0057574F"/>
    <w:rsid w:val="005811B5"/>
    <w:rsid w:val="00592D8E"/>
    <w:rsid w:val="00594272"/>
    <w:rsid w:val="0059663C"/>
    <w:rsid w:val="005A2513"/>
    <w:rsid w:val="005C1050"/>
    <w:rsid w:val="005C1925"/>
    <w:rsid w:val="005C3316"/>
    <w:rsid w:val="005D120A"/>
    <w:rsid w:val="005D7B1B"/>
    <w:rsid w:val="005F7962"/>
    <w:rsid w:val="006015F8"/>
    <w:rsid w:val="00605A2D"/>
    <w:rsid w:val="006100E6"/>
    <w:rsid w:val="00610DBF"/>
    <w:rsid w:val="006167FC"/>
    <w:rsid w:val="0061795A"/>
    <w:rsid w:val="00627031"/>
    <w:rsid w:val="00630F09"/>
    <w:rsid w:val="006364BE"/>
    <w:rsid w:val="00637C71"/>
    <w:rsid w:val="00666BBE"/>
    <w:rsid w:val="0068455B"/>
    <w:rsid w:val="006A43AA"/>
    <w:rsid w:val="006B0744"/>
    <w:rsid w:val="006B38FA"/>
    <w:rsid w:val="006C13B0"/>
    <w:rsid w:val="006C1D48"/>
    <w:rsid w:val="006D0DF0"/>
    <w:rsid w:val="006D53B3"/>
    <w:rsid w:val="006D5401"/>
    <w:rsid w:val="006D72B6"/>
    <w:rsid w:val="006E40B4"/>
    <w:rsid w:val="006F1E8D"/>
    <w:rsid w:val="00702826"/>
    <w:rsid w:val="00702F52"/>
    <w:rsid w:val="007357B3"/>
    <w:rsid w:val="0074575F"/>
    <w:rsid w:val="007510C9"/>
    <w:rsid w:val="0075564C"/>
    <w:rsid w:val="00757281"/>
    <w:rsid w:val="007643F3"/>
    <w:rsid w:val="0077245F"/>
    <w:rsid w:val="00776B70"/>
    <w:rsid w:val="007901CD"/>
    <w:rsid w:val="00791C87"/>
    <w:rsid w:val="007A6619"/>
    <w:rsid w:val="007B380F"/>
    <w:rsid w:val="007B5743"/>
    <w:rsid w:val="007B7443"/>
    <w:rsid w:val="007B7CB1"/>
    <w:rsid w:val="007C04BE"/>
    <w:rsid w:val="007C2A3B"/>
    <w:rsid w:val="007F7DEF"/>
    <w:rsid w:val="00801CCC"/>
    <w:rsid w:val="008059D4"/>
    <w:rsid w:val="00814BE1"/>
    <w:rsid w:val="00817868"/>
    <w:rsid w:val="00853414"/>
    <w:rsid w:val="0086085E"/>
    <w:rsid w:val="00862DA7"/>
    <w:rsid w:val="008905BC"/>
    <w:rsid w:val="0089167A"/>
    <w:rsid w:val="00894707"/>
    <w:rsid w:val="00896EB5"/>
    <w:rsid w:val="00897796"/>
    <w:rsid w:val="008B3D74"/>
    <w:rsid w:val="008B573D"/>
    <w:rsid w:val="008C0C6C"/>
    <w:rsid w:val="008C28D1"/>
    <w:rsid w:val="008D3AF2"/>
    <w:rsid w:val="008D4ABD"/>
    <w:rsid w:val="008D6A15"/>
    <w:rsid w:val="008E113C"/>
    <w:rsid w:val="008E6786"/>
    <w:rsid w:val="00913EE6"/>
    <w:rsid w:val="009166A3"/>
    <w:rsid w:val="00921868"/>
    <w:rsid w:val="00923EBC"/>
    <w:rsid w:val="00930651"/>
    <w:rsid w:val="00932680"/>
    <w:rsid w:val="00932F0B"/>
    <w:rsid w:val="00934D3F"/>
    <w:rsid w:val="009430DB"/>
    <w:rsid w:val="0096702F"/>
    <w:rsid w:val="00971F98"/>
    <w:rsid w:val="0097361D"/>
    <w:rsid w:val="00975FDA"/>
    <w:rsid w:val="0097696D"/>
    <w:rsid w:val="009833C7"/>
    <w:rsid w:val="0098630E"/>
    <w:rsid w:val="009915DB"/>
    <w:rsid w:val="009D57A0"/>
    <w:rsid w:val="009E1301"/>
    <w:rsid w:val="009F4887"/>
    <w:rsid w:val="009F77BC"/>
    <w:rsid w:val="00A145A0"/>
    <w:rsid w:val="00A16F3A"/>
    <w:rsid w:val="00A42036"/>
    <w:rsid w:val="00A458AD"/>
    <w:rsid w:val="00A772DF"/>
    <w:rsid w:val="00A77424"/>
    <w:rsid w:val="00A808D2"/>
    <w:rsid w:val="00A97397"/>
    <w:rsid w:val="00AE306A"/>
    <w:rsid w:val="00AF24A5"/>
    <w:rsid w:val="00AF31A7"/>
    <w:rsid w:val="00B008AD"/>
    <w:rsid w:val="00B0750E"/>
    <w:rsid w:val="00B31512"/>
    <w:rsid w:val="00B35089"/>
    <w:rsid w:val="00B64D92"/>
    <w:rsid w:val="00B7331A"/>
    <w:rsid w:val="00B7405F"/>
    <w:rsid w:val="00B77036"/>
    <w:rsid w:val="00B90580"/>
    <w:rsid w:val="00B91915"/>
    <w:rsid w:val="00BA1DBB"/>
    <w:rsid w:val="00BA29EC"/>
    <w:rsid w:val="00BB074F"/>
    <w:rsid w:val="00BC07DE"/>
    <w:rsid w:val="00BD67A8"/>
    <w:rsid w:val="00BE4190"/>
    <w:rsid w:val="00BE6CAE"/>
    <w:rsid w:val="00BF02F1"/>
    <w:rsid w:val="00C2227C"/>
    <w:rsid w:val="00C2418B"/>
    <w:rsid w:val="00C26980"/>
    <w:rsid w:val="00C3308B"/>
    <w:rsid w:val="00C45931"/>
    <w:rsid w:val="00C53984"/>
    <w:rsid w:val="00C555EA"/>
    <w:rsid w:val="00C64593"/>
    <w:rsid w:val="00C6465E"/>
    <w:rsid w:val="00C74ABE"/>
    <w:rsid w:val="00C87E08"/>
    <w:rsid w:val="00C9747D"/>
    <w:rsid w:val="00C9781A"/>
    <w:rsid w:val="00CA525D"/>
    <w:rsid w:val="00CC6A4A"/>
    <w:rsid w:val="00CC7D00"/>
    <w:rsid w:val="00CD755B"/>
    <w:rsid w:val="00CE6170"/>
    <w:rsid w:val="00CE6DB2"/>
    <w:rsid w:val="00CF3ABD"/>
    <w:rsid w:val="00D13BA5"/>
    <w:rsid w:val="00D21F03"/>
    <w:rsid w:val="00D3401B"/>
    <w:rsid w:val="00D36C76"/>
    <w:rsid w:val="00D40209"/>
    <w:rsid w:val="00D4695E"/>
    <w:rsid w:val="00D508BE"/>
    <w:rsid w:val="00D52A5F"/>
    <w:rsid w:val="00D55C2F"/>
    <w:rsid w:val="00D5646B"/>
    <w:rsid w:val="00D6695E"/>
    <w:rsid w:val="00D76B0B"/>
    <w:rsid w:val="00D80379"/>
    <w:rsid w:val="00D84F01"/>
    <w:rsid w:val="00D91887"/>
    <w:rsid w:val="00D95210"/>
    <w:rsid w:val="00DB3263"/>
    <w:rsid w:val="00DB7F11"/>
    <w:rsid w:val="00DD3293"/>
    <w:rsid w:val="00DE6F8D"/>
    <w:rsid w:val="00DF49D7"/>
    <w:rsid w:val="00DF70CC"/>
    <w:rsid w:val="00E05881"/>
    <w:rsid w:val="00E10259"/>
    <w:rsid w:val="00E16E6A"/>
    <w:rsid w:val="00E17730"/>
    <w:rsid w:val="00E20A3F"/>
    <w:rsid w:val="00E3759F"/>
    <w:rsid w:val="00E4306F"/>
    <w:rsid w:val="00E54A88"/>
    <w:rsid w:val="00E66D1F"/>
    <w:rsid w:val="00E73B94"/>
    <w:rsid w:val="00E77B2F"/>
    <w:rsid w:val="00E82294"/>
    <w:rsid w:val="00E86092"/>
    <w:rsid w:val="00E960A6"/>
    <w:rsid w:val="00EB11B9"/>
    <w:rsid w:val="00EB3171"/>
    <w:rsid w:val="00EC7C01"/>
    <w:rsid w:val="00ED000B"/>
    <w:rsid w:val="00ED35C4"/>
    <w:rsid w:val="00ED7F4D"/>
    <w:rsid w:val="00F104EE"/>
    <w:rsid w:val="00F1232B"/>
    <w:rsid w:val="00F23160"/>
    <w:rsid w:val="00F36BFB"/>
    <w:rsid w:val="00F42B3B"/>
    <w:rsid w:val="00F4455A"/>
    <w:rsid w:val="00F548F9"/>
    <w:rsid w:val="00F6192C"/>
    <w:rsid w:val="00F72365"/>
    <w:rsid w:val="00F735A2"/>
    <w:rsid w:val="00F9031B"/>
    <w:rsid w:val="00F910FC"/>
    <w:rsid w:val="00F966E7"/>
    <w:rsid w:val="00F96CA3"/>
    <w:rsid w:val="00FA05B2"/>
    <w:rsid w:val="00FA28C5"/>
    <w:rsid w:val="00FA2C65"/>
    <w:rsid w:val="00FB7525"/>
    <w:rsid w:val="00FC0378"/>
    <w:rsid w:val="00FC4609"/>
    <w:rsid w:val="00FC7E6E"/>
    <w:rsid w:val="00FE1B1C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2074E"/>
  <w15:chartTrackingRefBased/>
  <w15:docId w15:val="{83EACCBA-628D-48EE-B011-E85FF141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3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54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4F1"/>
  </w:style>
  <w:style w:type="paragraph" w:styleId="Footer">
    <w:name w:val="footer"/>
    <w:basedOn w:val="Normal"/>
    <w:link w:val="FooterChar"/>
    <w:uiPriority w:val="99"/>
    <w:unhideWhenUsed/>
    <w:rsid w:val="00275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4F1"/>
  </w:style>
  <w:style w:type="character" w:styleId="Emphasis">
    <w:name w:val="Emphasis"/>
    <w:basedOn w:val="DefaultParagraphFont"/>
    <w:uiPriority w:val="20"/>
    <w:qFormat/>
    <w:rsid w:val="00E3759F"/>
    <w:rPr>
      <w:i/>
      <w:iCs/>
    </w:rPr>
  </w:style>
  <w:style w:type="paragraph" w:styleId="NoSpacing">
    <w:name w:val="No Spacing"/>
    <w:uiPriority w:val="1"/>
    <w:qFormat/>
    <w:rsid w:val="0003370D"/>
  </w:style>
  <w:style w:type="paragraph" w:styleId="NormalWeb">
    <w:name w:val="Normal (Web)"/>
    <w:basedOn w:val="Normal"/>
    <w:uiPriority w:val="99"/>
    <w:semiHidden/>
    <w:unhideWhenUsed/>
    <w:rsid w:val="007C04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2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374">
          <w:marLeft w:val="994"/>
          <w:marRight w:val="0"/>
          <w:marTop w:val="154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2785">
          <w:marLeft w:val="994"/>
          <w:marRight w:val="0"/>
          <w:marTop w:val="154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63">
          <w:marLeft w:val="806"/>
          <w:marRight w:val="0"/>
          <w:marTop w:val="154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244">
          <w:marLeft w:val="806"/>
          <w:marRight w:val="0"/>
          <w:marTop w:val="154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152">
          <w:marLeft w:val="994"/>
          <w:marRight w:val="0"/>
          <w:marTop w:val="154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.lehigh.edu/content/current-students/exam-schedu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zydPy4cxOjiRhff_zkeWF_2bXN3AmUu7wRYCu3iaJkg/edit#gid=7994212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s.lehigh.edu/sites/cas.cas2.lehigh.edu/files/SOS%20Petition%20Form_Writable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Bob Duquette</cp:lastModifiedBy>
  <cp:revision>2</cp:revision>
  <cp:lastPrinted>2020-02-24T13:13:00Z</cp:lastPrinted>
  <dcterms:created xsi:type="dcterms:W3CDTF">2023-11-26T20:35:00Z</dcterms:created>
  <dcterms:modified xsi:type="dcterms:W3CDTF">2023-11-26T20:35:00Z</dcterms:modified>
</cp:coreProperties>
</file>