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3D10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23" w:line="14" w:lineRule="exact"/>
        <w:jc w:val="both"/>
        <w:textAlignment w:val="baseline"/>
        <w:rPr>
          <w:rFonts w:ascii="Arial" w:eastAsia="Arial" w:hAnsi="Arial" w:cs="Arial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980"/>
        <w:gridCol w:w="720"/>
        <w:gridCol w:w="120"/>
        <w:gridCol w:w="3300"/>
      </w:tblGrid>
      <w:tr w:rsidR="00831077" w14:paraId="37F97640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8E32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4B07BF8C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C3E39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0" w:lineRule="auto"/>
              <w:ind w:left="2540"/>
              <w:textAlignment w:val="baseline"/>
              <w:outlineLvl w:val="1"/>
            </w:pPr>
            <w:r>
              <w:rPr>
                <w:noProof/>
                <w:color w:val="000000"/>
                <w:sz w:val="40"/>
                <w:szCs w:val="40"/>
              </w:rPr>
              <w:t>Brooks</w:t>
            </w:r>
            <w:r>
              <w:rPr>
                <w:color w:val="000000"/>
                <w:w w:val="72"/>
                <w:sz w:val="40"/>
                <w:szCs w:val="40"/>
              </w:rPr>
              <w:t xml:space="preserve"> </w:t>
            </w:r>
            <w:r>
              <w:rPr>
                <w:noProof/>
                <w:color w:val="000000"/>
                <w:sz w:val="40"/>
                <w:szCs w:val="40"/>
              </w:rPr>
              <w:t>Wimer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BCB74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3CB8E434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77F2D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4C76A47C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0F94B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1AB8A0B1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</w:tr>
      <w:tr w:rsidR="00831077" w14:paraId="18E45157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A47D1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3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22392" w14:textId="77777777" w:rsidR="00831077" w:rsidRDefault="00000000">
            <w:pPr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textAlignment w:val="baseline"/>
            </w:pPr>
            <w:r>
              <w:rPr>
                <w:noProof/>
                <w:color w:val="000000"/>
                <w:sz w:val="18"/>
                <w:szCs w:val="18"/>
              </w:rPr>
              <w:t>Gardne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r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St.,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Allston,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MA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(847)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648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-</w:t>
            </w:r>
            <w:r>
              <w:rPr>
                <w:noProof/>
                <w:color w:val="000000"/>
                <w:sz w:val="18"/>
                <w:szCs w:val="18"/>
              </w:rPr>
              <w:t>1332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hyperlink r:id="rId5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wimerbrooks@gmail.com</w:t>
              </w:r>
            </w:hyperlink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819C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40"/>
              <w:textAlignment w:val="baseline"/>
            </w:pPr>
            <w:hyperlink r:id="rId6">
              <w:r>
                <w:rPr>
                  <w:noProof/>
                  <w:color w:val="000000"/>
                  <w:w w:val="99"/>
                  <w:sz w:val="18"/>
                  <w:szCs w:val="18"/>
                  <w:u w:val="single" w:color="000000"/>
                </w:rPr>
                <w:t>Link</w:t>
              </w:r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edin</w:t>
              </w:r>
            </w:hyperlink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83B54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60"/>
              <w:textAlignment w:val="baseline"/>
            </w:pPr>
            <w:r>
              <w:rPr>
                <w:noProof/>
                <w:color w:val="000000"/>
                <w:w w:val="97"/>
                <w:sz w:val="18"/>
                <w:szCs w:val="18"/>
              </w:rPr>
              <w:t>|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8D085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60"/>
              <w:textAlignment w:val="baseline"/>
            </w:pPr>
            <w:hyperlink r:id="rId7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GitHub</w:t>
              </w:r>
            </w:hyperlink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hyperlink r:id="rId8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Portfolio</w:t>
              </w:r>
            </w:hyperlink>
          </w:p>
        </w:tc>
      </w:tr>
      <w:tr w:rsidR="00831077" w14:paraId="1459B1EF" w14:textId="77777777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0800" w:type="dxa"/>
            <w:gridSpan w:val="5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33FA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5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5103A83B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4" w:lineRule="auto"/>
              <w:textAlignment w:val="baseline"/>
            </w:pPr>
            <w:r>
              <w:rPr>
                <w:b/>
                <w:noProof/>
                <w:color w:val="000000"/>
                <w:spacing w:val="-1"/>
                <w:w w:val="99"/>
                <w:sz w:val="22"/>
                <w:szCs w:val="22"/>
              </w:rPr>
              <w:t>EDUCATION</w:t>
            </w:r>
          </w:p>
        </w:tc>
      </w:tr>
      <w:tr w:rsidR="00831077" w14:paraId="571844BA" w14:textId="77777777">
        <w:tblPrEx>
          <w:tblCellMar>
            <w:top w:w="0" w:type="dxa"/>
            <w:bottom w:w="0" w:type="dxa"/>
          </w:tblCellMar>
        </w:tblPrEx>
        <w:trPr>
          <w:cantSplit/>
          <w:trHeight w:val="273"/>
        </w:trPr>
        <w:tc>
          <w:tcPr>
            <w:tcW w:w="16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BD0C6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Boston</w:t>
            </w:r>
            <w:r>
              <w:rPr>
                <w:b/>
                <w:color w:val="000000"/>
                <w:w w:val="9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9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5298C" w14:textId="33C6620C" w:rsidR="00831077" w:rsidRPr="00D51EA2" w:rsidRDefault="00D51EA2" w:rsidP="00D51EA2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7" w:lineRule="auto"/>
              <w:textAlignment w:val="baseline"/>
            </w:pP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(GPA: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3.74)</w:t>
            </w: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7D619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7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2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D48D6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7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3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005B9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ind w:left="14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2025</w:t>
            </w:r>
          </w:p>
        </w:tc>
      </w:tr>
    </w:tbl>
    <w:p w14:paraId="0BD3100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7" w:lineRule="auto"/>
        <w:ind w:left="140"/>
        <w:textAlignment w:val="baseline"/>
      </w:pPr>
      <w:r>
        <w:rPr>
          <w:noProof/>
          <w:color w:val="000000"/>
          <w:spacing w:val="1"/>
        </w:rPr>
        <w:t>•</w:t>
      </w:r>
      <w:r>
        <w:rPr>
          <w:color w:val="000000"/>
          <w:w w:val="86"/>
        </w:rPr>
        <w:t xml:space="preserve"> </w:t>
      </w:r>
      <w:r>
        <w:rPr>
          <w:b/>
          <w:noProof/>
          <w:color w:val="000000"/>
        </w:rPr>
        <w:t>Achie</w:t>
      </w: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ements:</w:t>
      </w:r>
      <w:r>
        <w:rPr>
          <w:b/>
          <w:color w:val="000000"/>
          <w:w w:val="86"/>
        </w:rPr>
        <w:t xml:space="preserve"> </w:t>
      </w:r>
      <w:r>
        <w:rPr>
          <w:noProof/>
          <w:color w:val="000000"/>
        </w:rPr>
        <w:t>Deans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Advisory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Board,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Tutor,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Deans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List,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Teacher's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Assistant</w:t>
      </w:r>
    </w:p>
    <w:p w14:paraId="3B199B14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605F284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CODING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517FAAE9" wp14:editId="29CC815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D5B993B-B00F-4C42-B7A7-75282626B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bCs/>
          <w:sz w:val="21"/>
          <w:szCs w:val="21"/>
          <w:color w:val="000000"/>
        </w:rPr>
        <w:t xml:space="preserve">Maverick</w:t>
      </w:r>
      <w:r>
        <w:rPr>
          <w:b/>
          <w:bCs/>
          <w:sz w:val="21"/>
          <w:szCs w:val="21"/>
          <w:color w:val="000000"/>
        </w:rPr>
        <w:t xml:space="preserve"> | </w:t>
      </w:r>
      <w:r>
        <w:rPr>
          <w:i/>
          <w:iCs/>
          <w:sz w:val="21"/>
          <w:szCs w:val="21"/>
          <w:color w:val="000000"/>
        </w:rPr>
        <w:t xml:space="preserve">TypeScript · Node.js · Discord.js · SQLite · Claude Code · Codex CLI</w:t>
      </w:r>
      <w:r>
        <w:rPr>
          <w:b/>
          <w:bCs/>
          <w:sz w:val="21"/>
          <w:szCs w:val="21"/>
          <w:color w:val="000000"/>
        </w:rPr>
        <w:t xml:space="preserve">    </w:t>
      </w:r>
      <w:r>
        <w:rPr>
          <w:b/>
          <w:bCs/>
          <w:sz w:val="21"/>
          <w:szCs w:val="21"/>
          <w:color w:val="000000"/>
        </w:rPr>
        <w:t xml:space="preserve">Jan 2025 - Present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Built an AI agent orchestration platform controlled via Discord — routes software engineering tasks to Claude Code and Codex agents across multiple concurrent projects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Implements structured pipelines (intake → plan → implement → verify → review) with persistent SQLite state, git worktree isolation per task, and pluggable AI backends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Supports concurrent multi-project workflows; agents surface results and diffs back to the operator through Discord with a full audit trail per task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</w:p>
    <w:p w14:paraId="3D982539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noProof/>
          <w:color w:val="000000"/>
          <w:sz w:val="21"/>
          <w:szCs w:val="21"/>
        </w:rPr>
        <w:t>SyncSonic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pacing w:val="1"/>
          <w:sz w:val="21"/>
          <w:szCs w:val="21"/>
        </w:rPr>
        <w:t>P</w:t>
      </w:r>
      <w:r>
        <w:rPr>
          <w:i/>
          <w:noProof/>
          <w:color w:val="000000"/>
          <w:sz w:val="21"/>
          <w:szCs w:val="21"/>
        </w:rPr>
        <w:t>ython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BLE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GATT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Shell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Typescript</w:t>
      </w:r>
      <w:r>
        <w:rPr>
          <w:i/>
          <w:color w:val="000000"/>
          <w:spacing w:val="442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10D8CCDC" w14:textId="77777777" w:rsidR="0083107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20" w:after="20" w:line="250" w:lineRule="auto"/>
        <w:textAlignment w:val="baseline"/>
      </w:pPr>
      <w:r>
        <w:rPr>
          <w:color w:val="000000"/>
        </w:rPr>
        <w:t xml:space="preserve">Built the first open-source, brand-agnostic multi-speaker Bluetooth audio orchestrator — synchronizes 5+ speakers from any manufacturer simultaneously</w:t>
      </w:r>
    </w:p>
    <w:p w14:paraId="6837BC88" w14:textId="77777777" w:rsidR="0083107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20" w:after="19" w:line="250" w:lineRule="auto"/>
        <w:textAlignment w:val="baseline"/>
      </w:pPr>
      <w:r>
        <w:rPr>
          <w:color w:val="000000"/>
        </w:rPr>
        <w:t xml:space="preserve">Programmed Raspberry Pi + multiple USB Bluetooth adapters with a deterministic state machine per device handling discovery, pairing, trust, connection, and audio loopback</w:t>
      </w:r>
    </w:p>
    <w:p w14:paraId="3D48987B" w14:textId="77777777" w:rsidR="00831077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9" w:line="255" w:lineRule="auto"/>
        <w:textAlignment w:val="baseline"/>
      </w:pPr>
      <w:r>
        <w:rPr>
          <w:color w:val="000000"/>
        </w:rPr>
        <w:t xml:space="preserve">Built a React Native mobile app (BLE GATT) for per-speaker volume, latency, and mute control; engineered startup phase-alignment via microphone-based audio cross-correlation to eliminate inter-speaker timing offsets before playback begins</w:t>
      </w:r>
    </w:p>
    <w:p w14:paraId="250E6FD1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35E4633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K</w:t>
      </w:r>
      <w:r>
        <w:rPr>
          <w:b/>
          <w:noProof/>
          <w:color w:val="000000"/>
          <w:sz w:val="21"/>
          <w:szCs w:val="21"/>
        </w:rPr>
        <w:t>itbas</w:t>
      </w:r>
      <w:r>
        <w:rPr>
          <w:b/>
          <w:noProof/>
          <w:color w:val="000000"/>
          <w:spacing w:val="1"/>
          <w:sz w:val="21"/>
          <w:szCs w:val="21"/>
        </w:rPr>
        <w:t>h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Kotlin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Jetpack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Compose</w:t>
      </w:r>
      <w:r>
        <w:rPr>
          <w:i/>
          <w:color w:val="000000"/>
          <w:spacing w:val="578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15BE2678" w14:textId="77777777" w:rsidR="0083107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20" w:after="20" w:line="250" w:lineRule="auto"/>
        <w:textAlignment w:val="baseline"/>
      </w:pPr>
      <w:r>
        <w:rPr>
          <w:color w:val="000000"/>
        </w:rPr>
        <w:t xml:space="preserve">Built an Android app (Jetpack Compose) that turns a phone into a fully customizable PC game controller — drag-and-drop layout builder with button, joystick, D-pad, voice, and motion controls</w:t>
      </w:r>
    </w:p>
    <w:p w14:paraId="3AD69100" w14:textId="77777777" w:rsidR="00831077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0" w:line="255" w:lineRule="auto"/>
        <w:ind w:right="240"/>
        <w:textAlignment w:val="baseline"/>
      </w:pPr>
      <w:r>
        <w:rPr>
          <w:color w:val="000000"/>
        </w:rPr>
        <w:t xml:space="preserve">Relayed inputs from device to PC over WebSocket via a Google Cloud relay server; synced layouts to Firebase with offline buffering and real-time reconnection handling</w:t>
      </w:r>
    </w:p>
    <w:p w14:paraId="54858ACF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222B10ED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apacity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Deviation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Display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R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SQL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JS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CSS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HTML</w:t>
      </w:r>
      <w:r>
        <w:rPr>
          <w:i/>
          <w:color w:val="000000"/>
          <w:spacing w:val="400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693512E3" w14:textId="243596FF" w:rsidR="00831077" w:rsidRDefault="00D51E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20" w:after="20" w:line="250" w:lineRule="auto"/>
        <w:textAlignment w:val="baseline"/>
      </w:pPr>
      <w:r>
        <w:rPr>
          <w:noProof/>
          <w:color w:val="000000"/>
        </w:rPr>
        <w:t xml:space="preserve"> </w:t>
      </w:r>
      <w:r w:rsidR="00000000">
        <w:rPr>
          <w:noProof/>
          <w:color w:val="000000"/>
        </w:rPr>
        <w:t>Built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  <w:spacing w:val="1"/>
        </w:rPr>
        <w:t>a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li</w:t>
      </w:r>
      <w:r w:rsidR="00000000">
        <w:rPr>
          <w:noProof/>
          <w:color w:val="000000"/>
          <w:spacing w:val="1"/>
        </w:rPr>
        <w:t>ve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dashboard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use</w:t>
      </w:r>
      <w:r w:rsidR="00000000">
        <w:rPr>
          <w:noProof/>
          <w:color w:val="000000"/>
          <w:spacing w:val="1"/>
        </w:rPr>
        <w:t>d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by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powe</w:t>
      </w:r>
      <w:r w:rsidR="00000000">
        <w:rPr>
          <w:noProof/>
          <w:color w:val="000000"/>
          <w:spacing w:val="1"/>
        </w:rPr>
        <w:t>r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grid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operators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to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monitor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re</w:t>
      </w:r>
      <w:r w:rsidR="00000000">
        <w:rPr>
          <w:noProof/>
          <w:color w:val="000000"/>
          <w:spacing w:val="1"/>
        </w:rPr>
        <w:t>a</w:t>
      </w:r>
      <w:r w:rsidR="00000000">
        <w:rPr>
          <w:noProof/>
          <w:color w:val="000000"/>
        </w:rPr>
        <w:t>l-time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capacity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deviations</w:t>
      </w:r>
    </w:p>
    <w:p w14:paraId="3422708C" w14:textId="36EE6976" w:rsidR="00831077" w:rsidRDefault="00D51EA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1" w:line="373" w:lineRule="auto"/>
        <w:ind w:right="100"/>
        <w:textAlignment w:val="baseline"/>
      </w:pPr>
      <w:r>
        <w:rPr>
          <w:color w:val="000000"/>
        </w:rPr>
        <w:t xml:space="preserve">Enabled faster emergency response by consolidating capacity metrics into a single real-time view, eliminating manual data collection across disparate systems</w:t>
      </w:r>
    </w:p>
    <w:p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20" w:line="250" w:lineRule="auto"/>
        <w:textAlignment w:val="baseline"/>
      </w:pPr>
      <w:r>
        <w:rPr>
          <w:b/>
          <w:bCs/>
          <w:sz w:val="21"/>
          <w:szCs w:val="21"/>
          <w:color w:val="000000"/>
        </w:rPr>
        <w:t xml:space="preserve">Emergency Notification System</w:t>
      </w:r>
      <w:r>
        <w:rPr>
          <w:b/>
          <w:bCs/>
          <w:sz w:val="21"/>
          <w:szCs w:val="21"/>
          <w:color w:val="000000"/>
        </w:rPr>
        <w:t xml:space="preserve"> | </w:t>
      </w:r>
      <w:r>
        <w:rPr>
          <w:i/>
          <w:iCs/>
          <w:sz w:val="21"/>
          <w:szCs w:val="21"/>
          <w:color w:val="000000"/>
        </w:rPr>
        <w:t xml:space="preserve">Python · SQL · Selenium</w:t>
      </w:r>
      <w:r>
        <w:rPr>
          <w:b/>
          <w:bCs/>
          <w:sz w:val="21"/>
          <w:szCs w:val="21"/>
          <w:color w:val="000000"/>
        </w:rPr>
        <w:t xml:space="preserve">    </w:t>
      </w:r>
      <w:r>
        <w:rPr>
          <w:b/>
          <w:bCs/>
          <w:sz w:val="21"/>
          <w:szCs w:val="21"/>
          <w:color w:val="000000"/>
        </w:rPr>
        <w:t xml:space="preserve">May 2024 - Sep 2024</w:t>
      </w:r>
    </w:p>
    <w:p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20" w:line="250" w:lineRule="auto"/>
        <w:textAlignment w:val="baseline"/>
      </w:pPr>
      <w:r>
        <w:rPr>
          <w:sz w:val="21"/>
          <w:szCs w:val="21"/>
          <w:color w:val="000000"/>
        </w:rPr>
        <w:t xml:space="preserve">Built Python + Selenium tooling to synchronize two disconnected operator data sources for the Emergency Notification System, keeping escalation paths accurate during grid events</w:t>
      </w:r>
    </w:p>
    <w:p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20" w:line="250" w:lineRule="auto"/>
        <w:textAlignment w:val="baseline"/>
      </w:pPr>
      <w:r>
        <w:rPr>
          <w:sz w:val="21"/>
          <w:szCs w:val="21"/>
          <w:color w:val="000000"/>
        </w:rPr>
        <w:t xml:space="preserve">Eliminated hours of weekly manual data entry and prevented input errors that could delay operator response during grid emergencies</w:t>
      </w:r>
    </w:p>
    <w:p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20" w:line="250" w:lineRule="auto"/>
        <w:textAlignment w:val="baseline"/>
      </w:pPr>
    </w:p>
    <w:p w14:paraId="476AAB6E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623F62F7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API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noProof/>
          <w:color w:val="000000"/>
          <w:sz w:val="21"/>
          <w:szCs w:val="21"/>
        </w:rPr>
        <w:t>emplate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nstructions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Java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XML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Python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89BDA5" wp14:editId="303D25C7">
                <wp:simplePos x="0" y="0"/>
                <wp:positionH relativeFrom="page">
                  <wp:posOffset>6121400</wp:posOffset>
                </wp:positionH>
                <wp:positionV relativeFrom="paragraph">
                  <wp:posOffset>0</wp:posOffset>
                </wp:positionV>
                <wp:extent cx="1193800" cy="153035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380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37D2A0" w14:textId="77777777" w:rsidR="00831077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2024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89BDA5" id="_x0000_t202" coordsize="21600,21600" o:spt="202" path="m,l,21600r21600,l21600,xe">
                <v:stroke joinstyle="miter"/>
                <v:path gradientshapeok="t" o:connecttype="rect"/>
              </v:shapetype>
              <v:shape id="TextBox45" o:spid="_x0000_s1026" type="#_x0000_t202" style="position:absolute;margin-left:482pt;margin-top:0;width:94pt;height:1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2037D2A0" w14:textId="77777777" w:rsidR="00831077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May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2024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Aug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C48CED" w14:textId="5CAC3542" w:rsidR="00831077" w:rsidRDefault="00D51EA2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20" w:after="20" w:line="250" w:lineRule="auto"/>
        <w:textAlignment w:val="baseline"/>
      </w:pPr>
      <w:r>
        <w:rPr>
          <w:color w:val="000000"/>
        </w:rPr>
        <w:t xml:space="preserve">Authored a 60-page API guide and interactive GUI training tool covering every endpoint, schema, and workflow for renewable energy data submission</w:t>
      </w:r>
    </w:p>
    <w:p w14:paraId="735F28DA" w14:textId="55840914" w:rsidR="00831077" w:rsidRDefault="00D51EA2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20" w:after="19" w:line="250" w:lineRule="auto"/>
        <w:textAlignment w:val="baseline"/>
      </w:pPr>
      <w:r>
        <w:rPr>
          <w:color w:val="000000"/>
        </w:rPr>
        <w:t xml:space="preserve">Built a GUI-based Python API template so operators could submit data without writing code, removing the technical barrier driving non-compliance</w:t>
      </w:r>
    </w:p>
    <w:p w14:paraId="24AF1B59" w14:textId="455D37E1" w:rsidR="00831077" w:rsidRDefault="00D51EA2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9" w:line="239" w:lineRule="auto"/>
        <w:textAlignment w:val="baseline"/>
      </w:pPr>
      <w:r>
        <w:rPr>
          <w:color w:val="000000"/>
        </w:rPr>
        <w:t xml:space="preserve">Directly enabled 30% of previously non-compliant renewable energy plants to meet mandated data submission requirements for ISO New England</w:t>
      </w:r>
    </w:p>
    <w:p w14:paraId="6CB8EB63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0D2B2ECD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/>
        <w:textAlignment w:val="baseline"/>
      </w:pPr>
      <w:r>
        <w:rPr>
          <w:b/>
          <w:noProof/>
          <w:color w:val="000000"/>
          <w:sz w:val="21"/>
          <w:szCs w:val="21"/>
        </w:rPr>
        <w:t>FoodPal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Java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SQL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Python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HTML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CSS</w:t>
      </w:r>
      <w:r>
        <w:rPr>
          <w:i/>
          <w:color w:val="000000"/>
          <w:spacing w:val="50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4CAF2F6F" w14:textId="77777777" w:rsidR="00831077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1" w:line="255" w:lineRule="auto"/>
        <w:ind w:right="80"/>
        <w:textAlignment w:val="baseline"/>
      </w:pPr>
      <w:r>
        <w:rPr>
          <w:color w:val="000000"/>
        </w:rPr>
        <w:t xml:space="preserve">Class project: built full-stack app integrating Spoonacular, DoorDash, and Google Maps APIs to automate recipe → ingredient matching → grocery delivery — demonstrated multi-API orchestration and full-stack web development</w:t>
      </w:r>
    </w:p>
    <w:p w14:paraId="77BBA1AB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74360FFC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34DF1E08" wp14:editId="6E8FF17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4E9438-AAB6-46F9-698F-F33680F61AA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bCs/>
          <w:sz w:val="21"/>
          <w:szCs w:val="21"/>
          <w:color w:val="000000"/>
        </w:rPr>
        <w:t xml:space="preserve">Collette</w:t>
      </w:r>
      <w:r>
        <w:rPr>
          <w:b/>
          <w:bCs/>
          <w:sz w:val="21"/>
          <w:szCs w:val="21"/>
          <w:color w:val="000000"/>
        </w:rPr>
        <w:t xml:space="preserve"> | </w:t>
      </w:r>
      <w:r>
        <w:rPr>
          <w:i/>
          <w:iCs/>
          <w:sz w:val="21"/>
          <w:szCs w:val="21"/>
          <w:color w:val="000000"/>
        </w:rPr>
        <w:t xml:space="preserve">Software Engineer I · Strategic Initiatives</w:t>
      </w:r>
      <w:r>
        <w:rPr>
          <w:b/>
          <w:bCs/>
          <w:sz w:val="21"/>
          <w:szCs w:val="21"/>
          <w:color w:val="000000"/>
        </w:rPr>
        <w:t xml:space="preserve">    </w:t>
      </w:r>
      <w:r>
        <w:rPr>
          <w:b/>
          <w:bCs/>
          <w:sz w:val="21"/>
          <w:szCs w:val="21"/>
          <w:color w:val="000000"/>
        </w:rPr>
        <w:t xml:space="preserve">Sep 2025 - Present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Design and develop RESTful APIs supporting core travel services including Booking, Payments, and Air systems on the Strategic Initiatives modernization team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Led rework of the payment processing flow through the booking API, preserving full backwards compatibility with the existing legacy system throughout migration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sz w:val="21"/>
          <w:szCs w:val="21"/>
          <w:color w:val="000000"/>
        </w:rPr>
        <w:t xml:space="preserve">Contribute to company-wide initiative migrating legacy SOAP-based and stored-procedure-heavy VB services to modern C# REST architecture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</w:p>
    <w:p w14:paraId="591021EB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ors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color w:val="000000"/>
          <w:spacing w:val="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Full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Stack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Engineer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Intern</w:t>
      </w:r>
      <w:r>
        <w:rPr>
          <w:i/>
          <w:color w:val="000000"/>
          <w:spacing w:val="593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5AF21973" w14:textId="77777777" w:rsidR="00831077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0" w:line="255" w:lineRule="auto"/>
        <w:ind w:right="320"/>
        <w:textAlignment w:val="baseline"/>
      </w:pPr>
      <w:r>
        <w:rPr>
          <w:color w:val="000000"/>
        </w:rPr>
        <w:t xml:space="preserve">Built a Next.js web application for AI-powered analytics and visualization of construction permits and regulatory data — owned full-stack implementation including data pipeline, API layer, and interactive frontend dashboard</w:t>
      </w:r>
    </w:p>
    <w:p w14:paraId="14C72BE5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37EB9EDF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4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SO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ew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England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Software</w:t>
      </w:r>
      <w:r>
        <w:rPr>
          <w:i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Development</w:t>
      </w:r>
      <w:r>
        <w:rPr>
          <w:i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Intern</w:t>
      </w:r>
      <w:r>
        <w:rPr>
          <w:i/>
          <w:color w:val="000000"/>
          <w:spacing w:val="463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653AB111" w14:textId="77777777" w:rsidR="00831077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1" w:line="255" w:lineRule="auto"/>
        <w:textAlignment w:val="baseline"/>
      </w:pPr>
      <w:r>
        <w:rPr>
          <w:color w:val="000000"/>
        </w:rPr>
        <w:t xml:space="preserve">Built a real-time capacity deviation dashboard used live by control room operators to monitor grid stability — replaced manual data collection with a consolidated single view</w:t>
      </w:r>
    </w:p>
    <w:p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1" w:line="255" w:lineRule="auto"/>
        <w:textAlignment w:val="baseline"/>
      </w:pPr>
      <w:r>
        <w:rPr>
          <w:sz w:val="21"/>
          <w:szCs w:val="21"/>
          <w:color w:val="000000"/>
        </w:rPr>
        <w:t xml:space="preserve">Engineered Emergency Notification tooling that synchronized two disconnected operator data sources, ensuring escalation accuracy and eliminating manual entry during grid events</w:t>
      </w:r>
    </w:p>
    <w:p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1" w:line="255" w:lineRule="auto"/>
        <w:textAlignment w:val="baseline"/>
      </w:pPr>
      <w:r>
        <w:rPr>
          <w:sz w:val="21"/>
          <w:szCs w:val="21"/>
          <w:color w:val="000000"/>
        </w:rPr>
        <w:t xml:space="preserve">Delivered 60-page API documentation and GUI-based template that brought 30% of non-compliant renewable energy plants into mandated data submission compliance</w:t>
      </w:r>
    </w:p>
    <w:p w14:paraId="17A7D423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jc w:val="both"/>
        <w:textAlignment w:val="baseline"/>
        <w:rPr>
          <w:rFonts w:ascii="Arial" w:eastAsia="Arial" w:hAnsi="Arial" w:cs="Arial"/>
        </w:rPr>
      </w:pPr>
    </w:p>
    <w:p w14:paraId="1C81F8F7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B</w:t>
      </w:r>
      <w:r>
        <w:rPr>
          <w:b/>
          <w:noProof/>
          <w:color w:val="000000"/>
          <w:sz w:val="21"/>
          <w:szCs w:val="21"/>
        </w:rPr>
        <w:t>oston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</w:t>
      </w: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ersity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pacing w:val="1"/>
          <w:sz w:val="21"/>
          <w:szCs w:val="21"/>
        </w:rPr>
        <w:t>T</w:t>
      </w:r>
      <w:r>
        <w:rPr>
          <w:i/>
          <w:noProof/>
          <w:color w:val="000000"/>
          <w:sz w:val="21"/>
          <w:szCs w:val="21"/>
        </w:rPr>
        <w:t>eacher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Assistant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C#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Full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Stack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App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Dev</w:t>
      </w:r>
      <w:r>
        <w:rPr>
          <w:i/>
          <w:color w:val="000000"/>
          <w:spacing w:val="35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4138E2B0" w14:textId="77777777" w:rsidR="00831077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20" w:line="255" w:lineRule="auto"/>
        <w:ind w:right="5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curriculum,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taught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classes,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mentored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conceptualizing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C#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full-stack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xperienc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modern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practices.</w:t>
      </w:r>
      <w:r>
        <w:rPr>
          <w:color w:val="000000"/>
        </w:rPr>
        <w:t xml:space="preserve"> </w:t>
      </w:r>
    </w:p>
    <w:p w14:paraId="3E5D544D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1D77EA10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/>
        <w:textAlignment w:val="baseline"/>
      </w:pPr>
      <w:r>
        <w:rPr>
          <w:b/>
          <w:noProof/>
          <w:color w:val="000000"/>
          <w:sz w:val="21"/>
          <w:szCs w:val="21"/>
        </w:rPr>
        <w:t>Talitha</w:t>
      </w:r>
      <w:r>
        <w:rPr>
          <w:b/>
          <w:color w:val="000000"/>
          <w:spacing w:val="1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CPG</w:t>
      </w:r>
      <w:r>
        <w:rPr>
          <w:i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Research</w:t>
      </w:r>
      <w:r>
        <w:rPr>
          <w:i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600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1C5B245B" w14:textId="77777777" w:rsidR="00831077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20" w:line="255" w:lineRule="auto"/>
        <w:ind w:right="34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Salesforce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potential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acquisition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acquisition</w:t>
      </w:r>
      <w:r>
        <w:rPr>
          <w:color w:val="000000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mploying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skills.</w:t>
      </w:r>
      <w:r>
        <w:rPr>
          <w:color w:val="000000"/>
        </w:rPr>
        <w:t xml:space="preserve"> </w:t>
      </w:r>
    </w:p>
    <w:p w14:paraId="6F8E87E7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jc w:val="both"/>
        <w:textAlignment w:val="baseline"/>
        <w:rPr>
          <w:rFonts w:ascii="Arial" w:eastAsia="Arial" w:hAnsi="Arial" w:cs="Arial"/>
        </w:rPr>
      </w:pPr>
    </w:p>
    <w:p w14:paraId="0EFBE781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70ED03F8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</w:t>
      </w:r>
      <w:r>
        <w:rPr>
          <w:b/>
          <w:noProof/>
          <w:color w:val="000000"/>
          <w:sz w:val="22"/>
          <w:szCs w:val="22"/>
        </w:rPr>
        <w:t>HNOLOGIES: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232F7D42" wp14:editId="6FE51FC5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FA91C408-64C2-474A-E301-CDBCC1CEF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E4591" w14:textId="7350AFE0" w:rsidR="00831077" w:rsidRDefault="00D51EA2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color w:val="000000"/>
        </w:rPr>
        <w:t xml:space="preserve">Programming Languages: Python, TypeScript, JavaScript, C#, Java, C, R, C++, HTML, CSS, SQL, XML  |  Frameworks &amp; Tools: Node.js, React Native, Next.js, .NET / ASP.NET, Electron, Three.js, NumPy, SciPy, REST API design, BLE / GATT, Linux / Raspberry Pi, Git, SQLite, Firebase, Selenium</w:t>
      </w:r>
    </w:p>
    <w:sectPr w:rsidR="00831077">
      <w:type w:val="continuous"/>
      <w:pgSz w:w="12240" w:h="15840"/>
      <w:pgMar w:top="200" w:right="600" w:bottom="32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862"/>
    <w:multiLevelType w:val="singleLevel"/>
    <w:tmpl w:val="01EC2E2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D8A0AB1"/>
    <w:multiLevelType w:val="singleLevel"/>
    <w:tmpl w:val="96B059E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EFE523B"/>
    <w:multiLevelType w:val="singleLevel"/>
    <w:tmpl w:val="B1A0E53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2347D39"/>
    <w:multiLevelType w:val="singleLevel"/>
    <w:tmpl w:val="71B6C940"/>
    <w:lvl w:ilvl="0">
      <w:start w:val="4"/>
      <w:numFmt w:val="decimal"/>
      <w:suff w:val="nothing"/>
      <w:lvlText w:val="%1"/>
      <w:lvlJc w:val="left"/>
      <w:pPr>
        <w:ind w:left="16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4" w15:restartNumberingAfterBreak="0">
    <w:nsid w:val="235B1ED6"/>
    <w:multiLevelType w:val="singleLevel"/>
    <w:tmpl w:val="7A98A520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F6500E3"/>
    <w:multiLevelType w:val="singleLevel"/>
    <w:tmpl w:val="8BE69F1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3080166"/>
    <w:multiLevelType w:val="singleLevel"/>
    <w:tmpl w:val="A4AA8BE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3A309FC"/>
    <w:multiLevelType w:val="singleLevel"/>
    <w:tmpl w:val="4E904D7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4E53B18"/>
    <w:multiLevelType w:val="singleLevel"/>
    <w:tmpl w:val="958A785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80E0892"/>
    <w:multiLevelType w:val="singleLevel"/>
    <w:tmpl w:val="012A0F0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509B12B1"/>
    <w:multiLevelType w:val="singleLevel"/>
    <w:tmpl w:val="65D2C6B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549F2016"/>
    <w:multiLevelType w:val="singleLevel"/>
    <w:tmpl w:val="653ADAA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631911617">
    <w:abstractNumId w:val="3"/>
  </w:num>
  <w:num w:numId="2" w16cid:durableId="2080203860">
    <w:abstractNumId w:val="5"/>
  </w:num>
  <w:num w:numId="3" w16cid:durableId="2094279498">
    <w:abstractNumId w:val="8"/>
  </w:num>
  <w:num w:numId="4" w16cid:durableId="187254905">
    <w:abstractNumId w:val="4"/>
  </w:num>
  <w:num w:numId="5" w16cid:durableId="524900478">
    <w:abstractNumId w:val="6"/>
  </w:num>
  <w:num w:numId="6" w16cid:durableId="853543560">
    <w:abstractNumId w:val="10"/>
  </w:num>
  <w:num w:numId="7" w16cid:durableId="791364179">
    <w:abstractNumId w:val="9"/>
  </w:num>
  <w:num w:numId="8" w16cid:durableId="1639605859">
    <w:abstractNumId w:val="2"/>
  </w:num>
  <w:num w:numId="9" w16cid:durableId="2093425320">
    <w:abstractNumId w:val="7"/>
  </w:num>
  <w:num w:numId="10" w16cid:durableId="115754316">
    <w:abstractNumId w:val="1"/>
  </w:num>
  <w:num w:numId="11" w16cid:durableId="1421291685">
    <w:abstractNumId w:val="0"/>
  </w:num>
  <w:num w:numId="12" w16cid:durableId="63533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077"/>
    <w:rsid w:val="00831077"/>
    <w:rsid w:val="00970619"/>
    <w:rsid w:val="009B71ED"/>
    <w:rsid w:val="00D5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FD30"/>
  <w15:docId w15:val="{75DDA8D5-95FA-483B-950A-4B22A628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rookswim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ithu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ooks-wimer-258232210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bwimer@bu.edu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wimerbrooks@gmail.com</cp:lastModifiedBy>
  <cp:revision>2</cp:revision>
  <cp:lastPrinted>2025-06-17T22:46:00Z</cp:lastPrinted>
  <dcterms:created xsi:type="dcterms:W3CDTF">2025-06-17T22:44:00Z</dcterms:created>
  <dcterms:modified xsi:type="dcterms:W3CDTF">2025-06-17T23:12:00Z</dcterms:modified>
</cp:coreProperties>
</file>