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F5C" w14:textId="09DE326D" w:rsidR="004F3A6F" w:rsidRPr="004F3A6F" w:rsidRDefault="004F3A6F" w:rsidP="004F3A6F">
      <w:pPr>
        <w:rPr>
          <w:rFonts w:cstheme="minorHAnsi"/>
        </w:rPr>
      </w:pPr>
      <w:r w:rsidRPr="004F45B5">
        <w:rPr>
          <w:rFonts w:cstheme="minorHAnsi"/>
          <w:b/>
          <w:bCs/>
        </w:rPr>
        <w:t>Asthma Research</w:t>
      </w:r>
      <w:r w:rsidRPr="004F3A6F">
        <w:rPr>
          <w:rFonts w:cstheme="minorHAnsi"/>
        </w:rPr>
        <w:t>: https://www.aafa.org/asthma-facts/</w:t>
      </w:r>
    </w:p>
    <w:p w14:paraId="4F63628E" w14:textId="138842A5" w:rsidR="004F3A6F" w:rsidRPr="004F45B5" w:rsidRDefault="004F3A6F" w:rsidP="004F3A6F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4F45B5">
        <w:rPr>
          <w:rFonts w:cstheme="minorHAnsi"/>
          <w:b/>
          <w:bCs/>
          <w:i/>
          <w:iCs/>
        </w:rPr>
        <w:t>General Facts:</w:t>
      </w:r>
    </w:p>
    <w:p w14:paraId="2E18E0F6" w14:textId="77777777" w:rsidR="004F3A6F" w:rsidRPr="004F3A6F" w:rsidRDefault="004F3A6F" w:rsidP="004F3A6F">
      <w:pPr>
        <w:pStyle w:val="ListParagraph"/>
        <w:numPr>
          <w:ilvl w:val="1"/>
          <w:numId w:val="1"/>
        </w:numPr>
        <w:rPr>
          <w:rFonts w:cstheme="minorHAnsi"/>
        </w:rPr>
      </w:pPr>
      <w:r w:rsidRPr="004F3A6F">
        <w:rPr>
          <w:rFonts w:cstheme="minorHAnsi"/>
        </w:rPr>
        <w:t>Inflammation and narrowing of the small airways in the lungs cause asthma symptoms, which can be any combination of cough, wheeze, shortness of breath and chest tightness.</w:t>
      </w:r>
    </w:p>
    <w:p w14:paraId="39AEE290" w14:textId="77777777" w:rsidR="00E45158" w:rsidRPr="00E45158" w:rsidRDefault="004F3A6F" w:rsidP="0093322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E45158">
        <w:rPr>
          <w:rFonts w:cstheme="minorHAnsi"/>
        </w:rPr>
        <w:t>Asthma affected an estimated 262 million people in 2019 (1) and caused 455 000 deaths.</w:t>
      </w:r>
    </w:p>
    <w:p w14:paraId="71DB542B" w14:textId="326A78F3" w:rsidR="004F3A6F" w:rsidRPr="004F3A6F" w:rsidRDefault="004F3A6F" w:rsidP="0093322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Asthma rates are highest in Black adults in the U.S.</w:t>
      </w:r>
    </w:p>
    <w:p w14:paraId="5439963F" w14:textId="53C0595B" w:rsidR="004F3A6F" w:rsidRPr="004F3A6F" w:rsidRDefault="004F3A6F" w:rsidP="004F3A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Asthma is more common in female adults than male adults. Around 9.8% of female adults have asthma, compared to 6.1% of male adults</w:t>
      </w:r>
      <w:r w:rsidRPr="004F3A6F">
        <w:rPr>
          <w:rFonts w:eastAsia="Times New Roman" w:cstheme="minorHAnsi"/>
        </w:rPr>
        <w:t>.</w:t>
      </w:r>
    </w:p>
    <w:p w14:paraId="23B927C2" w14:textId="686F9B50" w:rsidR="004F3A6F" w:rsidRPr="004F3A6F" w:rsidRDefault="004F3A6F" w:rsidP="004F3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</w:rPr>
      </w:pPr>
      <w:r w:rsidRPr="004F45B5">
        <w:rPr>
          <w:rFonts w:eastAsia="Times New Roman" w:cstheme="minorHAnsi"/>
          <w:b/>
          <w:bCs/>
          <w:i/>
          <w:iCs/>
        </w:rPr>
        <w:t>Children Facts</w:t>
      </w:r>
    </w:p>
    <w:p w14:paraId="0FE82DE5" w14:textId="46EB4CD6" w:rsidR="004F3A6F" w:rsidRPr="004F3A6F" w:rsidRDefault="004F3A6F" w:rsidP="004F3A6F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  <w:shd w:val="clear" w:color="auto" w:fill="FFFFFF"/>
        </w:rPr>
        <w:t xml:space="preserve">In 2019, 44.3% of children </w:t>
      </w:r>
      <w:r w:rsidR="008C5219" w:rsidRPr="004F3A6F">
        <w:rPr>
          <w:rFonts w:eastAsia="Times New Roman" w:cstheme="minorHAnsi"/>
          <w:shd w:val="clear" w:color="auto" w:fill="FFFFFF"/>
        </w:rPr>
        <w:t>aged</w:t>
      </w:r>
      <w:r w:rsidRPr="004F3A6F">
        <w:rPr>
          <w:rFonts w:eastAsia="Times New Roman" w:cstheme="minorHAnsi"/>
          <w:shd w:val="clear" w:color="auto" w:fill="FFFFFF"/>
        </w:rPr>
        <w:t xml:space="preserve"> 18 and younger who had asthma reported having one or more asthma attacks in the past year.</w:t>
      </w:r>
    </w:p>
    <w:p w14:paraId="593563E3" w14:textId="77777777" w:rsidR="004F3A6F" w:rsidRPr="004F3A6F" w:rsidRDefault="004F3A6F" w:rsidP="004F3A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About 47.2% of children under the age of 5 with asthma had an attack.</w:t>
      </w:r>
    </w:p>
    <w:p w14:paraId="56DBF937" w14:textId="46F8D13E" w:rsidR="004F3A6F" w:rsidRPr="004F3A6F" w:rsidRDefault="004F3A6F" w:rsidP="004F3A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In 2018, asthma accounted for 5.8 million doctors’ office visits.</w:t>
      </w:r>
    </w:p>
    <w:p w14:paraId="4FF48A92" w14:textId="76134B0A" w:rsidR="004F3A6F" w:rsidRPr="004F3A6F" w:rsidRDefault="004F3A6F" w:rsidP="004F3A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In 2018, asthma accounted for 178,530 discharges from hospital inpatient care and 1.6 million emergency department visits.</w:t>
      </w:r>
    </w:p>
    <w:p w14:paraId="7374E9D6" w14:textId="7D4EBAD1" w:rsidR="004F3A6F" w:rsidRPr="004F3A6F" w:rsidRDefault="004F3A6F" w:rsidP="004F3A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Black people in the U.S. are nearly five times more likely than white people in the U.S. to visit the emergency department due to asthma</w:t>
      </w:r>
    </w:p>
    <w:p w14:paraId="5914B27E" w14:textId="36DE4261" w:rsidR="004F3A6F" w:rsidRPr="004F45B5" w:rsidRDefault="004F3A6F" w:rsidP="004F3A6F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4F45B5">
        <w:rPr>
          <w:rFonts w:cstheme="minorHAnsi"/>
          <w:b/>
          <w:bCs/>
          <w:i/>
          <w:iCs/>
        </w:rPr>
        <w:t>Cost</w:t>
      </w:r>
    </w:p>
    <w:p w14:paraId="5B231EBB" w14:textId="5061D36B" w:rsidR="004F3A6F" w:rsidRPr="004F3A6F" w:rsidRDefault="004F3A6F" w:rsidP="004F3A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From 2008-2013, the annual economic cost of asthma was more than $81.9 billion – including medical costs and loss of work and school days:</w:t>
      </w:r>
    </w:p>
    <w:p w14:paraId="6D5ED954" w14:textId="77777777" w:rsidR="004F3A6F" w:rsidRPr="004F3A6F" w:rsidRDefault="004F3A6F" w:rsidP="004F3A6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$3 billion in losses due to missed work and school days</w:t>
      </w:r>
    </w:p>
    <w:p w14:paraId="6AC44CD8" w14:textId="77777777" w:rsidR="004F3A6F" w:rsidRPr="004F3A6F" w:rsidRDefault="004F3A6F" w:rsidP="004F3A6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$29 billion due to asthma-related mortality</w:t>
      </w:r>
    </w:p>
    <w:p w14:paraId="07C4F8E0" w14:textId="77777777" w:rsidR="004F3A6F" w:rsidRPr="004F3A6F" w:rsidRDefault="004F3A6F" w:rsidP="004F3A6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$50.3 billion in medical costs</w:t>
      </w:r>
    </w:p>
    <w:p w14:paraId="2A8C6D56" w14:textId="16099B08" w:rsidR="004F3A6F" w:rsidRPr="004F3A6F" w:rsidRDefault="004F3A6F" w:rsidP="004F3A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Medical costs for people with asthma are estimated to be $3,266 higher per year (in 2015 U.S. dollars) compared to medical costs for people without asthma.</w:t>
      </w:r>
    </w:p>
    <w:p w14:paraId="573AD816" w14:textId="584EE4C8" w:rsidR="004F3A6F" w:rsidRDefault="004F3A6F" w:rsidP="004F3A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>Among children ages 5 to 17, asthma is one of the top causes of missed school days. In 2013, it accounted for more than 13.8 million missed school days.</w:t>
      </w:r>
    </w:p>
    <w:p w14:paraId="65ABC12B" w14:textId="262EACDA" w:rsidR="004F3A6F" w:rsidRPr="004F3A6F" w:rsidRDefault="004F3A6F" w:rsidP="004F3A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45B5">
        <w:rPr>
          <w:rFonts w:eastAsia="Times New Roman" w:cstheme="minorHAnsi"/>
          <w:b/>
          <w:bCs/>
        </w:rPr>
        <w:t>California State Government Spending</w:t>
      </w:r>
      <w:r>
        <w:rPr>
          <w:rFonts w:eastAsia="Times New Roman" w:cstheme="minorHAnsi"/>
        </w:rPr>
        <w:t xml:space="preserve">: </w:t>
      </w:r>
    </w:p>
    <w:p w14:paraId="5CA76DB1" w14:textId="06CF1C80" w:rsidR="004F3A6F" w:rsidRPr="004F3A6F" w:rsidRDefault="004F3A6F" w:rsidP="004F3A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eastAsia="Times New Roman" w:cstheme="minorHAnsi"/>
        </w:rPr>
        <w:t xml:space="preserve">California Public Health Fund: </w:t>
      </w:r>
      <w:r w:rsidRPr="004F3A6F">
        <w:rPr>
          <w:rFonts w:eastAsia="Times New Roman" w:cstheme="minorHAnsi"/>
        </w:rPr>
        <w:t>https://lao.ca.gov/Publications/Report/4642#:~:text=As%20Figure%201%20shows%2C%20the,the%20revised%202021%2D22%20level.</w:t>
      </w:r>
    </w:p>
    <w:p w14:paraId="7E4D1B14" w14:textId="57DDB70D" w:rsidR="004F3A6F" w:rsidRPr="007D318D" w:rsidRDefault="004F3A6F" w:rsidP="004F3A6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4F3A6F">
        <w:rPr>
          <w:rFonts w:cstheme="minorHAnsi"/>
          <w:shd w:val="clear" w:color="auto" w:fill="FFFFFF"/>
        </w:rPr>
        <w:t>As Figure 1 shows, the budget package provides </w:t>
      </w:r>
      <w:r w:rsidRPr="004F3A6F">
        <w:rPr>
          <w:rFonts w:cstheme="minorHAnsi"/>
          <w:b/>
          <w:bCs/>
          <w:shd w:val="clear" w:color="auto" w:fill="FFFFFF"/>
        </w:rPr>
        <w:t>$42.6 billion</w:t>
      </w:r>
      <w:r w:rsidRPr="004F3A6F">
        <w:rPr>
          <w:rFonts w:cstheme="minorHAnsi"/>
          <w:shd w:val="clear" w:color="auto" w:fill="FFFFFF"/>
        </w:rPr>
        <w:t> General Fund for health departments in 2022-23. This level reflects an increase of $11.1 billion (35 percent) over the revised 2021-22 level.</w:t>
      </w:r>
    </w:p>
    <w:p w14:paraId="167F848E" w14:textId="41C58C88" w:rsidR="004F3A6F" w:rsidRPr="004F3A6F" w:rsidRDefault="004F3A6F" w:rsidP="004F3A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4F3A6F">
        <w:rPr>
          <w:rFonts w:eastAsia="Times New Roman" w:cstheme="minorHAnsi"/>
        </w:rPr>
        <w:t xml:space="preserve">California </w:t>
      </w:r>
      <w:r w:rsidRPr="004F3A6F">
        <w:rPr>
          <w:rFonts w:eastAsia="Times New Roman" w:cstheme="minorHAnsi"/>
        </w:rPr>
        <w:t>Infrastructure</w:t>
      </w:r>
      <w:r w:rsidRPr="004F3A6F">
        <w:rPr>
          <w:rFonts w:eastAsia="Times New Roman" w:cstheme="minorHAnsi"/>
        </w:rPr>
        <w:t xml:space="preserve"> Fund:</w:t>
      </w:r>
      <w:r w:rsidRPr="004F3A6F">
        <w:t xml:space="preserve"> </w:t>
      </w:r>
      <w:r w:rsidRPr="004F3A6F">
        <w:rPr>
          <w:rFonts w:eastAsia="Times New Roman" w:cstheme="minorHAnsi"/>
        </w:rPr>
        <w:t>https://lao.ca.gov/Infrastructure/Funding</w:t>
      </w:r>
    </w:p>
    <w:p w14:paraId="0574C892" w14:textId="18A53F71" w:rsidR="004F3A6F" w:rsidRPr="004F3A6F" w:rsidRDefault="004F3A6F" w:rsidP="004F3A6F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F3A6F">
        <w:rPr>
          <w:rFonts w:cstheme="minorHAnsi"/>
          <w:shd w:val="clear" w:color="auto" w:fill="FFFFFF"/>
        </w:rPr>
        <w:t>Since 2000, voters have approved about $126 billion in general obligation bonds that are supported by the state’s General Fund. The large majority of these bonds are for education, transportation, and resources and environmental protection. </w:t>
      </w:r>
    </w:p>
    <w:sectPr w:rsidR="004F3A6F" w:rsidRPr="004F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150E"/>
    <w:multiLevelType w:val="hybridMultilevel"/>
    <w:tmpl w:val="FC68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600DA"/>
    <w:multiLevelType w:val="multilevel"/>
    <w:tmpl w:val="CD0E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45082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B38CF"/>
    <w:multiLevelType w:val="multilevel"/>
    <w:tmpl w:val="17E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46A37"/>
    <w:multiLevelType w:val="multilevel"/>
    <w:tmpl w:val="3972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35600"/>
    <w:multiLevelType w:val="hybridMultilevel"/>
    <w:tmpl w:val="F19C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0944">
    <w:abstractNumId w:val="5"/>
  </w:num>
  <w:num w:numId="2" w16cid:durableId="118499576">
    <w:abstractNumId w:val="4"/>
  </w:num>
  <w:num w:numId="3" w16cid:durableId="503710513">
    <w:abstractNumId w:val="2"/>
  </w:num>
  <w:num w:numId="4" w16cid:durableId="61100758">
    <w:abstractNumId w:val="3"/>
  </w:num>
  <w:num w:numId="5" w16cid:durableId="798963309">
    <w:abstractNumId w:val="1"/>
  </w:num>
  <w:num w:numId="6" w16cid:durableId="61448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6F"/>
    <w:rsid w:val="004F3A6F"/>
    <w:rsid w:val="004F45B5"/>
    <w:rsid w:val="00543F73"/>
    <w:rsid w:val="007D318D"/>
    <w:rsid w:val="008C5219"/>
    <w:rsid w:val="00E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758"/>
  <w15:chartTrackingRefBased/>
  <w15:docId w15:val="{6432D100-96EC-4F48-845F-1578DC03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Ocampo</dc:creator>
  <cp:keywords/>
  <dc:description/>
  <cp:lastModifiedBy>Christina Ocampo</cp:lastModifiedBy>
  <cp:revision>5</cp:revision>
  <dcterms:created xsi:type="dcterms:W3CDTF">2022-11-01T22:42:00Z</dcterms:created>
  <dcterms:modified xsi:type="dcterms:W3CDTF">2022-11-01T23:06:00Z</dcterms:modified>
</cp:coreProperties>
</file>