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5A742" w14:textId="13D811A6" w:rsidR="0026213D" w:rsidRPr="00A535CC" w:rsidRDefault="0026213D" w:rsidP="00CD1073">
      <w:pPr>
        <w:pStyle w:val="NormalWeb"/>
        <w:spacing w:before="240" w:beforeAutospacing="0" w:after="240" w:afterAutospacing="0" w:line="360" w:lineRule="auto"/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</w:pPr>
      <w:r w:rsidRPr="00A535CC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Slide 1: General Intro</w:t>
      </w:r>
    </w:p>
    <w:p w14:paraId="2078D045" w14:textId="5A99CFFB" w:rsidR="0026213D" w:rsidRPr="00A535CC" w:rsidRDefault="0026213D" w:rsidP="00CD1073">
      <w:pPr>
        <w:pStyle w:val="NormalWeb"/>
        <w:spacing w:before="240" w:beforeAutospacing="0" w:after="240" w:afterAutospacing="0" w:line="360" w:lineRule="auto"/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</w:pPr>
      <w:r w:rsidRPr="00A535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Our team is proposing</w:t>
      </w:r>
      <w:r w:rsidR="00060707" w:rsidRPr="00A535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for</w:t>
      </w:r>
      <w:r w:rsidRPr="00A535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portions of California’s Public Health and General annual spending </w:t>
      </w:r>
      <w:r w:rsidR="00060707" w:rsidRPr="00A535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to be used to make</w:t>
      </w:r>
      <w:r w:rsidRPr="00A535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clean energy</w:t>
      </w:r>
      <w:r w:rsidR="00060707" w:rsidRPr="00A535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and/or </w:t>
      </w:r>
      <w:r w:rsidRPr="00A535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environmentally conscious infrastructure changes to reduces the risk of asthma in California residents. We have used a machine learning model to investigate why certain California counties may be above (True</w:t>
      </w:r>
      <w:r w:rsidR="00413A23" w:rsidRPr="00A535CC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/!</w:t>
      </w:r>
      <w:r w:rsidR="00413A23" w:rsidRPr="00A535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)</w:t>
      </w:r>
      <w:r w:rsidRPr="00A535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or below (False</w:t>
      </w:r>
      <w:r w:rsidR="00413A23" w:rsidRPr="00A535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/check</w:t>
      </w:r>
      <w:r w:rsidRPr="00A535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) California's collective asthma rate of 8.8% and what environmental factors may contribute.</w:t>
      </w:r>
      <w:r w:rsidRPr="00A535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br/>
      </w:r>
      <w:r w:rsidRPr="00A535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br/>
      </w:r>
      <w:r w:rsidRPr="00A535CC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Slide 2: Why Asthma?</w:t>
      </w:r>
    </w:p>
    <w:p w14:paraId="4F03480B" w14:textId="2199FDDB" w:rsidR="0026213D" w:rsidRPr="00A535CC" w:rsidRDefault="0026213D" w:rsidP="00CD1073">
      <w:pPr>
        <w:pStyle w:val="NormalWeb"/>
        <w:spacing w:before="240" w:beforeAutospacing="0" w:after="240" w:afterAutospacing="0" w:line="360" w:lineRule="auto"/>
        <w:rPr>
          <w:rFonts w:ascii="Arial" w:hAnsi="Arial" w:cs="Arial"/>
          <w:color w:val="000000" w:themeColor="text1"/>
          <w:sz w:val="20"/>
          <w:szCs w:val="20"/>
        </w:rPr>
      </w:pPr>
      <w:r w:rsidRPr="00A535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We focused on asthma </w:t>
      </w:r>
      <w:r w:rsidR="00060707" w:rsidRPr="00A535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to frame </w:t>
      </w:r>
      <w:r w:rsidRPr="00A535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this a “public health issue” as opposed to an environment issue to make the vote for spending less polarizing and would increase interest for public figures to</w:t>
      </w:r>
      <w:r w:rsidR="00060707" w:rsidRPr="00A535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="00413A23" w:rsidRPr="00A535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approve</w:t>
      </w:r>
      <w:r w:rsidR="00060707" w:rsidRPr="00A535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the spending to </w:t>
      </w:r>
      <w:r w:rsidRPr="00A535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use in their reelection campaigns</w:t>
      </w:r>
      <w:r w:rsidR="00EC0682" w:rsidRPr="00A535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in the upcoming general election</w:t>
      </w:r>
      <w:r w:rsidRPr="00A535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. We focused on asthma as </w:t>
      </w:r>
      <w:r w:rsidR="00A535CC" w:rsidRPr="00A535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per the </w:t>
      </w:r>
      <w:r w:rsidR="00A535CC" w:rsidRPr="00A535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Asthma and Allergy Foundation of America</w:t>
      </w:r>
      <w:r w:rsidR="00A535CC" w:rsidRPr="00A535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A535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an estimated 262 million people </w:t>
      </w:r>
      <w:r w:rsidR="00413A23" w:rsidRPr="00A535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suffer from asthma in the US</w:t>
      </w:r>
      <w:r w:rsidR="00A535CC" w:rsidRPr="00A535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, </w:t>
      </w:r>
      <w:r w:rsidR="00413A23" w:rsidRPr="00A535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per a 2019 study</w:t>
      </w:r>
      <w:r w:rsidRPr="00A535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and </w:t>
      </w:r>
      <w:r w:rsidR="00413A23" w:rsidRPr="00A535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medical</w:t>
      </w:r>
      <w:r w:rsidRPr="00A535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costs for people with asthma are estimated to be $3,266 higher per year compared to medical costs for people without asthma</w:t>
      </w:r>
      <w:r w:rsidR="00A535CC" w:rsidRPr="00A535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, per a 2015 study. </w:t>
      </w:r>
    </w:p>
    <w:p w14:paraId="4BEFB65F" w14:textId="77777777" w:rsidR="0026213D" w:rsidRPr="00A535CC" w:rsidRDefault="0026213D" w:rsidP="00CD1073">
      <w:pPr>
        <w:pStyle w:val="NormalWeb"/>
        <w:spacing w:before="240" w:beforeAutospacing="0" w:after="240" w:afterAutospacing="0" w:line="360" w:lineRule="auto"/>
        <w:rPr>
          <w:rFonts w:ascii="Arial" w:hAnsi="Arial" w:cs="Arial"/>
          <w:color w:val="000000" w:themeColor="text1"/>
          <w:sz w:val="20"/>
          <w:szCs w:val="20"/>
        </w:rPr>
      </w:pPr>
      <w:r w:rsidRPr="00A535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What can be done? </w:t>
      </w:r>
    </w:p>
    <w:p w14:paraId="35716E45" w14:textId="7B7BEAF9" w:rsidR="00CD1073" w:rsidRPr="00A535CC" w:rsidRDefault="00413A23" w:rsidP="00CD1073">
      <w:pPr>
        <w:pStyle w:val="NormalWeb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A535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We propose to use </w:t>
      </w:r>
      <w:r w:rsidR="00C00D26" w:rsidRPr="00A535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small </w:t>
      </w:r>
      <w:r w:rsidRPr="00A535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portions of</w:t>
      </w:r>
      <w:r w:rsidR="0026213D" w:rsidRPr="00A535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California's $42.6 billion General </w:t>
      </w:r>
      <w:r w:rsidRPr="00A535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Health Department </w:t>
      </w:r>
      <w:r w:rsidR="0026213D" w:rsidRPr="00A535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Fund and</w:t>
      </w:r>
      <w:r w:rsidRPr="00A535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="0026213D" w:rsidRPr="00A535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$126 billion general obligation bonds to make environmental</w:t>
      </w:r>
      <w:r w:rsidR="003B2038" w:rsidRPr="00A535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ly friendly infrastructure changes, such as </w:t>
      </w:r>
      <w:r w:rsidR="006558C9" w:rsidRPr="00A535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implementing</w:t>
      </w:r>
      <w:r w:rsidR="003B2038" w:rsidRPr="00A535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="006558C9" w:rsidRPr="00A535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more electrical vehicle charges </w:t>
      </w:r>
      <w:r w:rsidR="005D21E1" w:rsidRPr="00A535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per</w:t>
      </w:r>
      <w:r w:rsidR="006558C9" w:rsidRPr="00A535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counties,</w:t>
      </w:r>
      <w:r w:rsidR="0026213D" w:rsidRPr="00A535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to reduce the risk of asthma.</w:t>
      </w:r>
      <w:r w:rsidRPr="00A535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="0026213D" w:rsidRPr="00A535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We have learned through our exploratory analysis that Black communities are more </w:t>
      </w:r>
      <w:r w:rsidRPr="00A535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effected</w:t>
      </w:r>
      <w:r w:rsidR="0026213D" w:rsidRPr="00A535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by asthma than other demographics, if </w:t>
      </w:r>
      <w:r w:rsidRPr="00A535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those findings are true,</w:t>
      </w:r>
      <w:r w:rsidR="0026213D" w:rsidRPr="00A535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we will suggest that communities with higher Black populations receives additional/ the majority of the state funding. </w:t>
      </w:r>
      <w:r w:rsidR="009C321E" w:rsidRPr="00A535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br/>
      </w:r>
      <w:r w:rsidR="009C321E" w:rsidRPr="00A535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br/>
        <w:t>For possible Questions: In the New York City metro area, a typical installation costs </w:t>
      </w:r>
      <w:r w:rsidR="009C321E" w:rsidRPr="00A535CC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between $2,000 and $10,000 per port</w:t>
      </w:r>
      <w:r w:rsidR="009C321E" w:rsidRPr="00A535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, while in the rest of the state a typical installation costs between $2,000 and $5,000 per port. There are several types of charging stations.</w:t>
      </w:r>
      <w:r w:rsidR="00F40FC5" w:rsidRPr="00A535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br/>
      </w:r>
      <w:r w:rsidR="00CD1073" w:rsidRPr="00A535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br/>
      </w:r>
      <w:r w:rsidR="00CD1073" w:rsidRPr="00A535CC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Slide 3: Datasets</w:t>
      </w:r>
      <w:r w:rsidR="00F40FC5" w:rsidRPr="00A535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br/>
        <w:t xml:space="preserve">These are the datasets/parameters that we will be exploring in our analysis: </w:t>
      </w:r>
    </w:p>
    <w:p w14:paraId="4454303D" w14:textId="190D7C97" w:rsidR="00CD1073" w:rsidRPr="00A535CC" w:rsidRDefault="00CD1073" w:rsidP="00CD1073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r w:rsidRPr="00A535CC">
        <w:rPr>
          <w:rFonts w:ascii="Arial" w:hAnsi="Arial" w:cs="Arial"/>
          <w:color w:val="000000" w:themeColor="text1"/>
          <w:sz w:val="20"/>
          <w:szCs w:val="20"/>
        </w:rPr>
        <w:t>Asthma Rates</w:t>
      </w:r>
    </w:p>
    <w:p w14:paraId="6CCB68E7" w14:textId="77777777" w:rsidR="00CD1073" w:rsidRPr="00A535CC" w:rsidRDefault="00CD1073" w:rsidP="00CD1073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r w:rsidRPr="00A535CC">
        <w:rPr>
          <w:rFonts w:ascii="Arial" w:hAnsi="Arial" w:cs="Arial"/>
          <w:color w:val="000000" w:themeColor="text1"/>
          <w:sz w:val="20"/>
          <w:szCs w:val="20"/>
        </w:rPr>
        <w:t>Wildfire Data</w:t>
      </w:r>
    </w:p>
    <w:p w14:paraId="52845077" w14:textId="77777777" w:rsidR="00CD1073" w:rsidRPr="00A535CC" w:rsidRDefault="00CD1073" w:rsidP="00CD1073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r w:rsidRPr="00A535CC">
        <w:rPr>
          <w:rFonts w:ascii="Arial" w:hAnsi="Arial" w:cs="Arial"/>
          <w:color w:val="000000" w:themeColor="text1"/>
          <w:sz w:val="20"/>
          <w:szCs w:val="20"/>
        </w:rPr>
        <w:t>Air Pollution Data</w:t>
      </w:r>
    </w:p>
    <w:p w14:paraId="390FCA76" w14:textId="77777777" w:rsidR="00CD1073" w:rsidRPr="00A535CC" w:rsidRDefault="00CD1073" w:rsidP="00CD1073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r w:rsidRPr="00A535CC">
        <w:rPr>
          <w:rFonts w:ascii="Arial" w:hAnsi="Arial" w:cs="Arial"/>
          <w:color w:val="000000" w:themeColor="text1"/>
          <w:sz w:val="20"/>
          <w:szCs w:val="20"/>
        </w:rPr>
        <w:t>Demographics</w:t>
      </w:r>
    </w:p>
    <w:p w14:paraId="2DD6D38E" w14:textId="77777777" w:rsidR="00CD1073" w:rsidRPr="00A535CC" w:rsidRDefault="00CD1073" w:rsidP="00CD1073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r w:rsidRPr="00A535CC">
        <w:rPr>
          <w:rFonts w:ascii="Arial" w:hAnsi="Arial" w:cs="Arial"/>
          <w:color w:val="000000" w:themeColor="text1"/>
          <w:sz w:val="20"/>
          <w:szCs w:val="20"/>
        </w:rPr>
        <w:t>Registered EVs</w:t>
      </w:r>
    </w:p>
    <w:p w14:paraId="257EBB64" w14:textId="77777777" w:rsidR="00CD1073" w:rsidRPr="00A535CC" w:rsidRDefault="00CD1073" w:rsidP="00CD1073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r w:rsidRPr="00A535CC">
        <w:rPr>
          <w:rFonts w:ascii="Arial" w:hAnsi="Arial" w:cs="Arial"/>
          <w:color w:val="000000" w:themeColor="text1"/>
          <w:sz w:val="20"/>
          <w:szCs w:val="20"/>
        </w:rPr>
        <w:t>EV Charging Stations</w:t>
      </w:r>
    </w:p>
    <w:p w14:paraId="09E7A5C7" w14:textId="77777777" w:rsidR="00CD1073" w:rsidRPr="00A535CC" w:rsidRDefault="00CD1073" w:rsidP="00CD1073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r w:rsidRPr="00A535CC">
        <w:rPr>
          <w:rFonts w:ascii="Arial" w:hAnsi="Arial" w:cs="Arial"/>
          <w:color w:val="000000" w:themeColor="text1"/>
          <w:sz w:val="20"/>
          <w:szCs w:val="20"/>
        </w:rPr>
        <w:lastRenderedPageBreak/>
        <w:t>Clean Energy Generation</w:t>
      </w:r>
    </w:p>
    <w:p w14:paraId="68B8FC69" w14:textId="77777777" w:rsidR="00CD1073" w:rsidRPr="00A535CC" w:rsidRDefault="00CD1073" w:rsidP="00CD1073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r w:rsidRPr="00A535CC">
        <w:rPr>
          <w:rFonts w:ascii="Arial" w:hAnsi="Arial" w:cs="Arial"/>
          <w:color w:val="000000" w:themeColor="text1"/>
          <w:sz w:val="20"/>
          <w:szCs w:val="20"/>
        </w:rPr>
        <w:t>California Electric Substations </w:t>
      </w:r>
    </w:p>
    <w:p w14:paraId="2E34CA73" w14:textId="51C0B3A7" w:rsidR="00CD1073" w:rsidRPr="00A535CC" w:rsidRDefault="00CD1073" w:rsidP="00CD1073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r w:rsidRPr="00A535CC">
        <w:rPr>
          <w:rFonts w:ascii="Arial" w:hAnsi="Arial" w:cs="Arial"/>
          <w:color w:val="000000" w:themeColor="text1"/>
          <w:sz w:val="20"/>
          <w:szCs w:val="20"/>
        </w:rPr>
        <w:t>Zip Code Database</w:t>
      </w:r>
    </w:p>
    <w:p w14:paraId="079C848C" w14:textId="3A47687B" w:rsidR="00413A23" w:rsidRPr="00A535CC" w:rsidRDefault="00413A23" w:rsidP="00CD1073">
      <w:pPr>
        <w:pStyle w:val="NormalWeb"/>
        <w:spacing w:before="0" w:beforeAutospacing="0" w:after="240" w:afterAutospacing="0" w:line="360" w:lineRule="auto"/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</w:p>
    <w:p w14:paraId="5BCC8B7D" w14:textId="77777777" w:rsidR="0061375F" w:rsidRPr="00A535CC" w:rsidRDefault="00413A23" w:rsidP="00CD1073">
      <w:pPr>
        <w:pStyle w:val="NormalWeb"/>
        <w:spacing w:before="0" w:beforeAutospacing="0" w:after="240" w:afterAutospacing="0" w:line="360" w:lineRule="auto"/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r w:rsidRPr="00A535CC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Slide 4: Questions to answer</w:t>
      </w:r>
      <w:r w:rsidRPr="00A535CC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br/>
      </w:r>
      <w:r w:rsidRPr="00A535CC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br/>
      </w:r>
      <w:r w:rsidR="0061375F" w:rsidRPr="00A535CC">
        <w:rPr>
          <w:rFonts w:ascii="Arial" w:hAnsi="Arial" w:cs="Arial"/>
          <w:color w:val="000000" w:themeColor="text1"/>
          <w:sz w:val="20"/>
          <w:szCs w:val="20"/>
        </w:rPr>
        <w:t>Throughout our analysis we hope to answer:</w:t>
      </w:r>
    </w:p>
    <w:p w14:paraId="2AD33A71" w14:textId="372D3164" w:rsidR="00413A23" w:rsidRPr="00A535CC" w:rsidRDefault="00413A23" w:rsidP="00CD1073">
      <w:pPr>
        <w:pStyle w:val="NormalWeb"/>
        <w:spacing w:before="0" w:beforeAutospacing="0" w:after="240" w:afterAutospacing="0" w:line="360" w:lineRule="auto"/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r w:rsidRPr="00A535CC">
        <w:rPr>
          <w:rFonts w:ascii="Arial" w:hAnsi="Arial" w:cs="Arial"/>
          <w:color w:val="000000" w:themeColor="text1"/>
          <w:sz w:val="20"/>
          <w:szCs w:val="20"/>
        </w:rPr>
        <w:t>What environmental factors have a greater impact on asthma prevalence?</w:t>
      </w:r>
    </w:p>
    <w:p w14:paraId="3780B854" w14:textId="7321B32F" w:rsidR="00413A23" w:rsidRPr="00A535CC" w:rsidRDefault="00413A23" w:rsidP="00CD1073">
      <w:pPr>
        <w:spacing w:after="240" w:line="360" w:lineRule="auto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A535CC">
        <w:rPr>
          <w:rFonts w:ascii="Arial" w:eastAsia="Times New Roman" w:hAnsi="Arial" w:cs="Arial"/>
          <w:color w:val="000000" w:themeColor="text1"/>
          <w:sz w:val="20"/>
          <w:szCs w:val="20"/>
        </w:rPr>
        <w:t>What demographic(s) are at higher risk for asthma? </w:t>
      </w:r>
    </w:p>
    <w:p w14:paraId="498478BE" w14:textId="5C34244B" w:rsidR="00CD1073" w:rsidRDefault="00413A23" w:rsidP="00CD1073">
      <w:pPr>
        <w:spacing w:after="0" w:line="360" w:lineRule="auto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A535CC">
        <w:rPr>
          <w:rFonts w:ascii="Arial" w:eastAsia="Times New Roman" w:hAnsi="Arial" w:cs="Arial"/>
          <w:color w:val="000000" w:themeColor="text1"/>
          <w:sz w:val="20"/>
          <w:szCs w:val="20"/>
        </w:rPr>
        <w:t>Is asthma prevalence lower in counties with more electrical vehicles? </w:t>
      </w:r>
    </w:p>
    <w:p w14:paraId="718CB0BC" w14:textId="77777777" w:rsidR="00A535CC" w:rsidRPr="00A535CC" w:rsidRDefault="00A535CC" w:rsidP="00CD1073">
      <w:pPr>
        <w:spacing w:after="0" w:line="360" w:lineRule="auto"/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14:paraId="198D91D8" w14:textId="233EFE64" w:rsidR="0026213D" w:rsidRPr="00A535CC" w:rsidRDefault="0026213D" w:rsidP="00CD1073">
      <w:pPr>
        <w:pStyle w:val="NormalWeb"/>
        <w:spacing w:before="0" w:beforeAutospacing="0" w:after="240" w:afterAutospacing="0" w:line="360" w:lineRule="auto"/>
        <w:textAlignment w:val="baseline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A535CC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 xml:space="preserve">Slide </w:t>
      </w:r>
      <w:r w:rsidR="00413A23" w:rsidRPr="00A535CC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5</w:t>
      </w:r>
      <w:r w:rsidRPr="00A535CC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: Dat</w:t>
      </w:r>
      <w:r w:rsidR="00060707" w:rsidRPr="00A535CC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 xml:space="preserve">a Exploration </w:t>
      </w:r>
    </w:p>
    <w:p w14:paraId="3DD8EF52" w14:textId="1BA71091" w:rsidR="006D49F2" w:rsidRPr="00A535CC" w:rsidRDefault="00413A23" w:rsidP="00CD1073">
      <w:pPr>
        <w:spacing w:line="360" w:lineRule="auto"/>
        <w:rPr>
          <w:rFonts w:ascii="Arial" w:hAnsi="Arial" w:cs="Arial"/>
          <w:color w:val="000000" w:themeColor="text1"/>
          <w:sz w:val="20"/>
          <w:szCs w:val="20"/>
        </w:rPr>
      </w:pPr>
      <w:r w:rsidRPr="00A535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For our data exploration we first looked at all the California counties and whether they were above/below the 8.8% average rate. </w:t>
      </w:r>
      <w:r w:rsidRPr="00A535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br/>
      </w:r>
      <w:r w:rsidRPr="00A535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br/>
      </w:r>
      <w:r w:rsidR="00651F01" w:rsidRPr="00A535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Secondly,</w:t>
      </w:r>
      <w:r w:rsidRPr="00A535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we compared the three key factors: demographics, pollutants, and clean energy in comparison to the California counties </w:t>
      </w:r>
      <w:proofErr w:type="gramStart"/>
      <w:r w:rsidR="00F40FC5" w:rsidRPr="00A535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in order </w:t>
      </w:r>
      <w:r w:rsidRPr="00A535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to</w:t>
      </w:r>
      <w:proofErr w:type="gramEnd"/>
      <w:r w:rsidRPr="00A535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see how our data was distributed. </w:t>
      </w:r>
      <w:r w:rsidR="0026213D" w:rsidRPr="00A535C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br/>
      </w:r>
    </w:p>
    <w:sectPr w:rsidR="006D49F2" w:rsidRPr="00A535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64C19"/>
    <w:multiLevelType w:val="multilevel"/>
    <w:tmpl w:val="4A029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AC5075"/>
    <w:multiLevelType w:val="multilevel"/>
    <w:tmpl w:val="AB208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757946"/>
    <w:multiLevelType w:val="multilevel"/>
    <w:tmpl w:val="8A66D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726A43"/>
    <w:multiLevelType w:val="multilevel"/>
    <w:tmpl w:val="9DFAF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134E28"/>
    <w:multiLevelType w:val="multilevel"/>
    <w:tmpl w:val="1C86C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5243BE"/>
    <w:multiLevelType w:val="multilevel"/>
    <w:tmpl w:val="202A4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6586235">
    <w:abstractNumId w:val="3"/>
  </w:num>
  <w:num w:numId="2" w16cid:durableId="2047638986">
    <w:abstractNumId w:val="4"/>
  </w:num>
  <w:num w:numId="3" w16cid:durableId="683173660">
    <w:abstractNumId w:val="5"/>
  </w:num>
  <w:num w:numId="4" w16cid:durableId="1963263135">
    <w:abstractNumId w:val="1"/>
  </w:num>
  <w:num w:numId="5" w16cid:durableId="162355357">
    <w:abstractNumId w:val="0"/>
  </w:num>
  <w:num w:numId="6" w16cid:durableId="12172314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13D"/>
    <w:rsid w:val="00060707"/>
    <w:rsid w:val="0026213D"/>
    <w:rsid w:val="003B2038"/>
    <w:rsid w:val="00413A23"/>
    <w:rsid w:val="005D21E1"/>
    <w:rsid w:val="0061375F"/>
    <w:rsid w:val="00651F01"/>
    <w:rsid w:val="006558C9"/>
    <w:rsid w:val="006D49F2"/>
    <w:rsid w:val="009C321E"/>
    <w:rsid w:val="00A535CC"/>
    <w:rsid w:val="00C00D26"/>
    <w:rsid w:val="00C84778"/>
    <w:rsid w:val="00CD1073"/>
    <w:rsid w:val="00EC0682"/>
    <w:rsid w:val="00F35025"/>
    <w:rsid w:val="00F40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D587F"/>
  <w15:chartTrackingRefBased/>
  <w15:docId w15:val="{95A4DCD0-0268-4B7E-AC90-3C544BDFF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621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98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8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Ocampo</dc:creator>
  <cp:keywords/>
  <dc:description/>
  <cp:lastModifiedBy>Christina Ocampo</cp:lastModifiedBy>
  <cp:revision>13</cp:revision>
  <dcterms:created xsi:type="dcterms:W3CDTF">2022-11-07T21:50:00Z</dcterms:created>
  <dcterms:modified xsi:type="dcterms:W3CDTF">2022-11-07T22:40:00Z</dcterms:modified>
</cp:coreProperties>
</file>