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Drejebog — Circulær SaaS-Platform</w:t>
      </w:r>
    </w:p>
    <w:p>
      <w:pPr>
        <w:pStyle w:val="Subtitle"/>
      </w:pPr>
      <w:r>
        <w:t xml:space="preserve">Koncept, arkitektur og løsningsbeskrivelse baseret på analyse af Resourcify</w:t>
      </w:r>
    </w:p>
    <w:p>
      <w:pPr>
        <w:pStyle w:val="Author"/>
      </w:pPr>
      <w:r>
        <w:t xml:space="preserve">Intern strategi- og teknisk dokumentation</w:t>
      </w:r>
    </w:p>
    <w:p>
      <w:pPr>
        <w:pStyle w:val="Date"/>
      </w:pPr>
      <w:r>
        <w:t xml:space="preserve">28. maj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indholdsfortegnelse"/>
    <w:p>
      <w:pPr>
        <w:pStyle w:val="Heading1"/>
      </w:pPr>
      <w:r>
        <w:t xml:space="preserve">Indholdsfortegnelse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Markedssituationen og mulighed</w:t>
      </w:r>
    </w:p>
    <w:p>
      <w:pPr>
        <w:pStyle w:val="Compact"/>
        <w:numPr>
          <w:ilvl w:val="0"/>
          <w:numId w:val="1001"/>
        </w:numPr>
      </w:pPr>
      <w:r>
        <w:t xml:space="preserve">Vores løsningskoncept</w:t>
      </w:r>
    </w:p>
    <w:p>
      <w:pPr>
        <w:pStyle w:val="Compact"/>
        <w:numPr>
          <w:ilvl w:val="0"/>
          <w:numId w:val="1001"/>
        </w:numPr>
      </w:pPr>
      <w:r>
        <w:t xml:space="preserve">Arkitektur i overblik</w:t>
      </w:r>
    </w:p>
    <w:p>
      <w:pPr>
        <w:pStyle w:val="Compact"/>
        <w:numPr>
          <w:ilvl w:val="0"/>
          <w:numId w:val="1001"/>
        </w:numPr>
      </w:pPr>
      <w:r>
        <w:t xml:space="preserve">Funktionelt landskab</w:t>
      </w:r>
    </w:p>
    <w:p>
      <w:pPr>
        <w:pStyle w:val="Compact"/>
        <w:numPr>
          <w:ilvl w:val="0"/>
          <w:numId w:val="1001"/>
        </w:numPr>
      </w:pPr>
      <w:r>
        <w:t xml:space="preserve">Teknisk opbygning</w:t>
      </w:r>
    </w:p>
    <w:p>
      <w:pPr>
        <w:pStyle w:val="Compact"/>
        <w:numPr>
          <w:ilvl w:val="0"/>
          <w:numId w:val="1001"/>
        </w:numPr>
      </w:pPr>
      <w:r>
        <w:t xml:space="preserve">Outcomes — hvad platformen leverer</w:t>
      </w:r>
    </w:p>
    <w:p>
      <w:pPr>
        <w:pStyle w:val="Compact"/>
        <w:numPr>
          <w:ilvl w:val="0"/>
          <w:numId w:val="1001"/>
        </w:numPr>
      </w:pPr>
      <w:r>
        <w:t xml:space="preserve">Differentiering — vores wedges</w:t>
      </w:r>
    </w:p>
    <w:p>
      <w:pPr>
        <w:pStyle w:val="Compact"/>
        <w:numPr>
          <w:ilvl w:val="0"/>
          <w:numId w:val="1001"/>
        </w:numPr>
      </w:pPr>
      <w:r>
        <w:t xml:space="preserve">Build-roadmap — 12 ugers MVP</w:t>
      </w:r>
    </w:p>
    <w:p>
      <w:pPr>
        <w:pStyle w:val="Compact"/>
        <w:numPr>
          <w:ilvl w:val="0"/>
          <w:numId w:val="1001"/>
        </w:numPr>
      </w:pPr>
      <w:r>
        <w:t xml:space="preserve">Drift, omkostninger og enheds-økonomi</w:t>
      </w:r>
    </w:p>
    <w:p>
      <w:pPr>
        <w:pStyle w:val="Compact"/>
        <w:numPr>
          <w:ilvl w:val="0"/>
          <w:numId w:val="1001"/>
        </w:numPr>
      </w:pPr>
      <w:r>
        <w:t xml:space="preserve">Risici og mitigering</w:t>
      </w:r>
    </w:p>
    <w:p>
      <w:pPr>
        <w:pStyle w:val="Compact"/>
        <w:numPr>
          <w:ilvl w:val="0"/>
          <w:numId w:val="1001"/>
        </w:numPr>
      </w:pPr>
      <w:r>
        <w:t xml:space="preserve">Anbefalede næste skridt</w:t>
      </w:r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1"/>
      </w:pPr>
      <w:r>
        <w:t xml:space="preserve">1. Executive Summary</w:t>
      </w:r>
    </w:p>
    <w:bookmarkStart w:id="10" w:name="konteksten"/>
    <w:p>
      <w:pPr>
        <w:pStyle w:val="Heading2"/>
      </w:pPr>
      <w:r>
        <w:t xml:space="preserve">Konteksten</w:t>
      </w:r>
    </w:p>
    <w:p>
      <w:pPr>
        <w:pStyle w:val="FirstParagraph"/>
      </w:pPr>
      <w:r>
        <w:t xml:space="preserve">EU’s CSRD- og ESPR-lovgivning tvinger fra 2024-2027 omkring</w:t>
      </w:r>
      <w:r>
        <w:t xml:space="preserve"> </w:t>
      </w:r>
      <w:r>
        <w:rPr>
          <w:b/>
          <w:bCs/>
        </w:rPr>
        <w:t xml:space="preserve">50.000 europæiske virksomheder</w:t>
      </w:r>
      <w:r>
        <w:t xml:space="preserve"> </w:t>
      </w:r>
      <w:r>
        <w:t xml:space="preserve">til at rapportere på affald, materialestrømme og CO₂-emissioner fra deres operationer. Samtidig er kommerciel affaldshåndtering en €100+ mia. industri, der stadig domineres af manuelle processer, PDF-fakturaer og e-mail-koordinering.</w:t>
      </w:r>
    </w:p>
    <w:p>
      <w:pPr>
        <w:pStyle w:val="BodyText"/>
      </w:pPr>
      <w:r>
        <w:rPr>
          <w:b/>
          <w:bCs/>
        </w:rPr>
        <w:t xml:space="preserve">Resourcify</w:t>
      </w:r>
      <w:r>
        <w:t xml:space="preserve"> </w:t>
      </w:r>
      <w:r>
        <w:t xml:space="preserve">(Hamburg, grundlagt 2015) har på 8 år bygget en B2B SaaS-platform der digitaliserer denne værdikæde for store kunder som BMW, McDonald’s, Hornbach, Bosch, Maersk og Johnson &amp; Johnson. De har rejst</w:t>
      </w:r>
      <w:r>
        <w:t xml:space="preserve"> </w:t>
      </w:r>
      <w:r>
        <w:rPr>
          <w:b/>
          <w:bCs/>
        </w:rPr>
        <w:t xml:space="preserve">€23M total</w:t>
      </w:r>
      <w:r>
        <w:t xml:space="preserve"> </w:t>
      </w:r>
      <w:r>
        <w:t xml:space="preserve">(€14M Series A i Sep 2023 ledet af Vorwerk Ventures), styrer</w:t>
      </w:r>
      <w:r>
        <w:t xml:space="preserve"> </w:t>
      </w:r>
      <w:r>
        <w:rPr>
          <w:b/>
          <w:bCs/>
        </w:rPr>
        <w:t xml:space="preserve">€100M+ affald</w:t>
      </w:r>
      <w:r>
        <w:t xml:space="preserve"> </w:t>
      </w:r>
      <w:r>
        <w:t xml:space="preserve">på platformen, og driver en two-sided marketplace med</w:t>
      </w:r>
      <w:r>
        <w:t xml:space="preserve"> </w:t>
      </w:r>
      <w:r>
        <w:rPr>
          <w:b/>
          <w:bCs/>
        </w:rPr>
        <w:t xml:space="preserve">800+ recyclers i 19+ lande</w:t>
      </w:r>
      <w:r>
        <w:t xml:space="preserve">.</w:t>
      </w:r>
    </w:p>
    <w:bookmarkEnd w:id="10"/>
    <w:bookmarkStart w:id="11" w:name="vores-tese"/>
    <w:p>
      <w:pPr>
        <w:pStyle w:val="Heading2"/>
      </w:pPr>
      <w:r>
        <w:t xml:space="preserve">Vores tese</w:t>
      </w:r>
    </w:p>
    <w:p>
      <w:pPr>
        <w:pStyle w:val="FirstParagraph"/>
      </w:pPr>
      <w:r>
        <w:t xml:space="preserve">Resourcify har valideret markedet — men deres tech-stack er ikke deres moat. Deres reelle barriere er:</w:t>
      </w:r>
    </w:p>
    <w:p>
      <w:pPr>
        <w:pStyle w:val="Compact"/>
        <w:numPr>
          <w:ilvl w:val="0"/>
          <w:numId w:val="1002"/>
        </w:numPr>
      </w:pPr>
      <w:r>
        <w:t xml:space="preserve">Et 8-årigt recycler-netværk</w:t>
      </w:r>
    </w:p>
    <w:p>
      <w:pPr>
        <w:pStyle w:val="Compact"/>
        <w:numPr>
          <w:ilvl w:val="0"/>
          <w:numId w:val="1002"/>
        </w:numPr>
      </w:pPr>
      <w:r>
        <w:t xml:space="preserve">Compliance-ekspertise (CSRD, EANV, EPR)</w:t>
      </w:r>
    </w:p>
    <w:p>
      <w:pPr>
        <w:pStyle w:val="Compact"/>
        <w:numPr>
          <w:ilvl w:val="0"/>
          <w:numId w:val="1002"/>
        </w:numPr>
      </w:pPr>
      <w:r>
        <w:t xml:space="preserve">Enterprise sales-cyklusser (6-12 mdr)</w:t>
      </w:r>
    </w:p>
    <w:p>
      <w:pPr>
        <w:pStyle w:val="FirstParagraph"/>
      </w:pPr>
      <w:r>
        <w:t xml:space="preserve">Vi kan vinde mod dem ved at angribe</w:t>
      </w:r>
      <w:r>
        <w:t xml:space="preserve"> </w:t>
      </w:r>
      <w:r>
        <w:rPr>
          <w:b/>
          <w:bCs/>
        </w:rPr>
        <w:t xml:space="preserve">én vertical (healthcare) med dybere compliance, bedre AI, og en åben API-strategi</w:t>
      </w:r>
      <w:r>
        <w:t xml:space="preserve"> </w:t>
      </w:r>
      <w:r>
        <w:t xml:space="preserve">— bygget på en moderne, modulær arkitektur der koster ⅓ af deres legacy-investering at opnå.</w:t>
      </w:r>
    </w:p>
    <w:bookmarkEnd w:id="11"/>
    <w:bookmarkStart w:id="12" w:name="hvad-denne-drejebog-leverer"/>
    <w:p>
      <w:pPr>
        <w:pStyle w:val="Heading2"/>
      </w:pPr>
      <w:r>
        <w:t xml:space="preserve">Hvad denne drejebog leverer</w:t>
      </w:r>
    </w:p>
    <w:p>
      <w:pPr>
        <w:pStyle w:val="FirstParagraph"/>
      </w:pPr>
      <w:r>
        <w:t xml:space="preserve">Et fuldt udspecificeret koncept til at bygge en konkurrerende cirkulær-økonomi-platform, inklusive arkitekturvalg, feature-prioritering, build-roadmap, omkostningsmodel og go-to-market-strategi. Designet til at kunne kickes off med et 2-3 personers team og en initial investering på</w:t>
      </w:r>
      <w:r>
        <w:t xml:space="preserve"> </w:t>
      </w:r>
      <w:r>
        <w:rPr>
          <w:b/>
          <w:bCs/>
        </w:rPr>
        <w:t xml:space="preserve">~€86k</w:t>
      </w:r>
      <w:r>
        <w:t xml:space="preserve"> </w:t>
      </w:r>
      <w:r>
        <w:t xml:space="preserve">(MVP) plus</w:t>
      </w:r>
      <w:r>
        <w:t xml:space="preserve"> </w:t>
      </w:r>
      <w:r>
        <w:rPr>
          <w:b/>
          <w:bCs/>
        </w:rPr>
        <w:t xml:space="preserve">~€340k år 1 GTM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markedssituationen-og-mulighed"/>
    <w:p>
      <w:pPr>
        <w:pStyle w:val="Heading1"/>
      </w:pPr>
      <w:r>
        <w:t xml:space="preserve">2. Markedssituationen og mulighed</w:t>
      </w:r>
    </w:p>
    <w:bookmarkStart w:id="14" w:name="marked-og-drivere"/>
    <w:p>
      <w:pPr>
        <w:pStyle w:val="Heading2"/>
      </w:pPr>
      <w:r>
        <w:t xml:space="preserve">2.1 Marked og drivere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94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Beskrivelse</w:t>
            </w:r>
          </w:p>
        </w:tc>
        <w:tc>
          <w:tcPr/>
          <w:p>
            <w:pPr>
              <w:pStyle w:val="Compact"/>
            </w:pPr>
            <w:r>
              <w:t xml:space="preserve">Tidshorisont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CSRD (EU)</w:t>
            </w:r>
          </w:p>
        </w:tc>
        <w:tc>
          <w:tcPr/>
          <w:p>
            <w:pPr>
              <w:pStyle w:val="Compact"/>
            </w:pPr>
            <w:r>
              <w:t xml:space="preserve">50.000+ virksomheder skal rapportere ESG, inkl. ESRS E5 (Resource Use &amp; Circular Economy)</w:t>
            </w:r>
          </w:p>
        </w:tc>
        <w:tc>
          <w:tcPr/>
          <w:p>
            <w:pPr>
              <w:pStyle w:val="Compact"/>
            </w:pPr>
            <w:r>
              <w:t xml:space="preserve">Ikraft 2024-2027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EPR-udvidelser</w:t>
            </w:r>
          </w:p>
        </w:tc>
        <w:tc>
          <w:tcPr/>
          <w:p>
            <w:pPr>
              <w:pStyle w:val="Compact"/>
            </w:pPr>
            <w:r>
              <w:t xml:space="preserve">Extended Producer Responsibility for tekstiler, batterier, byggemat.</w:t>
            </w:r>
          </w:p>
        </w:tc>
        <w:tc>
          <w:tcPr/>
          <w:p>
            <w:pPr>
              <w:pStyle w:val="Compact"/>
            </w:pPr>
            <w:r>
              <w:t xml:space="preserve">2025-2028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Right-to-Repair</w:t>
            </w:r>
          </w:p>
        </w:tc>
        <w:tc>
          <w:tcPr/>
          <w:p>
            <w:pPr>
              <w:pStyle w:val="Compact"/>
            </w:pPr>
            <w:r>
              <w:t xml:space="preserve">EU’s RTR-direktiv kræver dokumentation af komponentstrømme</w:t>
            </w:r>
          </w:p>
        </w:tc>
        <w:tc>
          <w:tcPr/>
          <w:p>
            <w:pPr>
              <w:pStyle w:val="Compact"/>
            </w:pPr>
            <w:r>
              <w:t xml:space="preserve">2025+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ESPR / Digital Product Passport</w:t>
            </w:r>
          </w:p>
        </w:tc>
        <w:tc>
          <w:tcPr/>
          <w:p>
            <w:pPr>
              <w:pStyle w:val="Compact"/>
            </w:pPr>
            <w:r>
              <w:t xml:space="preserve">Hvert produkt får digital pasport med materialesammensætning</w:t>
            </w:r>
          </w:p>
        </w:tc>
        <w:tc>
          <w:tcPr/>
          <w:p>
            <w:pPr>
              <w:pStyle w:val="Compact"/>
            </w:pPr>
            <w:r>
              <w:t xml:space="preserve">2027+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Tysk EANV</w:t>
            </w:r>
          </w:p>
        </w:tc>
        <w:tc>
          <w:tcPr/>
          <w:p>
            <w:pPr>
              <w:pStyle w:val="Compact"/>
            </w:pPr>
            <w:r>
              <w:t xml:space="preserve">E-affaldsregister er obligatorisk for farligt affald (kr. signatur)</w:t>
            </w:r>
          </w:p>
        </w:tc>
        <w:tc>
          <w:tcPr/>
          <w:p>
            <w:pPr>
              <w:pStyle w:val="Compact"/>
            </w:pPr>
            <w:r>
              <w:t xml:space="preserve">Allerede ikraft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CRMA (Critical Raw Materials Act)</w:t>
            </w:r>
          </w:p>
        </w:tc>
        <w:tc>
          <w:tcPr/>
          <w:p>
            <w:pPr>
              <w:pStyle w:val="Compact"/>
            </w:pPr>
            <w:r>
              <w:t xml:space="preserve">Krav om genvunden andel i kritiske materialer</w:t>
            </w:r>
          </w:p>
        </w:tc>
        <w:tc>
          <w:tcPr/>
          <w:p>
            <w:pPr>
              <w:pStyle w:val="Compact"/>
            </w:pPr>
            <w:r>
              <w:t xml:space="preserve">2030</w:t>
            </w:r>
          </w:p>
        </w:tc>
      </w:tr>
    </w:tbl>
    <w:bookmarkEnd w:id="14"/>
    <w:bookmarkStart w:id="15" w:name="kunde-segmentering"/>
    <w:p>
      <w:pPr>
        <w:pStyle w:val="Heading2"/>
      </w:pPr>
      <w:r>
        <w:t xml:space="preserve">2.2 Kunde-segmentering</w:t>
      </w:r>
    </w:p>
    <w:p>
      <w:pPr>
        <w:pStyle w:val="FirstParagraph"/>
      </w:pPr>
      <w:r>
        <w:t xml:space="preserve">Tre primære buyer-segmenter, ranked efter tilgængelighed:</w:t>
      </w:r>
    </w:p>
    <w:p>
      <w:pPr>
        <w:pStyle w:val="BodyText"/>
      </w:pPr>
      <w:r>
        <w:rPr>
          <w:b/>
          <w:bCs/>
        </w:rPr>
        <w:t xml:space="preserve">Segment A: Manufacturing &amp; Industri</w:t>
      </w:r>
      <w:r>
        <w:t xml:space="preserve"> </w:t>
      </w:r>
      <w:r>
        <w:t xml:space="preserve">(BMW, Continental, Bosch, Stihl)</w:t>
      </w:r>
      <w:r>
        <w:t xml:space="preserve"> </w:t>
      </w:r>
      <w:r>
        <w:t xml:space="preserve">- ACV: €100-200k, sales-cyklus 9-12 mdr</w:t>
      </w:r>
      <w:r>
        <w:t xml:space="preserve"> </w:t>
      </w:r>
      <w:r>
        <w:t xml:space="preserve">- Pain: CSRD-rapportering, Scope 3 emissioner, omkostnings-optimering</w:t>
      </w:r>
      <w:r>
        <w:t xml:space="preserve"> </w:t>
      </w:r>
      <w:r>
        <w:t xml:space="preserve">- Beslutter: Head of Sustainability + CFO</w:t>
      </w:r>
    </w:p>
    <w:p>
      <w:pPr>
        <w:pStyle w:val="BodyText"/>
      </w:pPr>
      <w:r>
        <w:rPr>
          <w:b/>
          <w:bCs/>
        </w:rPr>
        <w:t xml:space="preserve">Segment B: Healthcare &amp; Pharma</w:t>
      </w:r>
      <w:r>
        <w:t xml:space="preserve"> </w:t>
      </w:r>
      <w:r>
        <w:t xml:space="preserve">(Helios, Karl Storz, J&amp;J, Dräger) —</w:t>
      </w:r>
      <w:r>
        <w:t xml:space="preserve"> </w:t>
      </w:r>
      <w:r>
        <w:rPr>
          <w:b/>
          <w:bCs/>
        </w:rPr>
        <w:t xml:space="preserve">VORES MÅL</w:t>
      </w:r>
      <w:r>
        <w:t xml:space="preserve"> </w:t>
      </w:r>
      <w:r>
        <w:t xml:space="preserve">- ACV: €80-150k, sales-cyklus 6-9 mdr</w:t>
      </w:r>
      <w:r>
        <w:t xml:space="preserve"> </w:t>
      </w:r>
      <w:r>
        <w:t xml:space="preserve">- Pain: Medicinsk affald-compliance, MDR-traceability, sterile container management</w:t>
      </w:r>
      <w:r>
        <w:t xml:space="preserve"> </w:t>
      </w:r>
      <w:r>
        <w:t xml:space="preserve">- Beslutter: Head of Compliance + Head of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Hvorfor vinder vi her:</w:t>
      </w:r>
      <w:r>
        <w:t xml:space="preserve"> </w:t>
      </w:r>
      <w:r>
        <w:t xml:space="preserve">Resourcify behandler healthcare som</w:t>
      </w:r>
      <w:r>
        <w:t xml:space="preserve"> </w:t>
      </w:r>
      <w:r>
        <w:t xml:space="preserve">“bare en vertikal”</w:t>
      </w:r>
      <w:r>
        <w:t xml:space="preserve">. Vi bygger healthcare-først.</w:t>
      </w:r>
    </w:p>
    <w:p>
      <w:pPr>
        <w:pStyle w:val="BodyText"/>
      </w:pPr>
      <w:r>
        <w:rPr>
          <w:b/>
          <w:bCs/>
        </w:rPr>
        <w:t xml:space="preserve">Segment C: Retail &amp; Hospitality</w:t>
      </w:r>
      <w:r>
        <w:t xml:space="preserve"> </w:t>
      </w:r>
      <w:r>
        <w:t xml:space="preserve">(McDonald’s, Hornbach, REWE, Five Guys)</w:t>
      </w:r>
      <w:r>
        <w:t xml:space="preserve"> </w:t>
      </w:r>
      <w:r>
        <w:t xml:space="preserve">- ACV: €50-100k, mange lokationer, sales-cyklus 6 mdr</w:t>
      </w:r>
      <w:r>
        <w:t xml:space="preserve"> </w:t>
      </w:r>
      <w:r>
        <w:t xml:space="preserve">- Pain: Multi-site rollout, lokal compliance variance</w:t>
      </w:r>
      <w:r>
        <w:t xml:space="preserve"> </w:t>
      </w:r>
      <w:r>
        <w:t xml:space="preserve">- Beslutter: Head of Operations + Sustainability</w:t>
      </w:r>
    </w:p>
    <w:bookmarkEnd w:id="15"/>
    <w:bookmarkStart w:id="16" w:name="hvorfor-nu"/>
    <w:p>
      <w:pPr>
        <w:pStyle w:val="Heading2"/>
      </w:pPr>
      <w:r>
        <w:t xml:space="preserve">2.3 Hvorfor nu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Investorer er aktive</w:t>
      </w:r>
      <w:r>
        <w:t xml:space="preserve"> </w:t>
      </w:r>
      <w:r>
        <w:t xml:space="preserve">i circular economy SaaS — Vorwerk, Speedinvest, Revent, Ananda, BonVenture er alle aktive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Compliance-pres stiger eksponentielt</w:t>
      </w:r>
      <w:r>
        <w:t xml:space="preserve"> </w:t>
      </w:r>
      <w:r>
        <w:t xml:space="preserve">med CSRD ramp-up 2026-2027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AI/IDP-teknologi</w:t>
      </w:r>
      <w:r>
        <w:t xml:space="preserve"> </w:t>
      </w:r>
      <w:r>
        <w:t xml:space="preserve">(Document AI, Claude Vision) er nu billig nok til at automatisere processer der før krævede 3 FTE’er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Markedet konsoliderer ikke endnu</w:t>
      </w:r>
      <w:r>
        <w:t xml:space="preserve"> </w:t>
      </w:r>
      <w:r>
        <w:t xml:space="preserve">— der er plads til 3-5 europæiske vindere, kun 1-2 er identificeret indtil videre (Resourcify, Seenons)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vores-løsningskoncept"/>
    <w:p>
      <w:pPr>
        <w:pStyle w:val="Heading1"/>
      </w:pPr>
      <w:r>
        <w:t xml:space="preserve">3. Vores løsningskoncept</w:t>
      </w:r>
    </w:p>
    <w:bookmarkStart w:id="18" w:name="vision"/>
    <w:p>
      <w:pPr>
        <w:pStyle w:val="Heading2"/>
      </w:pPr>
      <w:r>
        <w:t xml:space="preserve">3.1 Vision</w:t>
      </w:r>
    </w:p>
    <w:p>
      <w:pPr>
        <w:pStyle w:val="BlockText"/>
      </w:pPr>
      <w:r>
        <w:t xml:space="preserve">En åben cirkulær økonomi-platform der gør det trivielt for enhver mellemstor og stor virksomhed at: (1)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alle deres affaldsstrømme i realtid, (2)</w:t>
      </w:r>
      <w:r>
        <w:t xml:space="preserve"> </w:t>
      </w:r>
      <w:r>
        <w:rPr>
          <w:b/>
          <w:bCs/>
        </w:rPr>
        <w:t xml:space="preserve">dokumentere</w:t>
      </w:r>
      <w:r>
        <w:t xml:space="preserve"> </w:t>
      </w:r>
      <w:r>
        <w:t xml:space="preserve">compliance automatisk, (3)</w:t>
      </w:r>
      <w:r>
        <w:t xml:space="preserve"> </w:t>
      </w:r>
      <w:r>
        <w:rPr>
          <w:b/>
          <w:bCs/>
        </w:rPr>
        <w:t xml:space="preserve">optimere</w:t>
      </w:r>
      <w:r>
        <w:t xml:space="preserve"> </w:t>
      </w:r>
      <w:r>
        <w:t xml:space="preserve">med AI for omkostning og CO₂-impact, og (4)</w:t>
      </w:r>
      <w:r>
        <w:t xml:space="preserve"> </w:t>
      </w:r>
      <w:r>
        <w:rPr>
          <w:b/>
          <w:bCs/>
        </w:rPr>
        <w:t xml:space="preserve">integrere</w:t>
      </w:r>
      <w:r>
        <w:t xml:space="preserve"> </w:t>
      </w:r>
      <w:r>
        <w:t xml:space="preserve">med deres eksisterende ERP/regnskab uden manuelt arbejde.</w:t>
      </w:r>
    </w:p>
    <w:bookmarkEnd w:id="18"/>
    <w:bookmarkStart w:id="19" w:name="kernekoncept-i-5-sætninger"/>
    <w:p>
      <w:pPr>
        <w:pStyle w:val="Heading2"/>
      </w:pPr>
      <w:r>
        <w:t xml:space="preserve">3.2 Kernekoncept i 5 sætninger</w:t>
      </w:r>
    </w:p>
    <w:p>
      <w:pPr>
        <w:pStyle w:val="Compact"/>
        <w:numPr>
          <w:ilvl w:val="0"/>
          <w:numId w:val="1004"/>
        </w:numPr>
      </w:pPr>
      <w:r>
        <w:t xml:space="preserve">Hver kunde får én platform der samler alle deres affaldsdata fra alle deres lokationer</w:t>
      </w:r>
    </w:p>
    <w:p>
      <w:pPr>
        <w:pStyle w:val="Compact"/>
        <w:numPr>
          <w:ilvl w:val="0"/>
          <w:numId w:val="1004"/>
        </w:numPr>
      </w:pPr>
      <w:r>
        <w:t xml:space="preserve">Platformen integrerer ind- og udgående med deres recyclers, ERP-systemer, og myndigheds-portaler</w:t>
      </w:r>
    </w:p>
    <w:p>
      <w:pPr>
        <w:pStyle w:val="Compact"/>
        <w:numPr>
          <w:ilvl w:val="0"/>
          <w:numId w:val="1004"/>
        </w:numPr>
      </w:pPr>
      <w:r>
        <w:t xml:space="preserve">AI læser PDF-fakturaer og vejebons automatisk, så ingen manuelt skal indtaste data</w:t>
      </w:r>
    </w:p>
    <w:p>
      <w:pPr>
        <w:pStyle w:val="Compact"/>
        <w:numPr>
          <w:ilvl w:val="0"/>
          <w:numId w:val="1004"/>
        </w:numPr>
      </w:pPr>
      <w:r>
        <w:t xml:space="preserve">Insights-motoren peger på 12+ konkrete besparelsesmuligheder med årlig €-værdi</w:t>
      </w:r>
    </w:p>
    <w:p>
      <w:pPr>
        <w:pStyle w:val="Compact"/>
        <w:numPr>
          <w:ilvl w:val="0"/>
          <w:numId w:val="1004"/>
        </w:numPr>
      </w:pPr>
      <w:r>
        <w:t xml:space="preserve">CSRD/EANV-compliance genereres som ét klik, audit-ready</w:t>
      </w:r>
    </w:p>
    <w:bookmarkEnd w:id="19"/>
    <w:bookmarkStart w:id="20" w:name="hovedmoduler-slutbruger-perspektiv"/>
    <w:p>
      <w:pPr>
        <w:pStyle w:val="Heading2"/>
      </w:pPr>
      <w:r>
        <w:t xml:space="preserve">3.3 Hovedmoduler (slutbruger-perspektiv)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A[Operations Hub&lt;br/&gt;Daglige bestillinger] --&gt; B[Master Data&lt;br/&gt;Containere, lokationer,&lt;br/&gt;recyclers, materialer]</w:t>
      </w:r>
      <w:r>
        <w:br/>
      </w:r>
      <w:r>
        <w:rPr>
          <w:rStyle w:val="VerbatimChar"/>
        </w:rPr>
        <w:t xml:space="preserve">    A --&gt; C[Documents AI&lt;br/&gt;PDF → struktureret data]</w:t>
      </w:r>
      <w:r>
        <w:br/>
      </w:r>
      <w:r>
        <w:rPr>
          <w:rStyle w:val="VerbatimChar"/>
        </w:rPr>
        <w:t xml:space="preserve">    B --&gt; D[Compliance Suite&lt;br/&gt;CSRD · EANV · EPR]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A --&gt; E[Insights Engine&lt;br/&gt;12 optimerings-anbefalinger]</w:t>
      </w:r>
      <w:r>
        <w:br/>
      </w:r>
      <w:r>
        <w:rPr>
          <w:rStyle w:val="VerbatimChar"/>
        </w:rPr>
        <w:t xml:space="preserve">    B --&gt; E</w:t>
      </w:r>
      <w:r>
        <w:br/>
      </w:r>
      <w:r>
        <w:rPr>
          <w:rStyle w:val="VerbatimChar"/>
        </w:rPr>
        <w:t xml:space="preserve">    D --&gt; F[Reports &amp; Exports&lt;br/&gt;Audit-ready PDFs]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G[Open API&lt;br/&gt;+ ERP connectors] --&gt; A</w:t>
      </w:r>
      <w:r>
        <w:br/>
      </w:r>
      <w:r>
        <w:rPr>
          <w:rStyle w:val="VerbatimChar"/>
        </w:rPr>
        <w:t xml:space="preserve">    G --&gt; B</w:t>
      </w:r>
      <w:r>
        <w:br/>
      </w:r>
      <w:r>
        <w:rPr>
          <w:rStyle w:val="VerbatimChar"/>
        </w:rPr>
        <w:t xml:space="preserve">    G --&gt; 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Slutbruger-værdi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Hub</w:t>
            </w:r>
          </w:p>
        </w:tc>
        <w:tc>
          <w:tcPr/>
          <w:p>
            <w:pPr>
              <w:pStyle w:val="Compact"/>
            </w:pPr>
            <w:r>
              <w:t xml:space="preserve">Operator bestiller/aflyser/registrerer pickups på 30 sekunder per ordre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Data</w:t>
            </w:r>
          </w:p>
        </w:tc>
        <w:tc>
          <w:tcPr/>
          <w:p>
            <w:pPr>
              <w:pStyle w:val="Compact"/>
            </w:pPr>
            <w:r>
              <w:t xml:space="preserve">IT/admin opretter ny lokation, recycler, container-type uden support-ticket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 AI</w:t>
            </w:r>
          </w:p>
        </w:tc>
        <w:tc>
          <w:tcPr/>
          <w:p>
            <w:pPr>
              <w:pStyle w:val="Compact"/>
            </w:pPr>
            <w:r>
              <w:t xml:space="preserve">Finance smider PDF-faktura ind — data extracts automatisk, matches mod ordre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Suite</w:t>
            </w:r>
          </w:p>
        </w:tc>
        <w:tc>
          <w:tcPr/>
          <w:p>
            <w:pPr>
              <w:pStyle w:val="Compact"/>
            </w:pPr>
            <w:r>
              <w:t xml:space="preserve">ESG-leder klikker</w:t>
            </w:r>
            <w:r>
              <w:t xml:space="preserve"> </w:t>
            </w:r>
            <w:r>
              <w:t xml:space="preserve">“Generate CSRD report”</w:t>
            </w:r>
            <w:r>
              <w:t xml:space="preserve"> </w:t>
            </w:r>
            <w:r>
              <w:t xml:space="preserve">og får audit-klar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Insights Engine</w:t>
            </w:r>
          </w:p>
        </w:tc>
        <w:tc>
          <w:tcPr/>
          <w:p>
            <w:pPr>
              <w:pStyle w:val="Compact"/>
            </w:pPr>
            <w:r>
              <w:t xml:space="preserve">CFO ser</w:t>
            </w:r>
            <w:r>
              <w:t xml:space="preserve"> </w:t>
            </w:r>
            <w:r>
              <w:t xml:space="preserve">“spar €127.000/år ved at skifte recycler i 3 lokationer”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 &amp; Exports</w:t>
            </w:r>
          </w:p>
        </w:tc>
        <w:tc>
          <w:tcPr/>
          <w:p>
            <w:pPr>
              <w:pStyle w:val="Compact"/>
            </w:pPr>
            <w:r>
              <w:t xml:space="preserve">Hver afdeling henter sin egen Excel/PDF uden at spørge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API</w:t>
            </w:r>
          </w:p>
        </w:tc>
        <w:tc>
          <w:tcPr/>
          <w:p>
            <w:pPr>
              <w:pStyle w:val="Compact"/>
            </w:pPr>
            <w:r>
              <w:t xml:space="preserve">Kundens ERP-team integrerer på 1 uge, ikke 1 kvartal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arkitektur-i-overblik"/>
    <w:p>
      <w:pPr>
        <w:pStyle w:val="Heading1"/>
      </w:pPr>
      <w:r>
        <w:t xml:space="preserve">4. Arkitektur i overblik</w:t>
      </w:r>
    </w:p>
    <w:bookmarkStart w:id="22" w:name="arkitektur-principper"/>
    <w:p>
      <w:pPr>
        <w:pStyle w:val="Heading2"/>
      </w:pPr>
      <w:r>
        <w:t xml:space="preserve">4.1 Arkitektur-principper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Multi-tenant fra dag 1</w:t>
      </w:r>
      <w:r>
        <w:t xml:space="preserve"> </w:t>
      </w:r>
      <w:r>
        <w:t xml:space="preserve">— alle features skal være tenant-aware uden eftertænkning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API-first</w:t>
      </w:r>
      <w:r>
        <w:t xml:space="preserve"> </w:t>
      </w:r>
      <w:r>
        <w:t xml:space="preserve">— alle UI-actions er bygget på den samme GraphQL+REST API som kunder kan kalde direkte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Modulær monolitisk</w:t>
      </w:r>
      <w:r>
        <w:t xml:space="preserve"> </w:t>
      </w:r>
      <w:r>
        <w:t xml:space="preserve">— startpunkt er én Spring Boot/Node-app, ikke microservices. Splittes når ≥30 ingeniører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Event-driven kerne</w:t>
      </w:r>
      <w:r>
        <w:t xml:space="preserve"> </w:t>
      </w:r>
      <w:r>
        <w:t xml:space="preserve">— alle state-ændringer udsender events; integrationer abonnerer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 by design</w:t>
      </w:r>
      <w:r>
        <w:t xml:space="preserve"> </w:t>
      </w:r>
      <w:r>
        <w:t xml:space="preserve">— audit log på alt, GDPR-export på 1 klik, RBAC scoped per location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Mobile-first PWA + native</w:t>
      </w:r>
      <w:r>
        <w:t xml:space="preserve"> </w:t>
      </w:r>
      <w:r>
        <w:t xml:space="preserve">— operator-UI skal virke på en tablet i en lagerhal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Edge-deployment</w:t>
      </w:r>
      <w:r>
        <w:t xml:space="preserve"> </w:t>
      </w:r>
      <w:r>
        <w:t xml:space="preserve">— global users via Cloudflare; backend i EU for GDPR</w:t>
      </w:r>
    </w:p>
    <w:bookmarkEnd w:id="22"/>
    <w:bookmarkStart w:id="23" w:name="lag-arkitektur"/>
    <w:p>
      <w:pPr>
        <w:pStyle w:val="Heading2"/>
      </w:pPr>
      <w:r>
        <w:t xml:space="preserve">4.2 Lag-arkitektur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"Klient-lag"</w:t>
      </w:r>
      <w:r>
        <w:br/>
      </w:r>
      <w:r>
        <w:rPr>
          <w:rStyle w:val="VerbatimChar"/>
        </w:rPr>
        <w:t xml:space="preserve">        WEB[Web SPA&lt;br/&gt;React 19 + Vite + TS]</w:t>
      </w:r>
      <w:r>
        <w:br/>
      </w:r>
      <w:r>
        <w:rPr>
          <w:rStyle w:val="VerbatimChar"/>
        </w:rPr>
        <w:t xml:space="preserve">        PWA[Mobile PWA&lt;br/&gt;+ QR scanner]</w:t>
      </w:r>
      <w:r>
        <w:br/>
      </w:r>
      <w:r>
        <w:rPr>
          <w:rStyle w:val="VerbatimChar"/>
        </w:rPr>
        <w:t xml:space="preserve">        NAT[Native App&lt;br/&gt;iOS + Android · Phase 2]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"Edge"</w:t>
      </w:r>
      <w:r>
        <w:br/>
      </w:r>
      <w:r>
        <w:rPr>
          <w:rStyle w:val="VerbatimChar"/>
        </w:rPr>
        <w:t xml:space="preserve">        CF[Cloudflare&lt;br/&gt;CDN + WAF + Bot Mgmt]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"Identity"</w:t>
      </w:r>
      <w:r>
        <w:br/>
      </w:r>
      <w:r>
        <w:rPr>
          <w:rStyle w:val="VerbatimChar"/>
        </w:rPr>
        <w:t xml:space="preserve">        IDP[Auth0 EU&lt;br/&gt;Google · Microsoft · SAML · OIDC]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"API Gateway"</w:t>
      </w:r>
      <w:r>
        <w:br/>
      </w:r>
      <w:r>
        <w:rPr>
          <w:rStyle w:val="VerbatimChar"/>
        </w:rPr>
        <w:t xml:space="preserve">        GQL[GraphQL Server&lt;br/&gt;Spring GraphQL eller GraphQL Yoga]</w:t>
      </w:r>
      <w:r>
        <w:br/>
      </w:r>
      <w:r>
        <w:rPr>
          <w:rStyle w:val="VerbatimChar"/>
        </w:rPr>
        <w:t xml:space="preserve">        REST[REST endpoints&lt;br/&gt;config · m2m · webhooks]</w:t>
      </w:r>
      <w:r>
        <w:br/>
      </w:r>
      <w:r>
        <w:rPr>
          <w:rStyle w:val="VerbatimChar"/>
        </w:rPr>
        <w:t xml:space="preserve">        WS[WebSocket&lt;br/&gt;realtime updates]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"Domain Services"</w:t>
      </w:r>
      <w:r>
        <w:br/>
      </w:r>
      <w:r>
        <w:rPr>
          <w:rStyle w:val="VerbatimChar"/>
        </w:rPr>
        <w:t xml:space="preserve">        OPS[Operations&lt;br/&gt;Service Orders + State Machine]</w:t>
      </w:r>
      <w:r>
        <w:br/>
      </w:r>
      <w:r>
        <w:rPr>
          <w:rStyle w:val="VerbatimChar"/>
        </w:rPr>
        <w:t xml:space="preserve">        MD[Master Data&lt;br/&gt;Tenants/Companies/Locations/Containers]</w:t>
      </w:r>
      <w:r>
        <w:br/>
      </w:r>
      <w:r>
        <w:rPr>
          <w:rStyle w:val="VerbatimChar"/>
        </w:rPr>
        <w:t xml:space="preserve">        DOC[Documents&lt;br/&gt;OCR + IDP pipeline]</w:t>
      </w:r>
      <w:r>
        <w:br/>
      </w:r>
      <w:r>
        <w:rPr>
          <w:rStyle w:val="VerbatimChar"/>
        </w:rPr>
        <w:t xml:space="preserve">        INS[Insights&lt;br/&gt;Opportunity Engine]</w:t>
      </w:r>
      <w:r>
        <w:br/>
      </w:r>
      <w:r>
        <w:rPr>
          <w:rStyle w:val="VerbatimChar"/>
        </w:rPr>
        <w:t xml:space="preserve">        COMP[Compliance&lt;br/&gt;CSRD + EANV + EPR]</w:t>
      </w:r>
      <w:r>
        <w:br/>
      </w:r>
      <w:r>
        <w:rPr>
          <w:rStyle w:val="VerbatimChar"/>
        </w:rPr>
        <w:t xml:space="preserve">        BILL[Billing&lt;br/&gt;Invoice matching]</w:t>
      </w:r>
      <w:r>
        <w:br/>
      </w:r>
      <w:r>
        <w:rPr>
          <w:rStyle w:val="VerbatimChar"/>
        </w:rPr>
        <w:t xml:space="preserve">        NOT[Notifications&lt;br/&gt;Email + push + in-app]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 lag"</w:t>
      </w:r>
      <w:r>
        <w:br/>
      </w:r>
      <w:r>
        <w:rPr>
          <w:rStyle w:val="VerbatimChar"/>
        </w:rPr>
        <w:t xml:space="preserve">        PG[(PostgreSQL&lt;br/&gt;Multi-tenant primary)]</w:t>
      </w:r>
      <w:r>
        <w:br/>
      </w:r>
      <w:r>
        <w:rPr>
          <w:rStyle w:val="VerbatimChar"/>
        </w:rPr>
        <w:t xml:space="preserve">        OBJ[(GCS&lt;br/&gt;Files + PDFs)]</w:t>
      </w:r>
      <w:r>
        <w:br/>
      </w:r>
      <w:r>
        <w:rPr>
          <w:rStyle w:val="VerbatimChar"/>
        </w:rPr>
        <w:t xml:space="preserve">        SEARCH[(Meilisearch&lt;br/&gt;Full-text)]</w:t>
      </w:r>
      <w:r>
        <w:br/>
      </w:r>
      <w:r>
        <w:rPr>
          <w:rStyle w:val="VerbatimChar"/>
        </w:rPr>
        <w:t xml:space="preserve">        QUEUE[Pub/Sub&lt;br/&gt;Event bus]</w:t>
      </w:r>
      <w:r>
        <w:br/>
      </w:r>
      <w:r>
        <w:rPr>
          <w:rStyle w:val="VerbatimChar"/>
        </w:rPr>
        <w:t xml:space="preserve">        DW[(BigQuery&lt;br/&gt;Analytics warehouse)]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"Eksterne"</w:t>
      </w:r>
      <w:r>
        <w:br/>
      </w:r>
      <w:r>
        <w:rPr>
          <w:rStyle w:val="VerbatimChar"/>
        </w:rPr>
        <w:t xml:space="preserve">        DOCAI[Google Document AI&lt;br/&gt;OCR/IDP]</w:t>
      </w:r>
      <w:r>
        <w:br/>
      </w:r>
      <w:r>
        <w:rPr>
          <w:rStyle w:val="VerbatimChar"/>
        </w:rPr>
        <w:t xml:space="preserve">        CLAUDE[Claude API&lt;br/&gt;LLM reasoning]</w:t>
      </w:r>
      <w:r>
        <w:br/>
      </w:r>
      <w:r>
        <w:rPr>
          <w:rStyle w:val="VerbatimChar"/>
        </w:rPr>
        <w:t xml:space="preserve">        NSUITE[NSUITE / Zedal&lt;br/&gt;EANV gateway]</w:t>
      </w:r>
      <w:r>
        <w:br/>
      </w:r>
      <w:r>
        <w:rPr>
          <w:rStyle w:val="VerbatimChar"/>
        </w:rPr>
        <w:t xml:space="preserve">        FACTORS[Emission factor DB&lt;br/&gt;ADEME · Ecoinvent]</w:t>
      </w:r>
      <w:r>
        <w:br/>
      </w:r>
      <w:r>
        <w:rPr>
          <w:rStyle w:val="VerbatimChar"/>
        </w:rPr>
        <w:t xml:space="preserve">        PRICES[Price feeds&lt;br/&gt;EUWID · EEX · plasticker]</w:t>
      </w:r>
      <w:r>
        <w:br/>
      </w:r>
      <w:r>
        <w:rPr>
          <w:rStyle w:val="VerbatimChar"/>
        </w:rPr>
        <w:t xml:space="preserve">        ERP[Customer ERP&lt;br/&gt;SAP · DATEV · Dynamics]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"Observability"</w:t>
      </w:r>
      <w:r>
        <w:br/>
      </w:r>
      <w:r>
        <w:rPr>
          <w:rStyle w:val="VerbatimChar"/>
        </w:rPr>
        <w:t xml:space="preserve">        SENTRY[Sentry]</w:t>
      </w:r>
      <w:r>
        <w:br/>
      </w:r>
      <w:r>
        <w:rPr>
          <w:rStyle w:val="VerbatimChar"/>
        </w:rPr>
        <w:t xml:space="preserve">        POSTHOG[PostHog]</w:t>
      </w:r>
      <w:r>
        <w:br/>
      </w:r>
      <w:r>
        <w:rPr>
          <w:rStyle w:val="VerbatimChar"/>
        </w:rPr>
        <w:t xml:space="preserve">        GRAFANA[Grafana Cloud]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WEB --&gt; CF</w:t>
      </w:r>
      <w:r>
        <w:br/>
      </w:r>
      <w:r>
        <w:rPr>
          <w:rStyle w:val="VerbatimChar"/>
        </w:rPr>
        <w:t xml:space="preserve">    PWA --&gt; CF</w:t>
      </w:r>
      <w:r>
        <w:br/>
      </w:r>
      <w:r>
        <w:rPr>
          <w:rStyle w:val="VerbatimChar"/>
        </w:rPr>
        <w:t xml:space="preserve">    NAT --&gt; CF</w:t>
      </w:r>
      <w:r>
        <w:br/>
      </w:r>
      <w:r>
        <w:rPr>
          <w:rStyle w:val="VerbatimChar"/>
        </w:rPr>
        <w:t xml:space="preserve">    CF --&gt; IDP</w:t>
      </w:r>
      <w:r>
        <w:br/>
      </w:r>
      <w:r>
        <w:rPr>
          <w:rStyle w:val="VerbatimChar"/>
        </w:rPr>
        <w:t xml:space="preserve">    CF --&gt; GQL</w:t>
      </w:r>
      <w:r>
        <w:br/>
      </w:r>
      <w:r>
        <w:rPr>
          <w:rStyle w:val="VerbatimChar"/>
        </w:rPr>
        <w:t xml:space="preserve">    CF --&gt; REST</w:t>
      </w:r>
      <w:r>
        <w:br/>
      </w:r>
      <w:r>
        <w:rPr>
          <w:rStyle w:val="VerbatimChar"/>
        </w:rPr>
        <w:t xml:space="preserve">    CF --&gt; WS</w:t>
      </w:r>
      <w:r>
        <w:br/>
      </w:r>
      <w:r>
        <w:br/>
      </w:r>
      <w:r>
        <w:rPr>
          <w:rStyle w:val="VerbatimChar"/>
        </w:rPr>
        <w:t xml:space="preserve">    GQL --&gt; OPS &amp; MD &amp; DOC &amp; INS &amp; COMP &amp; BILL &amp; NOT</w:t>
      </w:r>
      <w:r>
        <w:br/>
      </w:r>
      <w:r>
        <w:rPr>
          <w:rStyle w:val="VerbatimChar"/>
        </w:rPr>
        <w:t xml:space="preserve">    REST --&gt; OPS &amp; MD &amp; BILL</w:t>
      </w:r>
      <w:r>
        <w:br/>
      </w:r>
      <w:r>
        <w:br/>
      </w:r>
      <w:r>
        <w:rPr>
          <w:rStyle w:val="VerbatimChar"/>
        </w:rPr>
        <w:t xml:space="preserve">    OPS &amp; MD &amp; DOC &amp; INS &amp; COMP &amp; BILL &amp; NOT --&gt; PG</w:t>
      </w:r>
      <w:r>
        <w:br/>
      </w:r>
      <w:r>
        <w:rPr>
          <w:rStyle w:val="VerbatimChar"/>
        </w:rPr>
        <w:t xml:space="preserve">    DOC --&gt; OBJ &amp; DOCAI &amp; CLAUDE</w:t>
      </w:r>
      <w:r>
        <w:br/>
      </w:r>
      <w:r>
        <w:rPr>
          <w:rStyle w:val="VerbatimChar"/>
        </w:rPr>
        <w:t xml:space="preserve">    INS --&gt; PG &amp; DW</w:t>
      </w:r>
      <w:r>
        <w:br/>
      </w:r>
      <w:r>
        <w:rPr>
          <w:rStyle w:val="VerbatimChar"/>
        </w:rPr>
        <w:t xml:space="preserve">    COMP --&gt; NSUITE &amp; PG</w:t>
      </w:r>
      <w:r>
        <w:br/>
      </w:r>
      <w:r>
        <w:rPr>
          <w:rStyle w:val="VerbatimChar"/>
        </w:rPr>
        <w:t xml:space="preserve">    BILL --&gt; OBJ</w:t>
      </w:r>
      <w:r>
        <w:br/>
      </w:r>
      <w:r>
        <w:rPr>
          <w:rStyle w:val="VerbatimChar"/>
        </w:rPr>
        <w:t xml:space="preserve">    NOT --&gt; ERP</w:t>
      </w:r>
      <w:r>
        <w:br/>
      </w:r>
      <w:r>
        <w:br/>
      </w:r>
      <w:r>
        <w:rPr>
          <w:rStyle w:val="VerbatimChar"/>
        </w:rPr>
        <w:t xml:space="preserve">    OPS -.events.-&gt; QUEUE</w:t>
      </w:r>
      <w:r>
        <w:br/>
      </w:r>
      <w:r>
        <w:rPr>
          <w:rStyle w:val="VerbatimChar"/>
        </w:rPr>
        <w:t xml:space="preserve">    QUEUE --&gt; BILL &amp; NOT &amp; DW</w:t>
      </w:r>
      <w:r>
        <w:br/>
      </w:r>
      <w:r>
        <w:br/>
      </w:r>
      <w:r>
        <w:rPr>
          <w:rStyle w:val="VerbatimChar"/>
        </w:rPr>
        <w:t xml:space="preserve">    PG -.replicate.-&gt; DW</w:t>
      </w:r>
      <w:r>
        <w:br/>
      </w:r>
      <w:r>
        <w:br/>
      </w:r>
      <w:r>
        <w:rPr>
          <w:rStyle w:val="VerbatimChar"/>
        </w:rPr>
        <w:t xml:space="preserve">    OPS &amp; MD &amp; DOC &amp; INS -.metrics.-&gt; GRAFANA &amp; SENTRY</w:t>
      </w:r>
      <w:r>
        <w:br/>
      </w:r>
      <w:r>
        <w:rPr>
          <w:rStyle w:val="VerbatimChar"/>
        </w:rPr>
        <w:t xml:space="preserve">    WEB &amp; PWA -.analytics.-&gt; POSTHOG</w:t>
      </w:r>
      <w:r>
        <w:br/>
      </w:r>
      <w:r>
        <w:br/>
      </w:r>
      <w:r>
        <w:rPr>
          <w:rStyle w:val="VerbatimChar"/>
        </w:rPr>
        <w:t xml:space="preserve">    style DOC fill:#ffe680</w:t>
      </w:r>
      <w:r>
        <w:br/>
      </w:r>
      <w:r>
        <w:rPr>
          <w:rStyle w:val="VerbatimChar"/>
        </w:rPr>
        <w:t xml:space="preserve">    style INS fill:#ffe680</w:t>
      </w:r>
      <w:r>
        <w:br/>
      </w:r>
      <w:r>
        <w:rPr>
          <w:rStyle w:val="VerbatimChar"/>
        </w:rPr>
        <w:t xml:space="preserve">    style COMP fill:#cce5ff</w:t>
      </w:r>
    </w:p>
    <w:bookmarkEnd w:id="23"/>
    <w:bookmarkStart w:id="24" w:name="multi-tenant-model"/>
    <w:p>
      <w:pPr>
        <w:pStyle w:val="Heading2"/>
      </w:pPr>
      <w:r>
        <w:t xml:space="preserve">4.3 Multi-tenant model</w:t>
      </w:r>
    </w:p>
    <w:p>
      <w:pPr>
        <w:pStyle w:val="FirstParagraph"/>
      </w:pPr>
      <w:r>
        <w:rPr>
          <w:b/>
          <w:bCs/>
        </w:rPr>
        <w:t xml:space="preserve">Hybrid model — to deployment-mønstre: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227"/>
        <w:gridCol w:w="2722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Mønster</w:t>
            </w:r>
          </w:p>
        </w:tc>
        <w:tc>
          <w:tcPr/>
          <w:p>
            <w:pPr>
              <w:pStyle w:val="Compact"/>
            </w:pPr>
            <w:r>
              <w:t xml:space="preserve">Kundetype</w:t>
            </w:r>
          </w:p>
        </w:tc>
        <w:tc>
          <w:tcPr/>
          <w:p>
            <w:pPr>
              <w:pStyle w:val="Compact"/>
            </w:pPr>
            <w:r>
              <w:t xml:space="preserve">Pris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Shared SaaS på</w:t>
            </w:r>
            <w:r>
              <w:t xml:space="preserve"> </w:t>
            </w:r>
            <w:r>
              <w:rPr>
                <w:rStyle w:val="VerbatimChar"/>
              </w:rPr>
              <w:t xml:space="preserve">app.dit-firma.com</w:t>
            </w:r>
            <w:r>
              <w:t xml:space="preserve">, RLS i Postgres</w:t>
            </w:r>
          </w:p>
        </w:tc>
        <w:tc>
          <w:tcPr/>
          <w:p>
            <w:pPr>
              <w:pStyle w:val="Compact"/>
            </w:pPr>
            <w:r>
              <w:t xml:space="preserve">SMB op til 5 lokationer</w:t>
            </w:r>
          </w:p>
        </w:tc>
        <w:tc>
          <w:tcPr/>
          <w:p>
            <w:pPr>
              <w:pStyle w:val="Compact"/>
            </w:pPr>
            <w:r>
              <w:t xml:space="preserve">€499/md + bruger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Shared SaaS, dedicated DB-schema, custom branding</w:t>
            </w:r>
          </w:p>
        </w:tc>
        <w:tc>
          <w:tcPr/>
          <w:p>
            <w:pPr>
              <w:pStyle w:val="Compact"/>
            </w:pPr>
            <w:r>
              <w:t xml:space="preserve">Mid-market 5-50 lokationer</w:t>
            </w:r>
          </w:p>
        </w:tc>
        <w:tc>
          <w:tcPr/>
          <w:p>
            <w:pPr>
              <w:pStyle w:val="Compact"/>
            </w:pPr>
            <w:r>
              <w:t xml:space="preserve">€1.499/md + bruger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Dedicated subdomain</w:t>
            </w:r>
            <w:r>
              <w:t xml:space="preserve"> </w:t>
            </w:r>
            <w:r>
              <w:rPr>
                <w:rStyle w:val="VerbatimChar"/>
              </w:rPr>
              <w:t xml:space="preserve">&lt;kunde&gt;.dit-firma.com</w:t>
            </w:r>
            <w:r>
              <w:t xml:space="preserve">, isoleret DB-schema, dedicated Auth0 connection, custom integrations</w:t>
            </w:r>
          </w:p>
        </w:tc>
        <w:tc>
          <w:tcPr/>
          <w:p>
            <w:pPr>
              <w:pStyle w:val="Compact"/>
            </w:pPr>
            <w:r>
              <w:t xml:space="preserve">50+ lokationer eller compliance-tunge</w:t>
            </w:r>
          </w:p>
        </w:tc>
        <w:tc>
          <w:tcPr/>
          <w:p>
            <w:pPr>
              <w:pStyle w:val="Compact"/>
            </w:pPr>
            <w:r>
              <w:t xml:space="preserve">€80-150k ACV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Wildcard DNS:</w:t>
      </w:r>
      <w:r>
        <w:t xml:space="preserve"> </w:t>
      </w:r>
      <w:r>
        <w:rPr>
          <w:rStyle w:val="VerbatimChar"/>
        </w:rPr>
        <w:t xml:space="preserve">*.dit-firma.com</w:t>
      </w:r>
      <w:r>
        <w:t xml:space="preserve"> </w:t>
      </w:r>
      <w:r>
        <w:t xml:space="preserve">→ Cloud Run / Kubernetes Ingress</w:t>
      </w:r>
      <w:r>
        <w:t xml:space="preserve"> </w:t>
      </w:r>
      <w:r>
        <w:t xml:space="preserve">- Backend identificerer tenant fra</w:t>
      </w:r>
      <w:r>
        <w:t xml:space="preserve"> </w:t>
      </w:r>
      <w:r>
        <w:rPr>
          <w:rStyle w:val="VerbatimChar"/>
        </w:rPr>
        <w:t xml:space="preserve">Host</w:t>
      </w:r>
      <w:r>
        <w:t xml:space="preserve">-header → injicerer i alle GraphQL contexts</w:t>
      </w:r>
      <w:r>
        <w:t xml:space="preserve"> </w:t>
      </w:r>
      <w:r>
        <w:t xml:space="preserve">- Postgres: enkel RLS for shared, schema-per-tenant for Enterprise</w:t>
      </w:r>
      <w:r>
        <w:t xml:space="preserve"> </w:t>
      </w:r>
      <w:r>
        <w:t xml:space="preserve">- Auth0 Organizations for shared; separate connections for Enterprise (kundens IdP)</w:t>
      </w:r>
    </w:p>
    <w:bookmarkEnd w:id="24"/>
    <w:bookmarkStart w:id="25" w:name="miljø-strategi"/>
    <w:p>
      <w:pPr>
        <w:pStyle w:val="Heading2"/>
      </w:pPr>
      <w:r>
        <w:t xml:space="preserve">4.4 Miljø-strategi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4087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Miljø</w:t>
            </w:r>
          </w:p>
        </w:tc>
        <w:tc>
          <w:tcPr/>
          <w:p>
            <w:pPr>
              <w:pStyle w:val="Compact"/>
            </w:pPr>
            <w:r>
              <w:t xml:space="preserve">Domain-pattern</w:t>
            </w:r>
          </w:p>
        </w:tc>
        <w:tc>
          <w:tcPr/>
          <w:p>
            <w:pPr>
              <w:pStyle w:val="Compact"/>
            </w:pPr>
            <w:r>
              <w:t xml:space="preserve">Formål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app.dit-firma.com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&lt;kunde&gt;.dit-firma.com</w:t>
            </w:r>
          </w:p>
        </w:tc>
        <w:tc>
          <w:tcPr/>
          <w:p>
            <w:pPr>
              <w:pStyle w:val="Compact"/>
            </w:pPr>
            <w:r>
              <w:t xml:space="preserve">Live brugere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app.staging.dit-firma.com</w:t>
            </w:r>
          </w:p>
        </w:tc>
        <w:tc>
          <w:tcPr/>
          <w:p>
            <w:pPr>
              <w:pStyle w:val="Compact"/>
            </w:pPr>
            <w:r>
              <w:t xml:space="preserve">Pre-prod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app.dev.dit-firma.com</w:t>
            </w:r>
          </w:p>
        </w:tc>
        <w:tc>
          <w:tcPr/>
          <w:p>
            <w:pPr>
              <w:pStyle w:val="Compact"/>
            </w:pPr>
            <w:r>
              <w:t xml:space="preserve">Dev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Per-PR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*.pr.dit-firma.com</w:t>
            </w:r>
          </w:p>
        </w:tc>
        <w:tc>
          <w:tcPr/>
          <w:p>
            <w:pPr>
              <w:pStyle w:val="Compact"/>
            </w:pPr>
            <w:r>
              <w:t xml:space="preserve">Hver pull request får eget miljø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livedemo.dit-firma.com</w:t>
            </w:r>
          </w:p>
        </w:tc>
        <w:tc>
          <w:tcPr/>
          <w:p>
            <w:pPr>
              <w:pStyle w:val="Compact"/>
            </w:pPr>
            <w:r>
              <w:t xml:space="preserve">Salgsteam demos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6" w:name="funktionelt-landskab"/>
    <w:p>
      <w:pPr>
        <w:pStyle w:val="Heading1"/>
      </w:pPr>
      <w:r>
        <w:t xml:space="preserve">5. Funktionelt landskab</w:t>
      </w:r>
    </w:p>
    <w:p>
      <w:pPr>
        <w:pStyle w:val="FirstParagraph"/>
      </w:pPr>
      <w:r>
        <w:t xml:space="preserve">Følgende er det komplette feature-katalog vi bygger. Ordnet efter prioritet (P0 = MVP, P1 = post-MVP, P2 = roadmap).</w:t>
      </w:r>
    </w:p>
    <w:bookmarkStart w:id="27" w:name="master-data-management-p0"/>
    <w:p>
      <w:pPr>
        <w:pStyle w:val="Heading2"/>
      </w:pPr>
      <w:r>
        <w:t xml:space="preserve">5.1 Master Data Management — P0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+ Company hierarki</w:t>
            </w:r>
          </w:p>
        </w:tc>
        <w:tc>
          <w:tcPr/>
          <w:p>
            <w:pPr>
              <w:pStyle w:val="Compact"/>
            </w:pPr>
            <w:r>
              <w:t xml:space="preserve">Mandant → Company → Standort → Anfahrtstelle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Cross-cutting dimensions</w:t>
            </w:r>
          </w:p>
        </w:tc>
        <w:tc>
          <w:tcPr/>
          <w:p>
            <w:pPr>
              <w:pStyle w:val="Compact"/>
            </w:pPr>
            <w:r>
              <w:t xml:space="preserve">Kostenstellen, profit-center, custom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Container-typer</w:t>
            </w:r>
          </w:p>
        </w:tc>
        <w:tc>
          <w:tcPr/>
          <w:p>
            <w:pPr>
              <w:pStyle w:val="Compact"/>
            </w:pPr>
            <w:r>
              <w:t xml:space="preserve">15+ kategorier (ROLL_OFF, SKIP, BIG_BAG, HAZARDOUS,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Waste-typer (AVV)</w:t>
            </w:r>
          </w:p>
        </w:tc>
        <w:tc>
          <w:tcPr/>
          <w:p>
            <w:pPr>
              <w:pStyle w:val="Compact"/>
            </w:pPr>
            <w:r>
              <w:t xml:space="preserve">Komplet EU AVV-katalog (Abfallverzeichnis-Verordnung)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Materialer</w:t>
            </w:r>
          </w:p>
        </w:tc>
        <w:tc>
          <w:tcPr/>
          <w:p>
            <w:pPr>
              <w:pStyle w:val="Compact"/>
            </w:pPr>
            <w:r>
              <w:t xml:space="preserve">11 hovedkategorier (Plastic, Metal, Paper, Wood, Glass, Electronic, Medical,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Disposal paths</w:t>
            </w:r>
          </w:p>
        </w:tc>
        <w:tc>
          <w:tcPr/>
          <w:p>
            <w:pPr>
              <w:pStyle w:val="Compact"/>
            </w:pPr>
            <w:r>
              <w:t xml:space="preserve">RECYCLING, THERMAL_RECOVERY, INCINERATION_*, LANDFILL,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Recyclers (service providers)</w:t>
            </w:r>
          </w:p>
        </w:tc>
        <w:tc>
          <w:tcPr/>
          <w:p>
            <w:pPr>
              <w:pStyle w:val="Compact"/>
            </w:pPr>
            <w:r>
              <w:t xml:space="preserve">Master record + locations +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Merge-operations</w:t>
            </w:r>
          </w:p>
        </w:tc>
        <w:tc>
          <w:tcPr/>
          <w:p>
            <w:pPr>
              <w:pStyle w:val="Compact"/>
            </w:pPr>
            <w:r>
              <w:t xml:space="preserve">Konsolider dubletter (locations, companies, waste-types)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bulk-IO</w:t>
            </w:r>
          </w:p>
        </w:tc>
        <w:tc>
          <w:tcPr/>
          <w:p>
            <w:pPr>
              <w:pStyle w:val="Compact"/>
            </w:pPr>
            <w:r>
              <w:t xml:space="preserve">Export → edit → import for alle master-objekter</w:t>
            </w:r>
          </w:p>
        </w:tc>
      </w:tr>
    </w:tbl>
    <w:bookmarkEnd w:id="27"/>
    <w:bookmarkStart w:id="28" w:name="operations-flow-p0"/>
    <w:p>
      <w:pPr>
        <w:pStyle w:val="Heading2"/>
      </w:pPr>
      <w:r>
        <w:t xml:space="preserve">5.2 Operations Flow — P0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Standortübersicht</w:t>
            </w:r>
          </w:p>
        </w:tc>
        <w:tc>
          <w:tcPr/>
          <w:p>
            <w:pPr>
              <w:pStyle w:val="Compact"/>
            </w:pPr>
            <w:r>
              <w:t xml:space="preserve">Tablet-friendly per-location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state machine</w:t>
            </w:r>
          </w:p>
        </w:tc>
        <w:tc>
          <w:tcPr/>
          <w:p>
            <w:pPr>
              <w:pStyle w:val="Compact"/>
            </w:pPr>
            <w:r>
              <w:t xml:space="preserve">9 states: Beauftragt → Bestätigt → Ausgeführt → Zurückgemeldet → Geprüft → Bereit zur Abrechnung → In Abrechnung → Abgerechnet (+ Storniert)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types</w:t>
            </w:r>
          </w:p>
        </w:tc>
        <w:tc>
          <w:tcPr/>
          <w:p>
            <w:pPr>
              <w:pStyle w:val="Compact"/>
            </w:pPr>
            <w:r>
              <w:t xml:space="preserve">Gestellung, Leerung, Tausch, Abholung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modes</w:t>
            </w:r>
          </w:p>
        </w:tc>
        <w:tc>
          <w:tcPr/>
          <w:p>
            <w:pPr>
              <w:pStyle w:val="Compact"/>
            </w:pPr>
            <w:r>
              <w:t xml:space="preserve">“Auf Abruf”</w:t>
            </w:r>
            <w:r>
              <w:t xml:space="preserve"> </w:t>
            </w:r>
            <w:r>
              <w:t xml:space="preserve">(on-demand) +</w:t>
            </w:r>
            <w:r>
              <w:t xml:space="preserve"> </w:t>
            </w:r>
            <w:r>
              <w:t xml:space="preserve">“Intervall”</w:t>
            </w:r>
            <w:r>
              <w:t xml:space="preserve"> </w:t>
            </w:r>
            <w:r>
              <w:t xml:space="preserve">(auto-create 6 dage før)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Mehrmengen</w:t>
            </w:r>
          </w:p>
        </w:tc>
        <w:tc>
          <w:tcPr/>
          <w:p>
            <w:pPr>
              <w:pStyle w:val="Compact"/>
            </w:pPr>
            <w:r>
              <w:t xml:space="preserve">Overflow quantities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Nachträgliche Erfassung</w:t>
            </w:r>
          </w:p>
        </w:tc>
        <w:tc>
          <w:tcPr/>
          <w:p>
            <w:pPr>
              <w:pStyle w:val="Compact"/>
            </w:pPr>
            <w:r>
              <w:t xml:space="preserve">Retroactive order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notification</w:t>
            </w:r>
          </w:p>
        </w:tc>
        <w:tc>
          <w:tcPr/>
          <w:p>
            <w:pPr>
              <w:pStyle w:val="Compact"/>
            </w:pPr>
            <w:r>
              <w:t xml:space="preserve">Email + ERP integration, per-provider routing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mailbox</w:t>
            </w:r>
          </w:p>
        </w:tc>
        <w:tc>
          <w:tcPr/>
          <w:p>
            <w:pPr>
              <w:pStyle w:val="Compact"/>
            </w:pPr>
            <w:r>
              <w:t xml:space="preserve">IMAP-baseret, auto-link to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workflow</w:t>
            </w:r>
          </w:p>
        </w:tc>
        <w:tc>
          <w:tcPr/>
          <w:p>
            <w:pPr>
              <w:pStyle w:val="Compact"/>
            </w:pPr>
            <w:r>
              <w:t xml:space="preserve">≤10 QR-koder pr. PDF batch → mobile-scan →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switch</w:t>
            </w:r>
          </w:p>
        </w:tc>
        <w:tc>
          <w:tcPr/>
          <w:p>
            <w:pPr>
              <w:pStyle w:val="Compact"/>
            </w:pPr>
            <w:r>
              <w:t xml:space="preserve">Wechsel mellem recyclers med historik-bevarelse</w:t>
            </w:r>
          </w:p>
        </w:tc>
      </w:tr>
    </w:tbl>
    <w:bookmarkEnd w:id="28"/>
    <w:bookmarkStart w:id="29" w:name="documents-ai-idp-p0-vores-wedge"/>
    <w:p>
      <w:pPr>
        <w:pStyle w:val="Heading2"/>
      </w:pPr>
      <w:r>
        <w:t xml:space="preserve">5.3 Documents AI / IDP — P0 (vores wedge)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Drag-and-drop PDF upload</w:t>
            </w:r>
          </w:p>
        </w:tc>
        <w:tc>
          <w:tcPr/>
          <w:p>
            <w:pPr>
              <w:pStyle w:val="Compact"/>
            </w:pPr>
            <w:r>
              <w:t xml:space="preserve">Batch upload, drag fra 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+ entity extraction</w:t>
            </w:r>
          </w:p>
        </w:tc>
        <w:tc>
          <w:tcPr/>
          <w:p>
            <w:pPr>
              <w:pStyle w:val="Compact"/>
            </w:pPr>
            <w:r>
              <w:t xml:space="preserve">Vægt, antal, dato, container, AVV-kode, beløb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Auto-godkend over threshold, manual review 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Auto-link til ServiceOrder</w:t>
            </w:r>
          </w:p>
        </w:tc>
        <w:tc>
          <w:tcPr/>
          <w:p>
            <w:pPr>
              <w:pStyle w:val="Compact"/>
            </w:pPr>
            <w:r>
              <w:t xml:space="preserve">Heuristik: location + container + date + vægt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loop</w:t>
            </w:r>
          </w:p>
        </w:tc>
        <w:tc>
          <w:tcPr/>
          <w:p>
            <w:pPr>
              <w:pStyle w:val="Compact"/>
            </w:pPr>
            <w:r>
              <w:t xml:space="preserve">User corrections → træningsdata → månedlig re-træning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Multi-format support</w:t>
            </w:r>
          </w:p>
        </w:tc>
        <w:tc>
          <w:tcPr/>
          <w:p>
            <w:pPr>
              <w:pStyle w:val="Compact"/>
            </w:pPr>
            <w:r>
              <w:t xml:space="preserve">PDF, JPG, scan, DOC, email-attachment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Provider-template library</w:t>
            </w:r>
          </w:p>
        </w:tc>
        <w:tc>
          <w:tcPr/>
          <w:p>
            <w:pPr>
              <w:pStyle w:val="Compact"/>
            </w:pPr>
            <w:r>
              <w:t xml:space="preserve">Lær vejebon-templates pr. recycler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engine: Claude Vision</w:t>
            </w:r>
          </w:p>
        </w:tc>
        <w:tc>
          <w:tcPr/>
          <w:p>
            <w:pPr>
              <w:pStyle w:val="Compact"/>
            </w:pPr>
            <w:r>
              <w:t xml:space="preserve">Zero-shot fallback for ukendte templates</w:t>
            </w:r>
          </w:p>
        </w:tc>
      </w:tr>
    </w:tbl>
    <w:bookmarkEnd w:id="29"/>
    <w:bookmarkStart w:id="30" w:name="insights-engine-p1"/>
    <w:p>
      <w:pPr>
        <w:pStyle w:val="Heading2"/>
      </w:pPr>
      <w:r>
        <w:t xml:space="preserve">5.4 Insights Engine — P1</w:t>
      </w:r>
    </w:p>
    <w:p>
      <w:pPr>
        <w:pStyle w:val="FirstParagraph"/>
      </w:pPr>
      <w:r>
        <w:t xml:space="preserve">12 specifikke optimerings-anbefalinger, hver med årlig €-værdi og CO₂-impact: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8"/>
        <w:gridCol w:w="2140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Anbefalingstype</w:t>
            </w:r>
          </w:p>
        </w:tc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Eksempel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efficiency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“Skift fra 1100L til 770L på lokation X — spar €4.200/år”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benchmarking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“Match alle lokationer til din bedste interne pris”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Recycler comparison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“Skift volumen til billigste recycler per materiale”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Recycling pathway upgrades</w:t>
            </w:r>
          </w:p>
        </w:tc>
        <w:tc>
          <w:tcPr/>
          <w:p>
            <w:pPr>
              <w:pStyle w:val="Compact"/>
            </w:pPr>
            <w:r>
              <w:t xml:space="preserve">Circularity</w:t>
            </w:r>
          </w:p>
        </w:tc>
        <w:tc>
          <w:tcPr/>
          <w:p>
            <w:pPr>
              <w:pStyle w:val="Compact"/>
            </w:pPr>
            <w:r>
              <w:t xml:space="preserve">“Opgrader streams til højere-værdi genbrugsruter”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Sorting improvement</w:t>
            </w:r>
          </w:p>
        </w:tc>
        <w:tc>
          <w:tcPr/>
          <w:p>
            <w:pPr>
              <w:pStyle w:val="Compact"/>
            </w:pPr>
            <w:r>
              <w:t xml:space="preserve">Circularity</w:t>
            </w:r>
          </w:p>
        </w:tc>
        <w:tc>
          <w:tcPr/>
          <w:p>
            <w:pPr>
              <w:pStyle w:val="Compact"/>
            </w:pPr>
            <w:r>
              <w:t xml:space="preserve">“Reducer mixed waste via bedre kildesortering”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 overproduction</w:t>
            </w:r>
          </w:p>
        </w:tc>
        <w:tc>
          <w:tcPr/>
          <w:p>
            <w:pPr>
              <w:pStyle w:val="Compact"/>
            </w:pPr>
            <w:r>
              <w:t xml:space="preserve">Circularity</w:t>
            </w:r>
          </w:p>
        </w:tc>
        <w:tc>
          <w:tcPr/>
          <w:p>
            <w:pPr>
              <w:pStyle w:val="Compact"/>
            </w:pPr>
            <w:r>
              <w:t xml:space="preserve">“Lokationer over peer-median — sandsynlige overforbrugere”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Circular economy programs</w:t>
            </w:r>
          </w:p>
        </w:tc>
        <w:tc>
          <w:tcPr/>
          <w:p>
            <w:pPr>
              <w:pStyle w:val="Compact"/>
            </w:pPr>
            <w:r>
              <w:t xml:space="preserve">Circularity</w:t>
            </w:r>
          </w:p>
        </w:tc>
        <w:tc>
          <w:tcPr/>
          <w:p>
            <w:pPr>
              <w:pStyle w:val="Compact"/>
            </w:pPr>
            <w:r>
              <w:t xml:space="preserve">“Tilmeld certificerede programmer matching dine streams”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right-sizing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“Downsize compactors/presses under threshold use”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contract review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“Audit kontraktvilkår mod markedsrater”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Pickup window optimization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“Cluster pickups på tværs af sites — reducer trips”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Compactor density tuning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“Forøg kompressionsforhold på under-tunede enheder”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Hauler fee audit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“Audit accessoriske gebyrer mod kontrakts-prisliste”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Differentiator vs Resourcify:</w:t>
      </w:r>
      <w:r>
        <w:t xml:space="preserve"> </w:t>
      </w:r>
      <w:r>
        <w:t xml:space="preserve">Vi tilbyder</w:t>
      </w:r>
      <w:r>
        <w:t xml:space="preserve"> </w:t>
      </w:r>
      <w:r>
        <w:rPr>
          <w:b/>
          <w:bCs/>
        </w:rPr>
        <w:t xml:space="preserve">synthetic benchmark fra dag 1</w:t>
      </w:r>
      <w:r>
        <w:t xml:space="preserve"> </w:t>
      </w:r>
      <w:r>
        <w:t xml:space="preserve">baseret på branchen-aggregeret data — Resourcify kræver 4-6 ugers data warm-up.</w:t>
      </w:r>
    </w:p>
    <w:bookmarkEnd w:id="30"/>
    <w:bookmarkStart w:id="31" w:name="compliance-suite-p0p1"/>
    <w:p>
      <w:pPr>
        <w:pStyle w:val="Heading2"/>
      </w:pPr>
      <w:r>
        <w:t xml:space="preserve">5.5 Compliance Suite — P0/P1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343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Sub-modul</w:t>
            </w:r>
          </w:p>
        </w:tc>
        <w:tc>
          <w:tcPr/>
          <w:p>
            <w:pPr>
              <w:pStyle w:val="Compact"/>
            </w:pPr>
            <w:r>
              <w:t xml:space="preserve">Beskrivelse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CSRD report generator</w:t>
            </w:r>
          </w:p>
        </w:tc>
        <w:tc>
          <w:tcPr/>
          <w:p>
            <w:pPr>
              <w:pStyle w:val="Compact"/>
            </w:pPr>
            <w:r>
              <w:t xml:space="preserve">One-click ESRS E5 audit-klar PDF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3 Cat. 5 export</w:t>
            </w:r>
          </w:p>
        </w:tc>
        <w:tc>
          <w:tcPr/>
          <w:p>
            <w:pPr>
              <w:pStyle w:val="Compact"/>
            </w:pPr>
            <w:r>
              <w:t xml:space="preserve">GHG Protocol aligned, mass × factor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EANV / ZKS-Abfall</w:t>
            </w:r>
          </w:p>
        </w:tc>
        <w:tc>
          <w:tcPr/>
          <w:p>
            <w:pPr>
              <w:pStyle w:val="Compact"/>
            </w:pPr>
            <w:r>
              <w:t xml:space="preserve">Via NSUITE eller Zedal partnership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QES</w:t>
            </w:r>
          </w:p>
        </w:tc>
        <w:tc>
          <w:tcPr/>
          <w:p>
            <w:pPr>
              <w:pStyle w:val="Compact"/>
            </w:pPr>
            <w:r>
              <w:t xml:space="preserve">eIDAS-cloud QES via D-TRUST/Bundesdruckerei</w:t>
            </w:r>
          </w:p>
        </w:tc>
        <w:tc>
          <w:tcPr/>
          <w:p>
            <w:pPr>
              <w:pStyle w:val="Compact"/>
            </w:pPr>
            <w:r>
              <w:t xml:space="preserve">P1 (wedge)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EPR-rapportering</w:t>
            </w:r>
          </w:p>
        </w:tc>
        <w:tc>
          <w:tcPr/>
          <w:p>
            <w:pPr>
              <w:pStyle w:val="Compact"/>
            </w:pPr>
            <w:r>
              <w:t xml:space="preserve">Per-land variant af Extended Producer Responsibility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MDR-traceability</w:t>
            </w:r>
          </w:p>
        </w:tc>
        <w:tc>
          <w:tcPr/>
          <w:p>
            <w:pPr>
              <w:pStyle w:val="Compact"/>
            </w:pPr>
            <w:r>
              <w:t xml:space="preserve">Medical Device Reverse Logistics</w:t>
            </w:r>
          </w:p>
        </w:tc>
        <w:tc>
          <w:tcPr/>
          <w:p>
            <w:pPr>
              <w:pStyle w:val="Compact"/>
            </w:pPr>
            <w:r>
              <w:t xml:space="preserve">P1 (healthcare wedge)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DPP-integration</w:t>
            </w:r>
          </w:p>
        </w:tc>
        <w:tc>
          <w:tcPr/>
          <w:p>
            <w:pPr>
              <w:pStyle w:val="Compact"/>
            </w:pPr>
            <w:r>
              <w:t xml:space="preserve">Digital Product Passport hooks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 eksport</w:t>
            </w:r>
          </w:p>
        </w:tc>
        <w:tc>
          <w:tcPr/>
          <w:p>
            <w:pPr>
              <w:pStyle w:val="Compact"/>
            </w:pPr>
            <w:r>
              <w:t xml:space="preserve">Komplet trail med 7-årig retention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31"/>
    <w:bookmarkStart w:id="32" w:name="reporting-analytics-p0p1"/>
    <w:p>
      <w:pPr>
        <w:pStyle w:val="Heading2"/>
      </w:pPr>
      <w:r>
        <w:t xml:space="preserve">5.6 Reporting &amp; Analytics — P0/P1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Dashboard (KPI cards)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Dashboard (realtime KPIs)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dashboards (over-time, heatmap, per-location)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Recycling rate dashboards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Separation rate dashboards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analysis (boxplots)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benchmarking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CSRD Materials Breakdown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 emission report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performance ranking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Excel/PDF/CSV export everywhere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Standard KPI-bibliotek:</w:t>
      </w:r>
      <w:r>
        <w:t xml:space="preserve"> </w:t>
      </w:r>
      <w:r>
        <w:t xml:space="preserve">Recyclingquote, Getrenntsammlungsquote, Rückmeldequote, Problemquote, Pünktliche Abholquote, Auftragsausführungsquote.</w:t>
      </w:r>
    </w:p>
    <w:bookmarkEnd w:id="32"/>
    <w:bookmarkStart w:id="33" w:name="compliance-rolemodel-p0"/>
    <w:p>
      <w:pPr>
        <w:pStyle w:val="Heading2"/>
      </w:pPr>
      <w:r>
        <w:t xml:space="preserve">5.7 Compliance-rolemodel — P0</w:t>
      </w:r>
    </w:p>
    <w:p>
      <w:pPr>
        <w:pStyle w:val="SourceCode"/>
      </w:pPr>
      <w:r>
        <w:rPr>
          <w:rStyle w:val="VerbatimChar"/>
        </w:rPr>
        <w:t xml:space="preserve">Roller:</w:t>
      </w:r>
      <w:r>
        <w:br/>
      </w:r>
      <w:r>
        <w:rPr>
          <w:rStyle w:val="VerbatimChar"/>
        </w:rPr>
        <w:t xml:space="preserve">  - SUPER_ADMIN (cross-tenant, kun internt support)</w:t>
      </w:r>
      <w:r>
        <w:br/>
      </w:r>
      <w:r>
        <w:rPr>
          <w:rStyle w:val="VerbatimChar"/>
        </w:rPr>
        <w:t xml:space="preserve">  - TENANT_ADMIN (alt indenfor tenant)</w:t>
      </w:r>
      <w:r>
        <w:br/>
      </w:r>
      <w:r>
        <w:rPr>
          <w:rStyle w:val="VerbatimChar"/>
        </w:rPr>
        <w:t xml:space="preserve">  - LOCATION_ADMIN (scope: locations)</w:t>
      </w:r>
      <w:r>
        <w:br/>
      </w:r>
      <w:r>
        <w:rPr>
          <w:rStyle w:val="VerbatimChar"/>
        </w:rPr>
        <w:t xml:space="preserve">  - OPERATOR (scope: location + ordre-create/edit)</w:t>
      </w:r>
      <w:r>
        <w:br/>
      </w:r>
      <w:r>
        <w:rPr>
          <w:rStyle w:val="VerbatimChar"/>
        </w:rPr>
        <w:t xml:space="preserve">  - VIEWER (read-only, scoped)</w:t>
      </w:r>
      <w:r>
        <w:br/>
      </w:r>
      <w:r>
        <w:rPr>
          <w:rStyle w:val="VerbatimChar"/>
        </w:rPr>
        <w:t xml:space="preserve">  - AUDITOR (read-only på compliance + reports)</w:t>
      </w:r>
      <w:r>
        <w:br/>
      </w:r>
      <w:r>
        <w:br/>
      </w:r>
      <w:r>
        <w:rPr>
          <w:rStyle w:val="VerbatimChar"/>
        </w:rPr>
        <w:t xml:space="preserve">Scopes:</w:t>
      </w:r>
      <w:r>
        <w:br/>
      </w:r>
      <w:r>
        <w:rPr>
          <w:rStyle w:val="VerbatimChar"/>
        </w:rPr>
        <w:t xml:space="preserve">  - tenant (alt)</w:t>
      </w:r>
      <w:r>
        <w:br/>
      </w:r>
      <w:r>
        <w:rPr>
          <w:rStyle w:val="VerbatimChar"/>
        </w:rPr>
        <w:t xml:space="preserve">  - company</w:t>
      </w:r>
      <w:r>
        <w:br/>
      </w:r>
      <w:r>
        <w:rPr>
          <w:rStyle w:val="VerbatimChar"/>
        </w:rPr>
        <w:t xml:space="preserve">  - location (single eller list)</w:t>
      </w:r>
      <w:r>
        <w:br/>
      </w:r>
      <w:r>
        <w:rPr>
          <w:rStyle w:val="VerbatimChar"/>
        </w:rPr>
        <w:t xml:space="preserve">  - anfahrtstelle</w:t>
      </w:r>
      <w:r>
        <w:br/>
      </w:r>
      <w:r>
        <w:br/>
      </w:r>
      <w:r>
        <w:rPr>
          <w:rStyle w:val="VerbatimChar"/>
        </w:rPr>
        <w:t xml:space="preserve">MFA påkrævet for: TENANT_ADMIN, AUDITOR</w:t>
      </w:r>
      <w:r>
        <w:br/>
      </w:r>
      <w:r>
        <w:rPr>
          <w:rStyle w:val="VerbatimChar"/>
        </w:rPr>
        <w:t xml:space="preserve">SSO: Google · Microsoft Entra · OIDC · SAML</w:t>
      </w:r>
      <w:r>
        <w:br/>
      </w:r>
      <w:r>
        <w:rPr>
          <w:rStyle w:val="VerbatimChar"/>
        </w:rPr>
        <w:t xml:space="preserve">WebAuthn baseline support fra dag 1</w:t>
      </w:r>
    </w:p>
    <w:bookmarkEnd w:id="33"/>
    <w:bookmarkStart w:id="34" w:name="open-api-integrations-p1-vores-wedge"/>
    <w:p>
      <w:pPr>
        <w:pStyle w:val="Heading2"/>
      </w:pPr>
      <w:r>
        <w:t xml:space="preserve">5.8 Open API &amp; Integrations — P1 (vores wedge)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GraphQL API</w:t>
            </w:r>
          </w:p>
        </w:tc>
        <w:tc>
          <w:tcPr/>
          <w:p>
            <w:pPr>
              <w:pStyle w:val="Compact"/>
            </w:pPr>
            <w:r>
              <w:t xml:space="preserve">Live API explorer (Stoplight eller GraphiQL)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endpoints</w:t>
            </w:r>
          </w:p>
        </w:tc>
        <w:tc>
          <w:tcPr/>
          <w:p>
            <w:pPr>
              <w:pStyle w:val="Compact"/>
            </w:pPr>
            <w:r>
              <w:t xml:space="preserve">Subset for legacy ERP-integration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engine</w:t>
            </w:r>
          </w:p>
        </w:tc>
        <w:tc>
          <w:tcPr/>
          <w:p>
            <w:pPr>
              <w:pStyle w:val="Compact"/>
            </w:pPr>
            <w:r>
              <w:t xml:space="preserve">20+ event-typer (order.created, invoice.matched,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M2M API-keys</w:t>
            </w:r>
          </w:p>
        </w:tc>
        <w:tc>
          <w:tcPr/>
          <w:p>
            <w:pPr>
              <w:pStyle w:val="Compact"/>
            </w:pPr>
            <w:r>
              <w:t xml:space="preserve">Per-tenant management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Pre-built ERP connectors</w:t>
            </w:r>
          </w:p>
        </w:tc>
        <w:tc>
          <w:tcPr/>
          <w:p>
            <w:pPr>
              <w:pStyle w:val="Compact"/>
            </w:pPr>
            <w:r>
              <w:t xml:space="preserve">SAP, DATEV, Dynamics, NetSuite, Lexware, Xero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Zapier / Make / n8n apps</w:t>
            </w:r>
          </w:p>
        </w:tc>
        <w:tc>
          <w:tcPr/>
          <w:p>
            <w:pPr>
              <w:pStyle w:val="Compact"/>
            </w:pPr>
            <w:r>
              <w:t xml:space="preserve">Public connector i 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spec + SDK</w:t>
            </w:r>
          </w:p>
        </w:tc>
        <w:tc>
          <w:tcPr/>
          <w:p>
            <w:pPr>
              <w:pStyle w:val="Compact"/>
            </w:pPr>
            <w:r>
              <w:t xml:space="preserve">Auto-genereret npm + pip + .NET pakker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Per-key, per-IP, fair-use defaults</w:t>
            </w:r>
          </w:p>
        </w:tc>
      </w:tr>
    </w:tbl>
    <w:bookmarkEnd w:id="34"/>
    <w:bookmarkStart w:id="35" w:name="mobile-pwa-p0p1"/>
    <w:p>
      <w:pPr>
        <w:pStyle w:val="Heading2"/>
      </w:pPr>
      <w:r>
        <w:t xml:space="preserve">5.9 Mobile &amp; PWA — P0/P1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med Service Worker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cache for Standortübersicht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camera API for QR scanning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iOS app (React Native eller Expo)</w:t>
            </w:r>
          </w:p>
        </w:tc>
        <w:tc>
          <w:tcPr/>
          <w:p>
            <w:pPr>
              <w:pStyle w:val="Compact"/>
            </w:pPr>
            <w:r>
              <w:t xml:space="preserve">P1 (wedge — Resourcify har ingen)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Android app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9" w:name="teknisk-opbygning"/>
    <w:p>
      <w:pPr>
        <w:pStyle w:val="Heading1"/>
      </w:pPr>
      <w:r>
        <w:t xml:space="preserve">6. Teknisk opbygning</w:t>
      </w:r>
    </w:p>
    <w:bookmarkStart w:id="44" w:name="tech-stack-anbefalet"/>
    <w:p>
      <w:pPr>
        <w:pStyle w:val="Heading2"/>
      </w:pPr>
      <w:r>
        <w:t xml:space="preserve">6.1 Tech-stack — anbefalet</w:t>
      </w:r>
    </w:p>
    <w:bookmarkStart w:id="37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98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Valg</w:t>
            </w:r>
          </w:p>
        </w:tc>
        <w:tc>
          <w:tcPr/>
          <w:p>
            <w:pPr>
              <w:pStyle w:val="Compact"/>
            </w:pPr>
            <w:r>
              <w:t xml:space="preserve">Begrundelse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19</w:t>
            </w:r>
          </w:p>
        </w:tc>
        <w:tc>
          <w:tcPr/>
          <w:p>
            <w:pPr>
              <w:pStyle w:val="Compact"/>
            </w:pPr>
            <w:r>
              <w:t xml:space="preserve">Industri-standard, samme som Resourcify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Bundler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Hurtigste DX, samme valg som Resourcify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Sprog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Type-safety kritisk for kompleks domænemodel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7 eller TanStack Router</w:t>
            </w:r>
          </w:p>
        </w:tc>
        <w:tc>
          <w:tcPr/>
          <w:p>
            <w:pPr>
              <w:pStyle w:val="Compact"/>
            </w:pPr>
            <w:r>
              <w:t xml:space="preserve">TanStack giver fuld type-safety på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TanStack Query + Zustand</w:t>
            </w:r>
          </w:p>
        </w:tc>
        <w:tc>
          <w:tcPr/>
          <w:p>
            <w:pPr>
              <w:pStyle w:val="Compact"/>
            </w:pPr>
            <w:r>
              <w:t xml:space="preserve">Server-state + minimal client-state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Single source of truth shared client+server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shadcn/ui + Tailwind v4 + Radix</w:t>
            </w:r>
          </w:p>
        </w:tc>
        <w:tc>
          <w:tcPr/>
          <w:p>
            <w:pPr>
              <w:pStyle w:val="Compact"/>
            </w:pPr>
            <w:r>
              <w:t xml:space="preserve">Ejet kode, ingen vendor-lock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 + D3</w:t>
            </w:r>
          </w:p>
        </w:tc>
        <w:tc>
          <w:tcPr/>
          <w:p>
            <w:pPr>
              <w:pStyle w:val="Compact"/>
            </w:pPr>
            <w:r>
              <w:t xml:space="preserve">Samme som Resourcify, modent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TanStack Table</w:t>
            </w:r>
          </w:p>
        </w:tc>
        <w:tc>
          <w:tcPr/>
          <w:p>
            <w:pPr>
              <w:pStyle w:val="Compact"/>
            </w:pPr>
            <w:r>
              <w:t xml:space="preserve">Headless, fleksibel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Performance + 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i18next</w:t>
            </w:r>
          </w:p>
        </w:tc>
        <w:tc>
          <w:tcPr/>
          <w:p>
            <w:pPr>
              <w:pStyle w:val="Compact"/>
            </w:pPr>
            <w:r>
              <w:t xml:space="preserve">DE + EN + EU-sprog senere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text</w:t>
            </w:r>
          </w:p>
        </w:tc>
        <w:tc>
          <w:tcPr/>
          <w:p>
            <w:pPr>
              <w:pStyle w:val="Compact"/>
            </w:pPr>
            <w:r>
              <w:t xml:space="preserve">Tiptap</w:t>
            </w:r>
          </w:p>
        </w:tc>
        <w:tc>
          <w:tcPr/>
          <w:p>
            <w:pPr>
              <w:pStyle w:val="Compact"/>
            </w:pPr>
            <w:r>
              <w:t xml:space="preserve">Modernere end Slate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jsPDF</w:t>
            </w:r>
          </w:p>
        </w:tc>
        <w:tc>
          <w:tcPr/>
          <w:p>
            <w:pPr>
              <w:pStyle w:val="Compact"/>
            </w:pPr>
            <w:r>
              <w:t xml:space="preserve">Client-side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xlsx (SheetJS)</w:t>
            </w:r>
          </w:p>
        </w:tc>
        <w:tc>
          <w:tcPr/>
          <w:p>
            <w:pPr>
              <w:pStyle w:val="Compact"/>
            </w:pPr>
            <w:r>
              <w:t xml:space="preserve">Bulk I/O standard</w:t>
            </w:r>
          </w:p>
        </w:tc>
      </w:tr>
    </w:tbl>
    <w:bookmarkEnd w:id="37"/>
    <w:bookmarkStart w:id="38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1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Valg</w:t>
            </w:r>
          </w:p>
        </w:tc>
        <w:tc>
          <w:tcPr/>
          <w:p>
            <w:pPr>
              <w:pStyle w:val="Compact"/>
            </w:pPr>
            <w:r>
              <w:t xml:space="preserve">Alternativ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(Node 22)</w:t>
            </w:r>
          </w:p>
        </w:tc>
        <w:tc>
          <w:tcPr/>
          <w:p>
            <w:pPr>
              <w:pStyle w:val="Compact"/>
            </w:pPr>
            <w:r>
              <w:t xml:space="preserve">Java (Spring Boot 3.x) hvis enterprise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Hono eller NestJS</w:t>
            </w:r>
          </w:p>
        </w:tc>
        <w:tc>
          <w:tcPr/>
          <w:p>
            <w:pPr>
              <w:pStyle w:val="Compact"/>
            </w:pPr>
            <w:r>
              <w:t xml:space="preserve">Spring Boot for Java-vejen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</w:t>
            </w:r>
          </w:p>
        </w:tc>
        <w:tc>
          <w:tcPr/>
          <w:p>
            <w:pPr>
              <w:pStyle w:val="Compact"/>
            </w:pPr>
            <w:r>
              <w:t xml:space="preserve">GraphQL Yoga + Pothos</w:t>
            </w:r>
          </w:p>
        </w:tc>
        <w:tc>
          <w:tcPr/>
          <w:p>
            <w:pPr>
              <w:pStyle w:val="Compact"/>
            </w:pPr>
            <w:r>
              <w:t xml:space="preserve">Spring GraphQL for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Drizzle eller Prisma</w:t>
            </w:r>
          </w:p>
        </w:tc>
        <w:tc>
          <w:tcPr/>
          <w:p>
            <w:pPr>
              <w:pStyle w:val="Compact"/>
            </w:pPr>
            <w:r>
              <w:t xml:space="preserve">Spring Data JPA / Hibernate for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Drizzle Kit</w:t>
            </w:r>
          </w:p>
        </w:tc>
        <w:tc>
          <w:tcPr/>
          <w:p>
            <w:pPr>
              <w:pStyle w:val="Compact"/>
            </w:pPr>
            <w:r>
              <w:t xml:space="preserve">Flyway for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(Cloud Memorystore)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Google Pub/Sub eller BullMQ</w:t>
            </w:r>
          </w:p>
        </w:tc>
        <w:tc>
          <w:tcPr/>
          <w:p>
            <w:pPr>
              <w:pStyle w:val="Compact"/>
            </w:pPr>
            <w:r>
              <w:t xml:space="preserve">Spring Cloud Stream for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scheduler</w:t>
            </w:r>
          </w:p>
        </w:tc>
        <w:tc>
          <w:tcPr/>
          <w:p>
            <w:pPr>
              <w:pStyle w:val="Compact"/>
            </w:pPr>
            <w:r>
              <w:t xml:space="preserve">BullMQ eller Temporal</w:t>
            </w:r>
          </w:p>
        </w:tc>
        <w:tc>
          <w:tcPr/>
          <w:p>
            <w:pPr>
              <w:pStyle w:val="Compact"/>
            </w:pPr>
            <w:r>
              <w:t xml:space="preserve">Spring Batch for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Meilisearch</w:t>
            </w:r>
          </w:p>
        </w:tc>
        <w:tc>
          <w:tcPr/>
          <w:p>
            <w:pPr>
              <w:pStyle w:val="Compact"/>
            </w:pPr>
            <w:r>
              <w:t xml:space="preserve">Elasticsearch hvis budget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Anbefaling:</w:t>
      </w:r>
      <w:r>
        <w:t xml:space="preserve"> </w:t>
      </w:r>
      <w:r>
        <w:t xml:space="preserve">Start med</w:t>
      </w:r>
      <w:r>
        <w:t xml:space="preserve"> </w:t>
      </w:r>
      <w:r>
        <w:rPr>
          <w:b/>
          <w:bCs/>
        </w:rPr>
        <w:t xml:space="preserve">TypeScript end-to-end</w:t>
      </w:r>
      <w:r>
        <w:t xml:space="preserve"> </w:t>
      </w:r>
      <w:r>
        <w:t xml:space="preserve">for hastighed og team-flexibility. Java giver ingen reel fordel for et nyt team, kun overhead.</w:t>
      </w:r>
    </w:p>
    <w:bookmarkEnd w:id="38"/>
    <w:bookmarkStart w:id="39" w:name="infrastruktur"/>
    <w:p>
      <w:pPr>
        <w:pStyle w:val="Heading3"/>
      </w:pPr>
      <w:r>
        <w:t xml:space="preserve">Infrastruktur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Valg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Google Cloud Platform, europe-west3 (Frankfurt) for GDPR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Cloud Run (containerized, autoscale)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Cloud SQL Postgres med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Google 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Cloudflare (WAF, CDN, Bot Management)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Google Secret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+ Cloud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</w:tr>
    </w:tbl>
    <w:bookmarkEnd w:id="39"/>
    <w:bookmarkStart w:id="40" w:name="auth-identity"/>
    <w:p>
      <w:pPr>
        <w:pStyle w:val="Heading3"/>
      </w:pPr>
      <w:r>
        <w:t xml:space="preserve">Auth &amp; Identity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Valg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Auth0 EU (Professional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@auth0/auth0-react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TOTP + WebAuthn fra dag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SSO</w:t>
            </w:r>
          </w:p>
        </w:tc>
        <w:tc>
          <w:tcPr/>
          <w:p>
            <w:pPr>
              <w:pStyle w:val="Compact"/>
            </w:pPr>
            <w:r>
              <w:t xml:space="preserve">Google, Microsoft Entra, generic OIDC, SAML</w:t>
            </w:r>
          </w:p>
        </w:tc>
      </w:tr>
    </w:tbl>
    <w:bookmarkEnd w:id="40"/>
    <w:bookmarkStart w:id="41" w:name="observability"/>
    <w:p>
      <w:pPr>
        <w:pStyle w:val="Heading3"/>
      </w:pPr>
      <w:r>
        <w:t xml:space="preserve">Observability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Værktøj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Errors (frontend + backend)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PostHog</w:t>
            </w:r>
          </w:p>
        </w:tc>
        <w:tc>
          <w:tcPr/>
          <w:p>
            <w:pPr>
              <w:pStyle w:val="Compact"/>
            </w:pPr>
            <w:r>
              <w:t xml:space="preserve">Product analytics + feature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Cloud</w:t>
            </w:r>
          </w:p>
        </w:tc>
        <w:tc>
          <w:tcPr/>
          <w:p>
            <w:pPr>
              <w:pStyle w:val="Compact"/>
            </w:pPr>
            <w:r>
              <w:t xml:space="preserve">Metrics + logs +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Hotjar eller LogRocket</w:t>
            </w:r>
          </w:p>
        </w:tc>
        <w:tc>
          <w:tcPr/>
          <w:p>
            <w:pPr>
              <w:pStyle w:val="Compact"/>
            </w:pPr>
            <w:r>
              <w:t xml:space="preserve">Session replay (Hotjar billigere)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Userpilot eller Intro.js</w:t>
            </w:r>
          </w:p>
        </w:tc>
        <w:tc>
          <w:tcPr/>
          <w:p>
            <w:pPr>
              <w:pStyle w:val="Compact"/>
            </w:pPr>
            <w:r>
              <w:t xml:space="preserve">In-app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Crisp</w:t>
            </w:r>
          </w:p>
        </w:tc>
        <w:tc>
          <w:tcPr/>
          <w:p>
            <w:pPr>
              <w:pStyle w:val="Compact"/>
            </w:pPr>
            <w:r>
              <w:t xml:space="preserve">Live chat support</w:t>
            </w:r>
          </w:p>
        </w:tc>
      </w:tr>
    </w:tbl>
    <w:bookmarkEnd w:id="41"/>
    <w:bookmarkStart w:id="42" w:name="ai-document-processing"/>
    <w:p>
      <w:pPr>
        <w:pStyle w:val="Heading3"/>
      </w:pPr>
      <w:r>
        <w:t xml:space="preserve">AI / Document Processing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Værktøj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Document AI</w:t>
            </w:r>
          </w:p>
        </w:tc>
        <w:tc>
          <w:tcPr/>
          <w:p>
            <w:pPr>
              <w:pStyle w:val="Compact"/>
            </w:pPr>
            <w:r>
              <w:t xml:space="preserve">Custom-trained extractors for vejebons + fakturaer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Claude API</w:t>
            </w:r>
          </w:p>
        </w:tc>
        <w:tc>
          <w:tcPr/>
          <w:p>
            <w:pPr>
              <w:pStyle w:val="Compact"/>
            </w:pPr>
            <w:r>
              <w:t xml:space="preserve">Zero-shot fallback + LLM-reasoning for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Whisper</w:t>
            </w:r>
          </w:p>
        </w:tc>
        <w:tc>
          <w:tcPr/>
          <w:p>
            <w:pPr>
              <w:pStyle w:val="Compact"/>
            </w:pPr>
            <w:r>
              <w:t xml:space="preserve">Voice-notes for operators (fremtidig)</w:t>
            </w:r>
          </w:p>
        </w:tc>
      </w:tr>
    </w:tbl>
    <w:bookmarkEnd w:id="42"/>
    <w:bookmarkStart w:id="43" w:name="compliance-partnerships"/>
    <w:p>
      <w:pPr>
        <w:pStyle w:val="Heading3"/>
      </w:pPr>
      <w:r>
        <w:t xml:space="preserve">Compliance partnerships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Hvad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NSUITE eller Zedal</w:t>
            </w:r>
          </w:p>
        </w:tc>
        <w:tc>
          <w:tcPr/>
          <w:p>
            <w:pPr>
              <w:pStyle w:val="Compact"/>
            </w:pPr>
            <w:r>
              <w:t xml:space="preserve">EANV / ZKS-Abfall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ADEME, Ecoinvent</w:t>
            </w:r>
          </w:p>
        </w:tc>
        <w:tc>
          <w:tcPr/>
          <w:p>
            <w:pPr>
              <w:pStyle w:val="Compact"/>
            </w:pPr>
            <w:r>
              <w:t xml:space="preserve">CO₂-faktor databaser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D-TRUST eller Bundesdruckerei</w:t>
            </w:r>
          </w:p>
        </w:tc>
        <w:tc>
          <w:tcPr/>
          <w:p>
            <w:pPr>
              <w:pStyle w:val="Compact"/>
            </w:pPr>
            <w:r>
              <w:t xml:space="preserve">Cloud QES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TÜV eller DNV</w:t>
            </w:r>
          </w:p>
        </w:tc>
        <w:tc>
          <w:tcPr/>
          <w:p>
            <w:pPr>
              <w:pStyle w:val="Compact"/>
            </w:pPr>
            <w:r>
              <w:t xml:space="preserve">ISO 14064 verifikation (år 2)</w:t>
            </w:r>
          </w:p>
        </w:tc>
      </w:tr>
    </w:tbl>
    <w:bookmarkEnd w:id="43"/>
    <w:bookmarkEnd w:id="44"/>
    <w:bookmarkStart w:id="45" w:name="data-model-kerne-entiteter"/>
    <w:p>
      <w:pPr>
        <w:pStyle w:val="Heading2"/>
      </w:pPr>
      <w:r>
        <w:t xml:space="preserve">6.2 Data-model — kerne-entiteter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TENANT ||--o{ COMPANY : has</w:t>
      </w:r>
      <w:r>
        <w:br/>
      </w:r>
      <w:r>
        <w:rPr>
          <w:rStyle w:val="VerbatimChar"/>
        </w:rPr>
        <w:t xml:space="preserve">    COMPANY ||--o{ LOCATION : has</w:t>
      </w:r>
      <w:r>
        <w:br/>
      </w:r>
      <w:r>
        <w:rPr>
          <w:rStyle w:val="VerbatimChar"/>
        </w:rPr>
        <w:t xml:space="preserve">    LOCATION ||--o{ ANFAHRTSTELLE : has</w:t>
      </w:r>
      <w:r>
        <w:br/>
      </w:r>
      <w:r>
        <w:rPr>
          <w:rStyle w:val="VerbatimChar"/>
        </w:rPr>
        <w:t xml:space="preserve">    LOCATION ||--o{ CONTAINER : at</w:t>
      </w:r>
      <w:r>
        <w:br/>
      </w:r>
      <w:r>
        <w:rPr>
          <w:rStyle w:val="VerbatimChar"/>
        </w:rPr>
        <w:t xml:space="preserve">    CONTAINER }o--|| CONTAINER_TYPE : isOf</w:t>
      </w:r>
      <w:r>
        <w:br/>
      </w:r>
      <w:r>
        <w:rPr>
          <w:rStyle w:val="VerbatimChar"/>
        </w:rPr>
        <w:t xml:space="preserve">    CONTAINER }o--|| WASTE_TYPE : holds</w:t>
      </w:r>
      <w:r>
        <w:br/>
      </w:r>
      <w:r>
        <w:rPr>
          <w:rStyle w:val="VerbatimChar"/>
        </w:rPr>
        <w:t xml:space="preserve">    WASTE_TYPE }o--|| WASTE_CATEGORY : in</w:t>
      </w:r>
      <w:r>
        <w:br/>
      </w:r>
      <w:r>
        <w:rPr>
          <w:rStyle w:val="VerbatimChar"/>
        </w:rPr>
        <w:t xml:space="preserve">    WASTE_TYPE }o--|| DERIVED_MATERIAL : maps</w:t>
      </w:r>
      <w:r>
        <w:br/>
      </w:r>
      <w:r>
        <w:rPr>
          <w:rStyle w:val="VerbatimChar"/>
        </w:rPr>
        <w:t xml:space="preserve">    SERVICE_PROVIDER ||--o{ SERVICE_PROVIDER_LOCATION : has</w:t>
      </w:r>
      <w:r>
        <w:br/>
      </w:r>
      <w:r>
        <w:rPr>
          <w:rStyle w:val="VerbatimChar"/>
        </w:rPr>
        <w:t xml:space="preserve">    CONTRACT }o--|| TENANT : owns</w:t>
      </w:r>
      <w:r>
        <w:br/>
      </w:r>
      <w:r>
        <w:rPr>
          <w:rStyle w:val="VerbatimChar"/>
        </w:rPr>
        <w:t xml:space="preserve">    CONTRACT }o--|| SERVICE_PROVIDER : with</w:t>
      </w:r>
      <w:r>
        <w:br/>
      </w:r>
      <w:r>
        <w:rPr>
          <w:rStyle w:val="VerbatimChar"/>
        </w:rPr>
        <w:t xml:space="preserve">    SERVICE_ORDER }o--|| LOCATION : at</w:t>
      </w:r>
      <w:r>
        <w:br/>
      </w:r>
      <w:r>
        <w:rPr>
          <w:rStyle w:val="VerbatimChar"/>
        </w:rPr>
        <w:t xml:space="preserve">    SERVICE_ORDER }o--|| CONTAINER : on</w:t>
      </w:r>
      <w:r>
        <w:br/>
      </w:r>
      <w:r>
        <w:rPr>
          <w:rStyle w:val="VerbatimChar"/>
        </w:rPr>
        <w:t xml:space="preserve">    SERVICE_ORDER }o--|| SERVICE_PROVIDER : assignedTo</w:t>
      </w:r>
      <w:r>
        <w:br/>
      </w:r>
      <w:r>
        <w:rPr>
          <w:rStyle w:val="VerbatimChar"/>
        </w:rPr>
        <w:t xml:space="preserve">    SERVICE_ORDER ||--o{ SERVICE_EXECUTION : executed</w:t>
      </w:r>
      <w:r>
        <w:br/>
      </w:r>
      <w:r>
        <w:rPr>
          <w:rStyle w:val="VerbatimChar"/>
        </w:rPr>
        <w:t xml:space="preserve">    SERVICE_EXECUTION }o--|| RECYCLING_ROUTE : routedVia</w:t>
      </w:r>
      <w:r>
        <w:br/>
      </w:r>
      <w:r>
        <w:rPr>
          <w:rStyle w:val="VerbatimChar"/>
        </w:rPr>
        <w:t xml:space="preserve">    SERVICE_EXECUTION }o--|| EMISSION_FACTOR : usesFactor</w:t>
      </w:r>
      <w:r>
        <w:br/>
      </w:r>
      <w:r>
        <w:rPr>
          <w:rStyle w:val="VerbatimChar"/>
        </w:rPr>
        <w:t xml:space="preserve">    SERVICE_EXECUTION ||--o{ INVOICE_POSITION : billed</w:t>
      </w:r>
      <w:r>
        <w:br/>
      </w:r>
      <w:r>
        <w:rPr>
          <w:rStyle w:val="VerbatimChar"/>
        </w:rPr>
        <w:t xml:space="preserve">    USER }o--|| TENANT : in</w:t>
      </w:r>
      <w:r>
        <w:br/>
      </w:r>
      <w:r>
        <w:rPr>
          <w:rStyle w:val="VerbatimChar"/>
        </w:rPr>
        <w:t xml:space="preserve">    USER }o--o{ ROLE : has</w:t>
      </w:r>
      <w:r>
        <w:br/>
      </w:r>
      <w:r>
        <w:rPr>
          <w:rStyle w:val="VerbatimChar"/>
        </w:rPr>
        <w:t xml:space="preserve">    ROLE }o--o{ PERMISSION : grants</w:t>
      </w:r>
    </w:p>
    <w:bookmarkEnd w:id="45"/>
    <w:bookmarkStart w:id="46" w:name="graphql-operations-minimum-surface"/>
    <w:p>
      <w:pPr>
        <w:pStyle w:val="Heading2"/>
      </w:pPr>
      <w:r>
        <w:t xml:space="preserve">6.3 GraphQL operations — minimum surface</w:t>
      </w:r>
    </w:p>
    <w:p>
      <w:pPr>
        <w:pStyle w:val="FirstParagraph"/>
      </w:pPr>
      <w:r>
        <w:t xml:space="preserve">Vi skal som minimum bygge følgende 60+ operations (mirror Resourcify):</w:t>
      </w:r>
    </w:p>
    <w:p>
      <w:pPr>
        <w:pStyle w:val="BodyText"/>
      </w:pPr>
      <w:r>
        <w:rPr>
          <w:b/>
          <w:bCs/>
        </w:rPr>
        <w:t xml:space="preserve">Lookups (autocomplete):</w:t>
      </w:r>
      <w:r>
        <w:t xml:space="preserve"> </w:t>
      </w:r>
      <w:r>
        <w:t xml:space="preserve">LookupCompanies, LookupLocations, LookupContainerTypes, LookupWasteTypes, LookupServiceOrders, LookupWasteCatalog (+ admin-varianter)</w:t>
      </w:r>
    </w:p>
    <w:p>
      <w:pPr>
        <w:pStyle w:val="BodyText"/>
      </w:pPr>
      <w:r>
        <w:rPr>
          <w:b/>
          <w:bCs/>
        </w:rPr>
        <w:t xml:space="preserve">CRUD pr. entity:</w:t>
      </w:r>
      <w:r>
        <w:t xml:space="preserve"> </w:t>
      </w:r>
      <w:r>
        <w:t xml:space="preserve">Get</w:t>
      </w:r>
      <w:r>
        <w:rPr>
          <w:i/>
          <w:iCs/>
        </w:rPr>
        <w:t xml:space="preserve">, List</w:t>
      </w:r>
      <w:r>
        <w:t xml:space="preserve">, Create</w:t>
      </w:r>
      <w:r>
        <w:rPr>
          <w:i/>
          <w:iCs/>
        </w:rPr>
        <w:t xml:space="preserve">, Update</w:t>
      </w:r>
      <w:r>
        <w:t xml:space="preserve">, Delete</w:t>
      </w:r>
      <w:r>
        <w:rPr>
          <w:i/>
          <w:iCs/>
        </w:rPr>
        <w:t xml:space="preserve">, Merge</w:t>
      </w:r>
      <w:r>
        <w:t xml:space="preserve"> </w:t>
      </w:r>
      <w:r>
        <w:t xml:space="preserve">for Company, Location, ContainerType, WasteType</w:t>
      </w:r>
    </w:p>
    <w:p>
      <w:pPr>
        <w:pStyle w:val="BodyText"/>
      </w:pPr>
      <w:r>
        <w:rPr>
          <w:b/>
          <w:bCs/>
        </w:rPr>
        <w:t xml:space="preserve">Service orders:</w:t>
      </w:r>
      <w:r>
        <w:t xml:space="preserve"> </w:t>
      </w:r>
      <w:r>
        <w:t xml:space="preserve">GetServiceOrder, GetServiceOrdersList, UpdateServiceOrder, UpdateServiceExecution, DeleteServiceOrders</w:t>
      </w:r>
    </w:p>
    <w:p>
      <w:pPr>
        <w:pStyle w:val="BodyText"/>
      </w:pPr>
      <w:r>
        <w:rPr>
          <w:b/>
          <w:bCs/>
        </w:rPr>
        <w:t xml:space="preserve">Contracts:</w:t>
      </w:r>
      <w:r>
        <w:t xml:space="preserve"> </w:t>
      </w:r>
      <w:r>
        <w:t xml:space="preserve">GetContract, GetContracts, UpsertContract</w:t>
      </w:r>
    </w:p>
    <w:p>
      <w:pPr>
        <w:pStyle w:val="BodyText"/>
      </w:pPr>
      <w:r>
        <w:rPr>
          <w:b/>
          <w:bCs/>
        </w:rPr>
        <w:t xml:space="preserve">Dashboards:</w:t>
      </w:r>
      <w:r>
        <w:t xml:space="preserve"> </w:t>
      </w:r>
      <w:r>
        <w:t xml:space="preserve">HomeDashboardKpis, HomeDashboardCircularityReport, HomeDashboardRecyclingRate, TopPerformance, RecyclingRateOverTime, CostOverTime, CostHeatmap, CostPerLocationTable, WasteVolumeProgression, WasteBalanceTable, SeparationRate*</w:t>
      </w:r>
    </w:p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CsrdMaterialsBreakdown, CsrdReportTable, OperationsServicesAtLocation, SetEmissionFactors, SetDisposalPathAllocations</w:t>
      </w:r>
    </w:p>
    <w:p>
      <w:pPr>
        <w:pStyle w:val="BodyText"/>
      </w:pPr>
      <w:r>
        <w:rPr>
          <w:b/>
          <w:bCs/>
        </w:rPr>
        <w:t xml:space="preserve">Admin:</w:t>
      </w:r>
      <w:r>
        <w:t xml:space="preserve"> </w:t>
      </w:r>
      <w:r>
        <w:t xml:space="preserve">AvailableRoles, AvailablePermissions, CreateSystemRole, UpdateSystemRole, DeleteSystemRole, GetTenant, UpdateTenantSettings</w:t>
      </w:r>
    </w:p>
    <w:bookmarkEnd w:id="46"/>
    <w:bookmarkStart w:id="47" w:name="sikkerhed-compliance-baseline"/>
    <w:p>
      <w:pPr>
        <w:pStyle w:val="Heading2"/>
      </w:pPr>
      <w:r>
        <w:t xml:space="preserve">6.4 Sikkerhed &amp; Compliance — baseline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MFA</w:t>
      </w:r>
      <w:r>
        <w:t xml:space="preserve"> </w:t>
      </w:r>
      <w:r>
        <w:t xml:space="preserve">påkrævet for admin roles fra dag 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WebAuthn</w:t>
      </w:r>
      <w:r>
        <w:t xml:space="preserve"> </w:t>
      </w:r>
      <w:r>
        <w:t xml:space="preserve">for passwordless option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GDPR:</w:t>
      </w:r>
      <w:r>
        <w:t xml:space="preserve"> </w:t>
      </w:r>
      <w:r>
        <w:t xml:space="preserve">Data Export, Right to Erasure, Data Processing Addendum-template på 1 klik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 2 readiness:</w:t>
      </w:r>
      <w:r>
        <w:t xml:space="preserve"> </w:t>
      </w:r>
      <w:r>
        <w:t xml:space="preserve">Audit log, access reviews, change management process fra start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ISO 27001 roadmap:</w:t>
      </w:r>
      <w:r>
        <w:t xml:space="preserve"> </w:t>
      </w:r>
      <w:r>
        <w:t xml:space="preserve">År 2 mål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Pen-testing:</w:t>
      </w:r>
      <w:r>
        <w:t xml:space="preserve"> </w:t>
      </w:r>
      <w:r>
        <w:t xml:space="preserve">Q2 efter MVP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Bug bounty:</w:t>
      </w:r>
      <w:r>
        <w:t xml:space="preserve"> </w:t>
      </w:r>
      <w:r>
        <w:t xml:space="preserve">Phase 2 via HackerOne</w:t>
      </w:r>
    </w:p>
    <w:bookmarkEnd w:id="47"/>
    <w:bookmarkStart w:id="48" w:name="devops-quality"/>
    <w:p>
      <w:pPr>
        <w:pStyle w:val="Heading2"/>
      </w:pPr>
      <w:r>
        <w:t xml:space="preserve">6.5 DevOps &amp; Quality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Praksis</w:t>
            </w:r>
          </w:p>
        </w:tc>
        <w:tc>
          <w:tcPr/>
          <w:p>
            <w:pPr>
              <w:pStyle w:val="Compact"/>
            </w:pPr>
            <w:r>
              <w:t xml:space="preserve">Værktøj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Per-PR previews</w:t>
            </w:r>
          </w:p>
        </w:tc>
        <w:tc>
          <w:tcPr/>
          <w:p>
            <w:pPr>
              <w:pStyle w:val="Compact"/>
            </w:pPr>
            <w:r>
              <w:t xml:space="preserve">Cloud Run revisions med wildcard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gates</w:t>
            </w:r>
          </w:p>
        </w:tc>
        <w:tc>
          <w:tcPr/>
          <w:p>
            <w:pPr>
              <w:pStyle w:val="Compact"/>
            </w:pPr>
            <w:r>
              <w:t xml:space="preserve">CodeRabbit AI + 1 human 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SonarCloud (gratis for OSS, eller SonarQube Community)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checking</w:t>
            </w:r>
          </w:p>
        </w:tc>
        <w:tc>
          <w:tcPr/>
          <w:p>
            <w:pPr>
              <w:pStyle w:val="Compact"/>
            </w:pPr>
            <w:r>
              <w:t xml:space="preserve">tsc strict, eslint, prettier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 (unit), Playwright (e2e), supertest (API)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gate</w:t>
            </w:r>
          </w:p>
        </w:tc>
        <w:tc>
          <w:tcPr/>
          <w:p>
            <w:pPr>
              <w:pStyle w:val="Compact"/>
            </w:pPr>
            <w:r>
              <w:t xml:space="preserve">70% min på domain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security</w:t>
            </w:r>
          </w:p>
        </w:tc>
        <w:tc>
          <w:tcPr/>
          <w:p>
            <w:pPr>
              <w:pStyle w:val="Compact"/>
            </w:pPr>
            <w:r>
              <w:t xml:space="preserve">Renovate + Snyk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outcomes-hvad-platformen-leverer"/>
    <w:p>
      <w:pPr>
        <w:pStyle w:val="Heading1"/>
      </w:pPr>
      <w:r>
        <w:t xml:space="preserve">7. Outcomes — hvad platformen leverer</w:t>
      </w:r>
    </w:p>
    <w:bookmarkStart w:id="50" w:name="for-slutkunden"/>
    <w:p>
      <w:pPr>
        <w:pStyle w:val="Heading2"/>
      </w:pPr>
      <w:r>
        <w:t xml:space="preserve">7.1 For slutkunden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Målbar effekt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Tidsbesparelse på affaldshåndtering</w:t>
            </w:r>
          </w:p>
        </w:tc>
        <w:tc>
          <w:tcPr/>
          <w:p>
            <w:pPr>
              <w:pStyle w:val="Compact"/>
            </w:pPr>
            <w:r>
              <w:t xml:space="preserve">60-70% (matching Resourcifys Syntegon-case)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Omkostningsbesparelse</w:t>
            </w:r>
          </w:p>
        </w:tc>
        <w:tc>
          <w:tcPr/>
          <w:p>
            <w:pPr>
              <w:pStyle w:val="Compact"/>
            </w:pPr>
            <w:r>
              <w:t xml:space="preserve">15-30% af samlet affaldsudgift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CO₂-reduktion</w:t>
            </w:r>
          </w:p>
        </w:tc>
        <w:tc>
          <w:tcPr/>
          <w:p>
            <w:pPr>
              <w:pStyle w:val="Compact"/>
            </w:pPr>
            <w:r>
              <w:t xml:space="preserve">20-40% via bedre genbrugsruter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Compliance-tid</w:t>
            </w:r>
          </w:p>
        </w:tc>
        <w:tc>
          <w:tcPr/>
          <w:p>
            <w:pPr>
              <w:pStyle w:val="Compact"/>
            </w:pPr>
            <w:r>
              <w:t xml:space="preserve">1 dag → 1 time for CSRD-rapportering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Operator-fejl</w:t>
            </w:r>
          </w:p>
        </w:tc>
        <w:tc>
          <w:tcPr/>
          <w:p>
            <w:pPr>
              <w:pStyle w:val="Compact"/>
            </w:pPr>
            <w:r>
              <w:t xml:space="preserve">80% reduktion via AI-validation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Time-to-onboard ny lokation</w:t>
            </w:r>
          </w:p>
        </w:tc>
        <w:tc>
          <w:tcPr/>
          <w:p>
            <w:pPr>
              <w:pStyle w:val="Compact"/>
            </w:pPr>
            <w:r>
              <w:t xml:space="preserve">2 uger → 2 dage</w:t>
            </w:r>
          </w:p>
        </w:tc>
      </w:tr>
    </w:tbl>
    <w:bookmarkEnd w:id="50"/>
    <w:bookmarkStart w:id="51" w:name="for-os-forretning"/>
    <w:p>
      <w:pPr>
        <w:pStyle w:val="Heading2"/>
      </w:pPr>
      <w:r>
        <w:t xml:space="preserve">7.2 For os (forretning)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Mål år 1</w:t>
            </w:r>
          </w:p>
        </w:tc>
        <w:tc>
          <w:tcPr/>
          <w:p>
            <w:pPr>
              <w:pStyle w:val="Compact"/>
            </w:pPr>
            <w:r>
              <w:t xml:space="preserve">Mål år 2</w:t>
            </w:r>
          </w:p>
        </w:tc>
        <w:tc>
          <w:tcPr/>
          <w:p>
            <w:pPr>
              <w:pStyle w:val="Compact"/>
            </w:pPr>
            <w:r>
              <w:t xml:space="preserve">Mål år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Antal kunder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ARR</w:t>
            </w:r>
          </w:p>
        </w:tc>
        <w:tc>
          <w:tcPr/>
          <w:p>
            <w:pPr>
              <w:pStyle w:val="Compact"/>
            </w:pPr>
            <w:r>
              <w:t xml:space="preserve">€400k</w:t>
            </w:r>
          </w:p>
        </w:tc>
        <w:tc>
          <w:tcPr/>
          <w:p>
            <w:pPr>
              <w:pStyle w:val="Compact"/>
            </w:pPr>
            <w:r>
              <w:t xml:space="preserve">€2M</w:t>
            </w:r>
          </w:p>
        </w:tc>
        <w:tc>
          <w:tcPr/>
          <w:p>
            <w:pPr>
              <w:pStyle w:val="Compact"/>
            </w:pPr>
            <w:r>
              <w:t xml:space="preserve">€5M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ACV</w:t>
            </w:r>
          </w:p>
        </w:tc>
        <w:tc>
          <w:tcPr/>
          <w:p>
            <w:pPr>
              <w:pStyle w:val="Compact"/>
            </w:pPr>
            <w:r>
              <w:t xml:space="preserve">€80k</w:t>
            </w:r>
          </w:p>
        </w:tc>
        <w:tc>
          <w:tcPr/>
          <w:p>
            <w:pPr>
              <w:pStyle w:val="Compact"/>
            </w:pPr>
            <w:r>
              <w:t xml:space="preserve">€100k</w:t>
            </w:r>
          </w:p>
        </w:tc>
        <w:tc>
          <w:tcPr/>
          <w:p>
            <w:pPr>
              <w:pStyle w:val="Compact"/>
            </w:pPr>
            <w:r>
              <w:t xml:space="preserve">€100k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retention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110%</w:t>
            </w:r>
          </w:p>
        </w:tc>
        <w:tc>
          <w:tcPr/>
          <w:p>
            <w:pPr>
              <w:pStyle w:val="Compact"/>
            </w:pPr>
            <w:r>
              <w:t xml:space="preserve">120%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runway</w:t>
            </w:r>
          </w:p>
        </w:tc>
        <w:tc>
          <w:tcPr/>
          <w:p>
            <w:pPr>
              <w:pStyle w:val="Compact"/>
            </w:pPr>
            <w:r>
              <w:t xml:space="preserve">18 mdr</w:t>
            </w:r>
          </w:p>
        </w:tc>
        <w:tc>
          <w:tcPr/>
          <w:p>
            <w:pPr>
              <w:pStyle w:val="Compact"/>
            </w:pPr>
            <w:r>
              <w:t xml:space="preserve">18 mdr</w:t>
            </w:r>
          </w:p>
        </w:tc>
        <w:tc>
          <w:tcPr/>
          <w:p>
            <w:pPr>
              <w:pStyle w:val="Compact"/>
            </w:pPr>
            <w:r>
              <w:t xml:space="preserve">18 mdr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 A target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€10-15M @ 5-7x ARR</w:t>
            </w:r>
          </w:p>
        </w:tc>
      </w:tr>
    </w:tbl>
    <w:bookmarkEnd w:id="51"/>
    <w:bookmarkStart w:id="52" w:name="strategiske-outcomes"/>
    <w:p>
      <w:pPr>
        <w:pStyle w:val="Heading2"/>
      </w:pPr>
      <w:r>
        <w:t xml:space="preserve">7.3 Strategiske outcomes</w:t>
      </w:r>
    </w:p>
    <w:p>
      <w:pPr>
        <w:pStyle w:val="Compact"/>
        <w:numPr>
          <w:ilvl w:val="0"/>
          <w:numId w:val="1007"/>
        </w:numPr>
      </w:pPr>
      <w:r>
        <w:t xml:space="preserve">Etableret som</w:t>
      </w:r>
      <w:r>
        <w:t xml:space="preserve"> </w:t>
      </w:r>
      <w:r>
        <w:rPr>
          <w:b/>
          <w:bCs/>
        </w:rPr>
        <w:t xml:space="preserve">healthcare circular SaaS leader</w:t>
      </w:r>
      <w:r>
        <w:t xml:space="preserve"> </w:t>
      </w:r>
      <w:r>
        <w:t xml:space="preserve">i DACH efter år 2</w:t>
      </w:r>
    </w:p>
    <w:p>
      <w:pPr>
        <w:pStyle w:val="Compact"/>
        <w:numPr>
          <w:ilvl w:val="0"/>
          <w:numId w:val="1007"/>
        </w:numPr>
      </w:pPr>
      <w:r>
        <w:t xml:space="preserve">3-5 publicerede case studies hos top-tier healthcare-mærker</w:t>
      </w:r>
    </w:p>
    <w:p>
      <w:pPr>
        <w:pStyle w:val="Compact"/>
        <w:numPr>
          <w:ilvl w:val="0"/>
          <w:numId w:val="1007"/>
        </w:numPr>
      </w:pPr>
      <w:r>
        <w:t xml:space="preserve">ISO 14064 verifikation gennemført ultimo år 2 — sikrer enterprise-credibility</w:t>
      </w:r>
    </w:p>
    <w:p>
      <w:pPr>
        <w:pStyle w:val="Compact"/>
        <w:numPr>
          <w:ilvl w:val="0"/>
          <w:numId w:val="1007"/>
        </w:numPr>
      </w:pPr>
      <w:r>
        <w:t xml:space="preserve">Open API + 5+ ERP-connectors live ved slutningen af år 2</w:t>
      </w:r>
    </w:p>
    <w:p>
      <w:pPr>
        <w:pStyle w:val="Compact"/>
        <w:numPr>
          <w:ilvl w:val="0"/>
          <w:numId w:val="1007"/>
        </w:numPr>
      </w:pPr>
      <w:r>
        <w:t xml:space="preserve">Anerkendt brand i 2-3 EU circular-economy events (IFAT, ESG-konferencer)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differentiering-vores-wedges"/>
    <w:p>
      <w:pPr>
        <w:pStyle w:val="Heading1"/>
      </w:pPr>
      <w:r>
        <w:t xml:space="preserve">8. Differentiering — vores wedges</w:t>
      </w:r>
    </w:p>
    <w:p>
      <w:pPr>
        <w:pStyle w:val="FirstParagraph"/>
      </w:pPr>
      <w:r>
        <w:t xml:space="preserve">Resourcify har valideret markedet og vist hvad der virker. Vi vinder ved at angribe deres specifikke svagheder. Tre wedges, prioriteret:</w:t>
      </w:r>
    </w:p>
    <w:bookmarkStart w:id="54" w:name="wedge-1-healthcare-first-vertikal"/>
    <w:p>
      <w:pPr>
        <w:pStyle w:val="Heading2"/>
      </w:pPr>
      <w:r>
        <w:t xml:space="preserve">Wedge 1: Healthcare-first vertikal</w:t>
      </w:r>
    </w:p>
    <w:p>
      <w:pPr>
        <w:pStyle w:val="FirstParagraph"/>
      </w:pPr>
      <w:r>
        <w:rPr>
          <w:b/>
          <w:bCs/>
        </w:rPr>
        <w:t xml:space="preserve">Hvorfor virker det:</w:t>
      </w:r>
      <w:r>
        <w:t xml:space="preserve"> </w:t>
      </w:r>
      <w:r>
        <w:t xml:space="preserve">- Resourcify har 8+ healthcare-kunder men intet dedikeret produkt</w:t>
      </w:r>
      <w:r>
        <w:t xml:space="preserve"> </w:t>
      </w:r>
      <w:r>
        <w:t xml:space="preserve">- Healthcare har højeste fines, længste kontrakter, højeste pricing-power</w:t>
      </w:r>
      <w:r>
        <w:t xml:space="preserve"> </w:t>
      </w:r>
      <w:r>
        <w:t xml:space="preserve">- Compliance er stærkere lock-in end teknik</w:t>
      </w:r>
    </w:p>
    <w:p>
      <w:pPr>
        <w:pStyle w:val="BodyText"/>
      </w:pPr>
      <w:r>
        <w:rPr>
          <w:b/>
          <w:bCs/>
        </w:rPr>
        <w:t xml:space="preserve">Hvad bygger vi:</w:t>
      </w:r>
      <w:r>
        <w:t xml:space="preserve"> </w:t>
      </w:r>
      <w:r>
        <w:t xml:space="preserve">- ISO 14971 + IEC 62304 compliance-rammer</w:t>
      </w:r>
      <w:r>
        <w:t xml:space="preserve"> </w:t>
      </w:r>
      <w:r>
        <w:t xml:space="preserve">- MDR Reverse Logistics workflow</w:t>
      </w:r>
      <w:r>
        <w:t xml:space="preserve"> </w:t>
      </w:r>
      <w:r>
        <w:t xml:space="preserve">- Sterilizable container management</w:t>
      </w:r>
      <w:r>
        <w:t xml:space="preserve"> </w:t>
      </w:r>
      <w:r>
        <w:t xml:space="preserve">- Drug recall integration</w:t>
      </w:r>
      <w:r>
        <w:t xml:space="preserve"> </w:t>
      </w:r>
      <w:r>
        <w:t xml:space="preserve">- Hospital-specifik KPI: kg waste per discharged patient</w:t>
      </w:r>
      <w:r>
        <w:t xml:space="preserve"> </w:t>
      </w:r>
      <w:r>
        <w:t xml:space="preserve">- Pre-built integrationer: SAP for Healthcare, GE Centricity, Siemens Healthineers</w:t>
      </w:r>
    </w:p>
    <w:p>
      <w:pPr>
        <w:pStyle w:val="BodyText"/>
      </w:pPr>
      <w:r>
        <w:rPr>
          <w:b/>
          <w:bCs/>
        </w:rPr>
        <w:t xml:space="preserve">Time-to-traction:</w:t>
      </w:r>
      <w:r>
        <w:t xml:space="preserve"> </w:t>
      </w:r>
      <w:r>
        <w:t xml:space="preserve">6-9 mdr til første reference</w:t>
      </w:r>
    </w:p>
    <w:bookmarkEnd w:id="54"/>
    <w:bookmarkStart w:id="55" w:name="X98bd482474442ca4c85b78d83e2815cba586bdc"/>
    <w:p>
      <w:pPr>
        <w:pStyle w:val="Heading2"/>
      </w:pPr>
      <w:r>
        <w:t xml:space="preserve">Wedge 2: Cloud QES (Qualified Electronic Signature)</w:t>
      </w:r>
    </w:p>
    <w:p>
      <w:pPr>
        <w:pStyle w:val="FirstParagraph"/>
      </w:pPr>
      <w:r>
        <w:rPr>
          <w:b/>
          <w:bCs/>
        </w:rPr>
        <w:t xml:space="preserve">Hvorfor virker det:</w:t>
      </w:r>
      <w:r>
        <w:t xml:space="preserve"> </w:t>
      </w:r>
      <w:r>
        <w:t xml:space="preserve">- Resourcify kræver Windows-side .exe (</w:t>
      </w:r>
      <w:r>
        <w:t xml:space="preserve">“NSUITE-Signatur”</w:t>
      </w:r>
      <w:r>
        <w:t xml:space="preserve">) for EANV</w:t>
      </w:r>
      <w:r>
        <w:t xml:space="preserve"> </w:t>
      </w:r>
      <w:r>
        <w:t xml:space="preserve">- Smerter for Mac-brugere, mobile, remote work</w:t>
      </w:r>
      <w:r>
        <w:t xml:space="preserve"> </w:t>
      </w:r>
      <w:r>
        <w:t xml:space="preserve">- Direkte salg-narrativ:</w:t>
      </w:r>
      <w:r>
        <w:t xml:space="preserve"> </w:t>
      </w:r>
      <w:r>
        <w:t xml:space="preserve">“vores virker uden Windows-installation”</w:t>
      </w:r>
    </w:p>
    <w:p>
      <w:pPr>
        <w:pStyle w:val="BodyText"/>
      </w:pPr>
      <w:r>
        <w:rPr>
          <w:b/>
          <w:bCs/>
        </w:rPr>
        <w:t xml:space="preserve">Hvad bygger vi:</w:t>
      </w:r>
      <w:r>
        <w:t xml:space="preserve"> </w:t>
      </w:r>
      <w:r>
        <w:t xml:space="preserve">- eIDAS-cloud QES via D-TRUST eller Bundesdruckerei</w:t>
      </w:r>
      <w:r>
        <w:t xml:space="preserve"> </w:t>
      </w:r>
      <w:r>
        <w:t xml:space="preserve">- Mobile QES via PassYou</w:t>
      </w:r>
      <w:r>
        <w:t xml:space="preserve"> </w:t>
      </w:r>
      <w:r>
        <w:t xml:space="preserve">- Audit-trail med blockchain-stempling (optional)</w:t>
      </w:r>
    </w:p>
    <w:p>
      <w:pPr>
        <w:pStyle w:val="BodyText"/>
      </w:pPr>
      <w:r>
        <w:rPr>
          <w:b/>
          <w:bCs/>
        </w:rPr>
        <w:t xml:space="preserve">Time-to-traction:</w:t>
      </w:r>
      <w:r>
        <w:t xml:space="preserve"> </w:t>
      </w:r>
      <w:r>
        <w:t xml:space="preserve">3-4 mdr</w:t>
      </w:r>
    </w:p>
    <w:bookmarkEnd w:id="55"/>
    <w:bookmarkStart w:id="56" w:name="wedge-3-open-api-developer-portal"/>
    <w:p>
      <w:pPr>
        <w:pStyle w:val="Heading2"/>
      </w:pPr>
      <w:r>
        <w:t xml:space="preserve">Wedge 3: Open API + Developer Portal</w:t>
      </w:r>
    </w:p>
    <w:p>
      <w:pPr>
        <w:pStyle w:val="FirstParagraph"/>
      </w:pPr>
      <w:r>
        <w:rPr>
          <w:b/>
          <w:bCs/>
        </w:rPr>
        <w:t xml:space="preserve">Hvorfor virker det:</w:t>
      </w:r>
      <w:r>
        <w:t xml:space="preserve"> </w:t>
      </w:r>
      <w:r>
        <w:t xml:space="preserve">- Resourcify har M2M men gated, ingen public docs</w:t>
      </w:r>
      <w:r>
        <w:t xml:space="preserve"> </w:t>
      </w:r>
      <w:r>
        <w:t xml:space="preserve">- Mid-market kunder vil selv kunne integrere</w:t>
      </w:r>
      <w:r>
        <w:t xml:space="preserve"> </w:t>
      </w:r>
      <w:r>
        <w:t xml:space="preserve">- Developer-mindshare giver virale referrals i CTO-cirkler</w:t>
      </w:r>
    </w:p>
    <w:p>
      <w:pPr>
        <w:pStyle w:val="BodyText"/>
      </w:pPr>
      <w:r>
        <w:rPr>
          <w:b/>
          <w:bCs/>
        </w:rPr>
        <w:t xml:space="preserve">Hvad bygger vi:</w:t>
      </w:r>
      <w:r>
        <w:t xml:space="preserve"> </w:t>
      </w:r>
      <w:r>
        <w:t xml:space="preserve">- Live GraphQL/REST API explorer (Stoplight)</w:t>
      </w:r>
      <w:r>
        <w:t xml:space="preserve"> </w:t>
      </w:r>
      <w:r>
        <w:t xml:space="preserve">- Pre-built SDK i npm + pip + .NET</w:t>
      </w:r>
      <w:r>
        <w:t xml:space="preserve"> </w:t>
      </w:r>
      <w:r>
        <w:t xml:space="preserve">- Webhook-engine med 20+ event-typer</w:t>
      </w:r>
      <w:r>
        <w:t xml:space="preserve"> </w:t>
      </w:r>
      <w:r>
        <w:t xml:space="preserve">- Public connector apps (Zapier, Make, n8n)</w:t>
      </w:r>
    </w:p>
    <w:p>
      <w:pPr>
        <w:pStyle w:val="BodyText"/>
      </w:pPr>
      <w:r>
        <w:rPr>
          <w:b/>
          <w:bCs/>
        </w:rPr>
        <w:t xml:space="preserve">Time-to-traction:</w:t>
      </w:r>
      <w:r>
        <w:t xml:space="preserve"> </w:t>
      </w:r>
      <w:r>
        <w:t xml:space="preserve">6-9 mdr</w:t>
      </w:r>
    </w:p>
    <w:bookmarkEnd w:id="56"/>
    <w:bookmarkStart w:id="57" w:name="andre-identificerede-svagheder-phase-2"/>
    <w:p>
      <w:pPr>
        <w:pStyle w:val="Heading2"/>
      </w:pPr>
      <w:r>
        <w:t xml:space="preserve">Andre identificerede svagheder (Phase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Svaghed</w:t>
            </w:r>
          </w:p>
        </w:tc>
        <w:tc>
          <w:tcPr/>
          <w:p>
            <w:pPr>
              <w:pStyle w:val="Compact"/>
            </w:pPr>
            <w:r>
              <w:t xml:space="preserve">Vores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 native mobile</w:t>
            </w:r>
          </w:p>
        </w:tc>
        <w:tc>
          <w:tcPr/>
          <w:p>
            <w:pPr>
              <w:pStyle w:val="Compact"/>
            </w:pPr>
            <w:r>
              <w:t xml:space="preserve">iOS + Android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Manuelt indeks-prisfeed</w:t>
            </w:r>
          </w:p>
        </w:tc>
        <w:tc>
          <w:tcPr/>
          <w:p>
            <w:pPr>
              <w:pStyle w:val="Compact"/>
            </w:pPr>
            <w:r>
              <w:t xml:space="preserve">Real-time fra EUWID/EEX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CO₂-faktorer approximate</w:t>
            </w:r>
          </w:p>
        </w:tc>
        <w:tc>
          <w:tcPr/>
          <w:p>
            <w:pPr>
              <w:pStyle w:val="Compact"/>
            </w:pPr>
            <w:r>
              <w:t xml:space="preserve">ISO 14064-verified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 ERP-connectors</w:t>
            </w:r>
          </w:p>
        </w:tc>
        <w:tc>
          <w:tcPr/>
          <w:p>
            <w:pPr>
              <w:pStyle w:val="Compact"/>
            </w:pPr>
            <w:r>
              <w:t xml:space="preserve">Pre-built SAP/DATEV/Dynamics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 kræver 4-6 ugers data</w:t>
            </w:r>
          </w:p>
        </w:tc>
        <w:tc>
          <w:tcPr/>
          <w:p>
            <w:pPr>
              <w:pStyle w:val="Compact"/>
            </w:pPr>
            <w:r>
              <w:t xml:space="preserve">Synthetic benchmark fra dag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 MFA dokumenteret</w:t>
            </w:r>
          </w:p>
        </w:tc>
        <w:tc>
          <w:tcPr/>
          <w:p>
            <w:pPr>
              <w:pStyle w:val="Compact"/>
            </w:pPr>
            <w:r>
              <w:t xml:space="preserve">MFA + WebAuthn baseline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6" w:name="build-roadmap-12-ugers-mvp"/>
    <w:p>
      <w:pPr>
        <w:pStyle w:val="Heading1"/>
      </w:pPr>
      <w:r>
        <w:t xml:space="preserve">9. Build-roadmap — 12 ugers MVP</w:t>
      </w:r>
    </w:p>
    <w:bookmarkStart w:id="59" w:name="sprint-1-uge-1-2-foundation"/>
    <w:p>
      <w:pPr>
        <w:pStyle w:val="Heading2"/>
      </w:pPr>
      <w:r>
        <w:t xml:space="preserve">Sprint 1 (uge 1-2): Foundation</w:t>
      </w:r>
    </w:p>
    <w:p>
      <w:pPr>
        <w:pStyle w:val="FirstParagraph"/>
      </w:pPr>
      <w:r>
        <w:rPr>
          <w:b/>
          <w:bCs/>
        </w:rPr>
        <w:t xml:space="preserve">Mål:</w:t>
      </w:r>
      <w:r>
        <w:t xml:space="preserve"> </w:t>
      </w:r>
      <w:r>
        <w:t xml:space="preserve">Multi-tenant skelet med auth + GraphQL + tom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GCP project, Cloud Run, Cloud SQL, GCS, Cloud Build, Cloudflare 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Auth0 EU tenant + SSO for Google/Microsoft fra dag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 routing</w:t>
            </w:r>
          </w:p>
        </w:tc>
        <w:tc>
          <w:tcPr/>
          <w:p>
            <w:pPr>
              <w:pStyle w:val="Compact"/>
            </w:pPr>
            <w:r>
              <w:t xml:space="preserve">Wildcard DNS, Host-header → tenant_id i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skeleton</w:t>
            </w:r>
          </w:p>
        </w:tc>
        <w:tc>
          <w:tcPr/>
          <w:p>
            <w:pPr>
              <w:pStyle w:val="Compact"/>
            </w:pPr>
            <w:r>
              <w:t xml:space="preserve">Vite + React 19 + TS + Tailwind v4 + shadcn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skeleton</w:t>
            </w:r>
          </w:p>
        </w:tc>
        <w:tc>
          <w:tcPr/>
          <w:p>
            <w:pPr>
              <w:pStyle w:val="Compact"/>
            </w:pPr>
            <w:r>
              <w:t xml:space="preserve">Hono + GraphQL Yoga + Drizzle +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+ Cloud Run preview deploys</w:t>
            </w:r>
          </w:p>
        </w:tc>
      </w:tr>
    </w:tbl>
    <w:bookmarkEnd w:id="59"/>
    <w:bookmarkStart w:id="60" w:name="sprint-2-uge-3-4-master-data-rbac"/>
    <w:p>
      <w:pPr>
        <w:pStyle w:val="Heading2"/>
      </w:pPr>
      <w:r>
        <w:t xml:space="preserve">Sprint 2 (uge 3-4): Master Data + RBAC</w:t>
      </w:r>
    </w:p>
    <w:p>
      <w:pPr>
        <w:pStyle w:val="FirstParagraph"/>
      </w:pPr>
      <w:r>
        <w:rPr>
          <w:b/>
          <w:bCs/>
        </w:rPr>
        <w:t xml:space="preserve">Mål:</w:t>
      </w:r>
      <w:r>
        <w:t xml:space="preserve"> </w:t>
      </w:r>
      <w:r>
        <w:t xml:space="preserve">Komplet CRUD på alle master-entiteter + roller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Tenants, Companies, Locations, Anfahrtstellen, Containers, WasteTypes, ServiceProviders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</w:t>
            </w:r>
          </w:p>
        </w:tc>
        <w:tc>
          <w:tcPr/>
          <w:p>
            <w:pPr>
              <w:pStyle w:val="Compact"/>
            </w:pPr>
            <w:r>
              <w:t xml:space="preserve">25+ Lookup/Get/List/Create/Update/Delete/Merge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Roles + Permissions + 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I/O</w:t>
            </w:r>
          </w:p>
        </w:tc>
        <w:tc>
          <w:tcPr/>
          <w:p>
            <w:pPr>
              <w:pStyle w:val="Compact"/>
            </w:pPr>
            <w:r>
              <w:t xml:space="preserve">Bulk export/import per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Postgres event-tabel</w:t>
            </w:r>
          </w:p>
        </w:tc>
      </w:tr>
    </w:tbl>
    <w:bookmarkEnd w:id="60"/>
    <w:bookmarkStart w:id="61" w:name="sprint-3-uge-5-6-operations-flow"/>
    <w:p>
      <w:pPr>
        <w:pStyle w:val="Heading2"/>
      </w:pPr>
      <w:r>
        <w:t xml:space="preserve">Sprint 3 (uge 5-6): Operations Flow</w:t>
      </w:r>
    </w:p>
    <w:p>
      <w:pPr>
        <w:pStyle w:val="FirstParagraph"/>
      </w:pPr>
      <w:r>
        <w:rPr>
          <w:b/>
          <w:bCs/>
        </w:rPr>
        <w:t xml:space="preserve">Mål:</w:t>
      </w:r>
      <w:r>
        <w:t xml:space="preserve"> </w:t>
      </w:r>
      <w:r>
        <w:t xml:space="preserve">Order-flow end-to-end virker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ServiceOrders</w:t>
            </w:r>
          </w:p>
        </w:tc>
        <w:tc>
          <w:tcPr/>
          <w:p>
            <w:pPr>
              <w:pStyle w:val="Compact"/>
            </w:pPr>
            <w:r>
              <w:t xml:space="preserve">9-state machine + 4 order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Standortübersicht</w:t>
            </w:r>
          </w:p>
        </w:tc>
        <w:tc>
          <w:tcPr/>
          <w:p>
            <w:pPr>
              <w:pStyle w:val="Compact"/>
            </w:pPr>
            <w:r>
              <w:t xml:space="preserve">Tablet-UI med per-container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Auf Abruf + Intervall modes (BullMQ)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notification</w:t>
            </w:r>
          </w:p>
        </w:tc>
        <w:tc>
          <w:tcPr/>
          <w:p>
            <w:pPr>
              <w:pStyle w:val="Compact"/>
            </w:pPr>
            <w:r>
              <w:t xml:space="preserve">Email-engine (Postmark) +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mailbox</w:t>
            </w:r>
          </w:p>
        </w:tc>
        <w:tc>
          <w:tcPr/>
          <w:p>
            <w:pPr>
              <w:pStyle w:val="Compact"/>
            </w:pPr>
            <w:r>
              <w:t xml:space="preserve">IMAP-listener + auto-link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QR-koder</w:t>
            </w:r>
          </w:p>
        </w:tc>
        <w:tc>
          <w:tcPr/>
          <w:p>
            <w:pPr>
              <w:pStyle w:val="Compact"/>
            </w:pPr>
            <w:r>
              <w:t xml:space="preserve">jsPDF + qrcode-lib</w:t>
            </w:r>
          </w:p>
        </w:tc>
      </w:tr>
    </w:tbl>
    <w:bookmarkEnd w:id="61"/>
    <w:bookmarkStart w:id="62" w:name="sprint-4-uge-7-8-reporting-v1"/>
    <w:p>
      <w:pPr>
        <w:pStyle w:val="Heading2"/>
      </w:pPr>
      <w:r>
        <w:t xml:space="preserve">Sprint 4 (uge 7-8): Reporting v1</w:t>
      </w:r>
    </w:p>
    <w:p>
      <w:pPr>
        <w:pStyle w:val="FirstParagraph"/>
      </w:pPr>
      <w:r>
        <w:rPr>
          <w:b/>
          <w:bCs/>
        </w:rPr>
        <w:t xml:space="preserve">Mål:</w:t>
      </w:r>
      <w:r>
        <w:t xml:space="preserve"> </w:t>
      </w:r>
      <w:r>
        <w:t xml:space="preserve">Dashboards der viser reel data + Excel-eksport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Dashboard</w:t>
            </w:r>
          </w:p>
        </w:tc>
        <w:tc>
          <w:tcPr/>
          <w:p>
            <w:pPr>
              <w:pStyle w:val="Compact"/>
            </w:pPr>
            <w:r>
              <w:t xml:space="preserve">KPI cards, 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Dashboard</w:t>
            </w:r>
          </w:p>
        </w:tc>
        <w:tc>
          <w:tcPr/>
          <w:p>
            <w:pPr>
              <w:pStyle w:val="Compact"/>
            </w:pPr>
            <w:r>
              <w:t xml:space="preserve">Realtime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dashboards</w:t>
            </w:r>
          </w:p>
        </w:tc>
        <w:tc>
          <w:tcPr/>
          <w:p>
            <w:pPr>
              <w:pStyle w:val="Compact"/>
            </w:pPr>
            <w:r>
              <w:t xml:space="preserve">Over-time + heatmap + per-location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KPIs</w:t>
            </w:r>
          </w:p>
        </w:tc>
        <w:tc>
          <w:tcPr/>
          <w:p>
            <w:pPr>
              <w:pStyle w:val="Compact"/>
            </w:pPr>
            <w:r>
              <w:t xml:space="preserve">6 kerne-KPIs (recycling-, separation-, problem-, on-time-quote,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 engine v1</w:t>
            </w:r>
          </w:p>
        </w:tc>
        <w:tc>
          <w:tcPr/>
          <w:p>
            <w:pPr>
              <w:pStyle w:val="Compact"/>
            </w:pPr>
            <w:r>
              <w:t xml:space="preserve">Σ(mass × factor), ADEME-faktorer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Exports</w:t>
            </w:r>
          </w:p>
        </w:tc>
        <w:tc>
          <w:tcPr/>
          <w:p>
            <w:pPr>
              <w:pStyle w:val="Compact"/>
            </w:pPr>
            <w:r>
              <w:t xml:space="preserve">CSV + Excel + PDF</w:t>
            </w:r>
          </w:p>
        </w:tc>
      </w:tr>
    </w:tbl>
    <w:bookmarkEnd w:id="62"/>
    <w:bookmarkStart w:id="63" w:name="sprint-5-uge-9-10-documents-ai"/>
    <w:p>
      <w:pPr>
        <w:pStyle w:val="Heading2"/>
      </w:pPr>
      <w:r>
        <w:t xml:space="preserve">Sprint 5 (uge 9-10): Documents AI</w:t>
      </w:r>
    </w:p>
    <w:p>
      <w:pPr>
        <w:pStyle w:val="FirstParagraph"/>
      </w:pPr>
      <w:r>
        <w:rPr>
          <w:b/>
          <w:bCs/>
        </w:rPr>
        <w:t xml:space="preserve">Mål:</w:t>
      </w:r>
      <w:r>
        <w:t xml:space="preserve"> </w:t>
      </w:r>
      <w:r>
        <w:t xml:space="preserve">Vores killer-feature — PDF i, struktureret data 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UI</w:t>
            </w:r>
          </w:p>
        </w:tc>
        <w:tc>
          <w:tcPr/>
          <w:p>
            <w:pPr>
              <w:pStyle w:val="Compact"/>
            </w:pPr>
            <w:r>
              <w:t xml:space="preserve">Drag-and-drop +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pipeline</w:t>
            </w:r>
          </w:p>
        </w:tc>
        <w:tc>
          <w:tcPr/>
          <w:p>
            <w:pPr>
              <w:pStyle w:val="Compact"/>
            </w:pPr>
            <w:r>
              <w:t xml:space="preserve">Google Document AI (custom-trained)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fallback</w:t>
            </w:r>
          </w:p>
        </w:tc>
        <w:tc>
          <w:tcPr/>
          <w:p>
            <w:pPr>
              <w:pStyle w:val="Compact"/>
            </w:pPr>
            <w:r>
              <w:t xml:space="preserve">Claude Vision for unknown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extraction</w:t>
            </w:r>
          </w:p>
        </w:tc>
        <w:tc>
          <w:tcPr/>
          <w:p>
            <w:pPr>
              <w:pStyle w:val="Compact"/>
            </w:pPr>
            <w:r>
              <w:t xml:space="preserve">Vægt, antal, dato, container, AVV, beløb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Auto-link</w:t>
            </w:r>
          </w:p>
        </w:tc>
        <w:tc>
          <w:tcPr/>
          <w:p>
            <w:pPr>
              <w:pStyle w:val="Compact"/>
            </w:pPr>
            <w:r>
              <w:t xml:space="preserve">Heuristik → matching ServiceOrder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loop</w:t>
            </w:r>
          </w:p>
        </w:tc>
        <w:tc>
          <w:tcPr/>
          <w:p>
            <w:pPr>
              <w:pStyle w:val="Compact"/>
            </w:pPr>
            <w:r>
              <w:t xml:space="preserve">UI til correction + træningsdata-eksport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Threshold-baseret auto/manual review</w:t>
            </w:r>
          </w:p>
        </w:tc>
      </w:tr>
    </w:tbl>
    <w:bookmarkEnd w:id="63"/>
    <w:bookmarkStart w:id="64" w:name="sprint-6-uge-11-12-compliance-v1-polish"/>
    <w:p>
      <w:pPr>
        <w:pStyle w:val="Heading2"/>
      </w:pPr>
      <w:r>
        <w:t xml:space="preserve">Sprint 6 (uge 11-12): Compliance v1 + Polish</w:t>
      </w:r>
    </w:p>
    <w:p>
      <w:pPr>
        <w:pStyle w:val="FirstParagraph"/>
      </w:pPr>
      <w:r>
        <w:rPr>
          <w:b/>
          <w:bCs/>
        </w:rPr>
        <w:t xml:space="preserve">Mål:</w:t>
      </w:r>
      <w:r>
        <w:t xml:space="preserve"> </w:t>
      </w:r>
      <w:r>
        <w:t xml:space="preserve">CSRD-rapport virker, EANV-integration aktiv, klar til pilot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CSRD module</w:t>
            </w:r>
          </w:p>
        </w:tc>
        <w:tc>
          <w:tcPr/>
          <w:p>
            <w:pPr>
              <w:pStyle w:val="Compact"/>
            </w:pPr>
            <w:r>
              <w:t xml:space="preserve">Materials Breakdown Report + ESRS E5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EANV</w:t>
            </w:r>
          </w:p>
        </w:tc>
        <w:tc>
          <w:tcPr/>
          <w:p>
            <w:pPr>
              <w:pStyle w:val="Compact"/>
            </w:pPr>
            <w:r>
              <w:t xml:space="preserve">Integration via NSUITE eller Zedal partnership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Frontend + backend error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PostHog</w:t>
            </w:r>
          </w:p>
        </w:tc>
        <w:tc>
          <w:tcPr/>
          <w:p>
            <w:pPr>
              <w:pStyle w:val="Compact"/>
            </w:pPr>
            <w:r>
              <w:t xml:space="preserve">Product analytics + feature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Userpilot</w:t>
            </w:r>
          </w:p>
        </w:tc>
        <w:tc>
          <w:tcPr/>
          <w:p>
            <w:pPr>
              <w:pStyle w:val="Compact"/>
            </w:pPr>
            <w:r>
              <w:t xml:space="preserve">In-app tours og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PWA</w:t>
            </w:r>
          </w:p>
        </w:tc>
        <w:tc>
          <w:tcPr/>
          <w:p>
            <w:pPr>
              <w:pStyle w:val="Compact"/>
            </w:pPr>
            <w:r>
              <w:t xml:space="preserve">Service Worker + offline cache + camera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demo data</w:t>
            </w:r>
          </w:p>
        </w:tc>
        <w:tc>
          <w:tcPr/>
          <w:p>
            <w:pPr>
              <w:pStyle w:val="Compact"/>
            </w:pPr>
            <w:r>
              <w:t xml:space="preserve">Sales-ready environment</w:t>
            </w:r>
          </w:p>
        </w:tc>
      </w:tr>
    </w:tbl>
    <w:bookmarkEnd w:id="64"/>
    <w:bookmarkStart w:id="65" w:name="phase-2-uge-13-24-vækst"/>
    <w:p>
      <w:pPr>
        <w:pStyle w:val="Heading2"/>
      </w:pPr>
      <w:r>
        <w:t xml:space="preserve">Phase 2 (uge 13-24): Vækst</w:t>
      </w:r>
    </w:p>
    <w:p>
      <w:pPr>
        <w:pStyle w:val="Compact"/>
        <w:numPr>
          <w:ilvl w:val="0"/>
          <w:numId w:val="1008"/>
        </w:numPr>
      </w:pPr>
      <w:r>
        <w:t xml:space="preserve">M2M API + developer portal</w:t>
      </w:r>
    </w:p>
    <w:p>
      <w:pPr>
        <w:pStyle w:val="Compact"/>
        <w:numPr>
          <w:ilvl w:val="0"/>
          <w:numId w:val="1008"/>
        </w:numPr>
      </w:pPr>
      <w:r>
        <w:t xml:space="preserve">Native iOS + Android apps</w:t>
      </w:r>
    </w:p>
    <w:p>
      <w:pPr>
        <w:pStyle w:val="Compact"/>
        <w:numPr>
          <w:ilvl w:val="0"/>
          <w:numId w:val="1008"/>
        </w:numPr>
      </w:pPr>
      <w:r>
        <w:t xml:space="preserve">Cloud QES (D-TRUST integration)</w:t>
      </w:r>
    </w:p>
    <w:p>
      <w:pPr>
        <w:pStyle w:val="Compact"/>
        <w:numPr>
          <w:ilvl w:val="0"/>
          <w:numId w:val="1008"/>
        </w:numPr>
      </w:pPr>
      <w:r>
        <w:t xml:space="preserve">Realtime indeks-prisfeed (EUWID, EEX)</w:t>
      </w:r>
    </w:p>
    <w:p>
      <w:pPr>
        <w:pStyle w:val="Compact"/>
        <w:numPr>
          <w:ilvl w:val="0"/>
          <w:numId w:val="1008"/>
        </w:numPr>
      </w:pPr>
      <w:r>
        <w:t xml:space="preserve">BI integration (dbt + BigQuery + Metabase)</w:t>
      </w:r>
    </w:p>
    <w:p>
      <w:pPr>
        <w:pStyle w:val="Compact"/>
        <w:numPr>
          <w:ilvl w:val="0"/>
          <w:numId w:val="1008"/>
        </w:numPr>
      </w:pPr>
      <w:r>
        <w:t xml:space="preserve">ERP connectors (SAP, DATEV, Dynamics)</w:t>
      </w:r>
    </w:p>
    <w:p>
      <w:pPr>
        <w:pStyle w:val="Compact"/>
        <w:numPr>
          <w:ilvl w:val="0"/>
          <w:numId w:val="1008"/>
        </w:numPr>
      </w:pPr>
      <w:r>
        <w:t xml:space="preserve">Insights Engine — 12 opportunity-typer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drift-omkostninger-og-enheds-økonomi"/>
    <w:p>
      <w:pPr>
        <w:pStyle w:val="Heading1"/>
      </w:pPr>
      <w:r>
        <w:t xml:space="preserve">10. Drift, omkostninger og enheds-økonomi</w:t>
      </w:r>
    </w:p>
    <w:bookmarkStart w:id="67" w:name="mvp-build-cost-12-uger"/>
    <w:p>
      <w:pPr>
        <w:pStyle w:val="Heading2"/>
      </w:pPr>
      <w:r>
        <w:t xml:space="preserve">10.1 MVP build-cost (12 uger)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Antal</w:t>
            </w:r>
          </w:p>
        </w:tc>
        <w:tc>
          <w:tcPr/>
          <w:p>
            <w:pPr>
              <w:pStyle w:val="Compact"/>
            </w:pPr>
            <w:r>
              <w:t xml:space="preserve">Sats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fullstack-engineer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€10k/md × 3</w:t>
            </w:r>
          </w:p>
        </w:tc>
        <w:tc>
          <w:tcPr/>
          <w:p>
            <w:pPr>
              <w:pStyle w:val="Compact"/>
            </w:pPr>
            <w:r>
              <w:t xml:space="preserve">€60.000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product designer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€8k/md × 3</w:t>
            </w:r>
          </w:p>
        </w:tc>
        <w:tc>
          <w:tcPr/>
          <w:p>
            <w:pPr>
              <w:pStyle w:val="Compact"/>
            </w:pPr>
            <w:r>
              <w:t xml:space="preserve">€24.000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PM/founder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€0 (founder time)</w:t>
            </w:r>
          </w:p>
        </w:tc>
        <w:tc>
          <w:tcPr/>
          <w:p>
            <w:pPr>
              <w:pStyle w:val="Compact"/>
            </w:pPr>
            <w:r>
              <w:t xml:space="preserve">€0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Auth0 Professional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€600 setup</w:t>
            </w:r>
          </w:p>
        </w:tc>
        <w:tc>
          <w:tcPr/>
          <w:p>
            <w:pPr>
              <w:pStyle w:val="Compact"/>
            </w:pPr>
            <w:r>
              <w:t xml:space="preserve">€600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setup (small)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€600</w:t>
            </w:r>
          </w:p>
        </w:tc>
        <w:tc>
          <w:tcPr/>
          <w:p>
            <w:pPr>
              <w:pStyle w:val="Compact"/>
            </w:pPr>
            <w:r>
              <w:t xml:space="preserve">€600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 (GitHub, Linear, Figma, Vercel preview)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€600</w:t>
            </w:r>
          </w:p>
        </w:tc>
        <w:tc>
          <w:tcPr/>
          <w:p>
            <w:pPr>
              <w:pStyle w:val="Compact"/>
            </w:pPr>
            <w:r>
              <w:t xml:space="preserve">€600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+ SSL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€100</w:t>
            </w:r>
          </w:p>
        </w:tc>
        <w:tc>
          <w:tcPr/>
          <w:p>
            <w:pPr>
              <w:pStyle w:val="Compact"/>
            </w:pPr>
            <w:r>
              <w:t xml:space="preserve">€100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MVP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~€86.000</w:t>
            </w:r>
          </w:p>
        </w:tc>
      </w:tr>
    </w:tbl>
    <w:bookmarkEnd w:id="67"/>
    <w:bookmarkStart w:id="68" w:name="drift-pr.-måned-efter-mvp-ved-10-kunder"/>
    <w:p>
      <w:pPr>
        <w:pStyle w:val="Heading2"/>
      </w:pPr>
      <w:r>
        <w:t xml:space="preserve">10.2 Drift pr. måned (efter MVP, ved 10 kunder)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Pris/md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(Cloud Run + Cloud SQL HA + GCS)</w:t>
            </w:r>
          </w:p>
        </w:tc>
        <w:tc>
          <w:tcPr/>
          <w:p>
            <w:pPr>
              <w:pStyle w:val="Compact"/>
            </w:pPr>
            <w:r>
              <w:t xml:space="preserve">€700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Auth0 Professional (1000 MAU)</w:t>
            </w:r>
          </w:p>
        </w:tc>
        <w:tc>
          <w:tcPr/>
          <w:p>
            <w:pPr>
              <w:pStyle w:val="Compact"/>
            </w:pPr>
            <w:r>
              <w:t xml:space="preserve">€240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Cloudinary Advanced</w:t>
            </w:r>
          </w:p>
        </w:tc>
        <w:tc>
          <w:tcPr/>
          <w:p>
            <w:pPr>
              <w:pStyle w:val="Compact"/>
            </w:pPr>
            <w:r>
              <w:t xml:space="preserve">€200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Pro</w:t>
            </w:r>
          </w:p>
        </w:tc>
        <w:tc>
          <w:tcPr/>
          <w:p>
            <w:pPr>
              <w:pStyle w:val="Compact"/>
            </w:pPr>
            <w:r>
              <w:t xml:space="preserve">€25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Team</w:t>
            </w:r>
          </w:p>
        </w:tc>
        <w:tc>
          <w:tcPr/>
          <w:p>
            <w:pPr>
              <w:pStyle w:val="Compact"/>
            </w:pPr>
            <w:r>
              <w:t xml:space="preserve">€30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Cloud Pro</w:t>
            </w:r>
          </w:p>
        </w:tc>
        <w:tc>
          <w:tcPr/>
          <w:p>
            <w:pPr>
              <w:pStyle w:val="Compact"/>
            </w:pPr>
            <w:r>
              <w:t xml:space="preserve">€60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PostHog Cloud</w:t>
            </w:r>
          </w:p>
        </w:tc>
        <w:tc>
          <w:tcPr/>
          <w:p>
            <w:pPr>
              <w:pStyle w:val="Compact"/>
            </w:pPr>
            <w:r>
              <w:t xml:space="preserve">€100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Sales Hub Pro</w:t>
            </w:r>
          </w:p>
        </w:tc>
        <w:tc>
          <w:tcPr/>
          <w:p>
            <w:pPr>
              <w:pStyle w:val="Compact"/>
            </w:pPr>
            <w:r>
              <w:t xml:space="preserve">€450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Userpilot Growth</w:t>
            </w:r>
          </w:p>
        </w:tc>
        <w:tc>
          <w:tcPr/>
          <w:p>
            <w:pPr>
              <w:pStyle w:val="Compact"/>
            </w:pPr>
            <w:r>
              <w:t xml:space="preserve">€350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Cookiebot</w:t>
            </w:r>
          </w:p>
        </w:tc>
        <w:tc>
          <w:tcPr/>
          <w:p>
            <w:pPr>
              <w:pStyle w:val="Compact"/>
            </w:pPr>
            <w:r>
              <w:t xml:space="preserve">€30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Team + Actions</w:t>
            </w:r>
          </w:p>
        </w:tc>
        <w:tc>
          <w:tcPr/>
          <w:p>
            <w:pPr>
              <w:pStyle w:val="Compact"/>
            </w:pPr>
            <w:r>
              <w:t xml:space="preserve">€40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Document AI (variable)</w:t>
            </w:r>
          </w:p>
        </w:tc>
        <w:tc>
          <w:tcPr/>
          <w:p>
            <w:pPr>
              <w:pStyle w:val="Compact"/>
            </w:pPr>
            <w:r>
              <w:t xml:space="preserve">€200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€100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CDN/email</w:t>
            </w:r>
          </w:p>
        </w:tc>
        <w:tc>
          <w:tcPr/>
          <w:p>
            <w:pPr>
              <w:pStyle w:val="Compact"/>
            </w:pPr>
            <w:r>
              <w:t xml:space="preserve">€30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drift/md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~€2.555/md</w:t>
            </w:r>
          </w:p>
        </w:tc>
      </w:tr>
    </w:tbl>
    <w:bookmarkEnd w:id="68"/>
    <w:bookmarkStart w:id="69" w:name="gtm-år-1"/>
    <w:p>
      <w:pPr>
        <w:pStyle w:val="Heading2"/>
      </w:pPr>
      <w:r>
        <w:t xml:space="preserve">10.3 GTM år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enterprise sales reps × €100k OTE</w:t>
            </w:r>
          </w:p>
        </w:tc>
        <w:tc>
          <w:tcPr/>
          <w:p>
            <w:pPr>
              <w:pStyle w:val="Compact"/>
            </w:pPr>
            <w:r>
              <w:t xml:space="preserve">€200.000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marketing lead</w:t>
            </w:r>
          </w:p>
        </w:tc>
        <w:tc>
          <w:tcPr/>
          <w:p>
            <w:pPr>
              <w:pStyle w:val="Compact"/>
            </w:pPr>
            <w:r>
              <w:t xml:space="preserve">€80.000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events (IFAT, Circulaze, healthcare summits)</w:t>
            </w:r>
          </w:p>
        </w:tc>
        <w:tc>
          <w:tcPr/>
          <w:p>
            <w:pPr>
              <w:pStyle w:val="Compact"/>
            </w:pPr>
            <w:r>
              <w:t xml:space="preserve">€40.000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+ Demandbase + tools</w:t>
            </w:r>
          </w:p>
        </w:tc>
        <w:tc>
          <w:tcPr/>
          <w:p>
            <w:pPr>
              <w:pStyle w:val="Compact"/>
            </w:pPr>
            <w:r>
              <w:t xml:space="preserve">€20.000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(case studies, video, guides)</w:t>
            </w:r>
          </w:p>
        </w:tc>
        <w:tc>
          <w:tcPr/>
          <w:p>
            <w:pPr>
              <w:pStyle w:val="Compact"/>
            </w:pPr>
            <w:r>
              <w:t xml:space="preserve">€30.000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GTM år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~€370.000</w:t>
            </w:r>
          </w:p>
        </w:tc>
      </w:tr>
    </w:tbl>
    <w:bookmarkEnd w:id="69"/>
    <w:bookmarkStart w:id="70" w:name="unit-economics"/>
    <w:p>
      <w:pPr>
        <w:pStyle w:val="Heading2"/>
      </w:pPr>
      <w:r>
        <w:t xml:space="preserve">10.4 Unit Economics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Værdi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ACV</w:t>
            </w:r>
          </w:p>
        </w:tc>
        <w:tc>
          <w:tcPr/>
          <w:p>
            <w:pPr>
              <w:pStyle w:val="Compact"/>
            </w:pPr>
            <w:r>
              <w:t xml:space="preserve">€80.000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(estimat med enterprise sales)</w:t>
            </w:r>
          </w:p>
        </w:tc>
        <w:tc>
          <w:tcPr/>
          <w:p>
            <w:pPr>
              <w:pStyle w:val="Compact"/>
            </w:pPr>
            <w:r>
              <w:t xml:space="preserve">€30.000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5-6 måneder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(5-årig retention @ 110% NRR)</w:t>
            </w:r>
          </w:p>
        </w:tc>
        <w:tc>
          <w:tcPr/>
          <w:p>
            <w:pPr>
              <w:pStyle w:val="Compact"/>
            </w:pPr>
            <w:r>
              <w:t xml:space="preserve">~€600.000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LTV/CAC</w:t>
            </w:r>
          </w:p>
        </w:tc>
        <w:tc>
          <w:tcPr/>
          <w:p>
            <w:pPr>
              <w:pStyle w:val="Compact"/>
            </w:pPr>
            <w:r>
              <w:t xml:space="preserve">~20x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 per ekstra tenant</w:t>
            </w:r>
          </w:p>
        </w:tc>
        <w:tc>
          <w:tcPr/>
          <w:p>
            <w:pPr>
              <w:pStyle w:val="Compact"/>
            </w:pPr>
            <w:r>
              <w:t xml:space="preserve">&lt;€300/år</w:t>
            </w:r>
          </w:p>
        </w:tc>
      </w:tr>
    </w:tbl>
    <w:bookmarkEnd w:id="70"/>
    <w:bookmarkStart w:id="71" w:name="funding-strategi"/>
    <w:p>
      <w:pPr>
        <w:pStyle w:val="Heading2"/>
      </w:pPr>
      <w:r>
        <w:t xml:space="preserve">10.5 Funding-strategi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346"/>
        <w:gridCol w:w="205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Runde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Beløb</w:t>
            </w:r>
          </w:p>
        </w:tc>
        <w:tc>
          <w:tcPr/>
          <w:p>
            <w:pPr>
              <w:pStyle w:val="Compact"/>
            </w:pPr>
            <w:r>
              <w:t xml:space="preserve">Mål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Pre-seed (egen + angel)</w:t>
            </w:r>
          </w:p>
        </w:tc>
        <w:tc>
          <w:tcPr/>
          <w:p>
            <w:pPr>
              <w:pStyle w:val="Compact"/>
            </w:pPr>
            <w:r>
              <w:t xml:space="preserve">Måned 0</w:t>
            </w:r>
          </w:p>
        </w:tc>
        <w:tc>
          <w:tcPr/>
          <w:p>
            <w:pPr>
              <w:pStyle w:val="Compact"/>
            </w:pPr>
            <w:r>
              <w:t xml:space="preserve">€500k</w:t>
            </w:r>
          </w:p>
        </w:tc>
        <w:tc>
          <w:tcPr/>
          <w:p>
            <w:pPr>
              <w:pStyle w:val="Compact"/>
            </w:pPr>
            <w:r>
              <w:t xml:space="preserve">MVP + første 3 kunder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Måned 12-15</w:t>
            </w:r>
          </w:p>
        </w:tc>
        <w:tc>
          <w:tcPr/>
          <w:p>
            <w:pPr>
              <w:pStyle w:val="Compact"/>
            </w:pPr>
            <w:r>
              <w:t xml:space="preserve">€3-5M</w:t>
            </w:r>
          </w:p>
        </w:tc>
        <w:tc>
          <w:tcPr/>
          <w:p>
            <w:pPr>
              <w:pStyle w:val="Compact"/>
            </w:pPr>
            <w:r>
              <w:t xml:space="preserve">Healthcare-traction, team til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 A</w:t>
            </w:r>
          </w:p>
        </w:tc>
        <w:tc>
          <w:tcPr/>
          <w:p>
            <w:pPr>
              <w:pStyle w:val="Compact"/>
            </w:pPr>
            <w:r>
              <w:t xml:space="preserve">Måned 24-30</w:t>
            </w:r>
          </w:p>
        </w:tc>
        <w:tc>
          <w:tcPr/>
          <w:p>
            <w:pPr>
              <w:pStyle w:val="Compact"/>
            </w:pPr>
            <w:r>
              <w:t xml:space="preserve">€10-15M</w:t>
            </w:r>
          </w:p>
        </w:tc>
        <w:tc>
          <w:tcPr/>
          <w:p>
            <w:pPr>
              <w:pStyle w:val="Compact"/>
            </w:pPr>
            <w:r>
              <w:t xml:space="preserve">EU-ekspansion, team til 25, ISO 14064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risici-og-mitigering"/>
    <w:p>
      <w:pPr>
        <w:pStyle w:val="Heading1"/>
      </w:pPr>
      <w:r>
        <w:t xml:space="preserve">11. Risici og mitigering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828"/>
        <w:gridCol w:w="1508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Sandsynlighed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Resourcify lukker healthcare-gap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Move fast — 6 mdr til første reference; bind kunder med 3-årige kontrakter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AMCS bygger waste-generator side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 healthcare-vertikal før de bevæger sig; bygge ERP-connectors hurtigt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AI accuracy &lt;90%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Claude Vision fallback + manual review queue; gradvis automatisering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EANV-partnership ikke gennemførligt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Backup: byg direkte ZKS-Abfall connector via OSCI-XÖV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CSRD-fortolkning ændrer sig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Quarterly compliance review med tysk law 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Tysk sales-cyklus længere end forventet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Plan for 12 mdr cycle baseline; bygge content/event-engine til lead-gen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data-residency krav fra healthcare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Frankfurt-region default fra dag 1, ISO 27001 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Single-cloud vendor lock-in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Acceptabelt for stage; multi-cloud først ved €10M+ ARR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Key-person risk på 2-person team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Vesting cliff på founders; back-up dokumentation alle systemer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Konkurrent kopierer Documents AI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Data-moat: vores accuracy stiger med usage; OS-tools mature 6-12 mdr efter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anbefalede-næste-skridt"/>
    <w:p>
      <w:pPr>
        <w:pStyle w:val="Heading1"/>
      </w:pPr>
      <w:r>
        <w:t xml:space="preserve">12. Anbefalede næste skridt</w:t>
      </w:r>
    </w:p>
    <w:bookmarkStart w:id="74" w:name="beslutninger-der-skal-tages-nu"/>
    <w:p>
      <w:pPr>
        <w:pStyle w:val="Heading2"/>
      </w:pPr>
      <w:r>
        <w:t xml:space="preserve">Beslutninger der skal tages NU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Vertikal-fokus</w:t>
      </w:r>
      <w:r>
        <w:t xml:space="preserve"> </w:t>
      </w:r>
      <w:r>
        <w:t xml:space="preserve">— bekræft healthcare first vs alternativ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Tech-stack</w:t>
      </w:r>
      <w:r>
        <w:t xml:space="preserve"> </w:t>
      </w:r>
      <w:r>
        <w:t xml:space="preserve">— TypeScript end-to-end eller Java/Spring?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Team</w:t>
      </w:r>
      <w:r>
        <w:t xml:space="preserve"> </w:t>
      </w:r>
      <w:r>
        <w:t xml:space="preserve">— Hyre eksternt vs partner med eksisterende dev-shop?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Funding</w:t>
      </w:r>
      <w:r>
        <w:t xml:space="preserve"> </w:t>
      </w:r>
      <w:r>
        <w:t xml:space="preserve">— Bootstrap MVP eller raise pre-seed først?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Pilot-kunde</w:t>
      </w:r>
      <w:r>
        <w:t xml:space="preserve"> </w:t>
      </w:r>
      <w:r>
        <w:t xml:space="preserve">— Identificér 3-5 mål-kunder i healthcare-segment</w:t>
      </w:r>
    </w:p>
    <w:bookmarkEnd w:id="74"/>
    <w:bookmarkStart w:id="75" w:name="eksekverbare-aktiviteter-uge-1-2"/>
    <w:p>
      <w:pPr>
        <w:pStyle w:val="Heading2"/>
      </w:pPr>
      <w:r>
        <w:t xml:space="preserve">Eksekverbare aktiviteter (uge 1-2)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72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Aktivitet</w:t>
            </w:r>
          </w:p>
        </w:tc>
        <w:tc>
          <w:tcPr/>
          <w:p>
            <w:pPr>
              <w:pStyle w:val="Compact"/>
            </w:pPr>
            <w:r>
              <w:t xml:space="preserve">Ansvarlig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target customer-liste (10 navne)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Uge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 senior fullstack engineer #1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Uge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Auth0, GCP, GitHub konti</w:t>
            </w:r>
          </w:p>
        </w:tc>
        <w:tc>
          <w:tcPr/>
          <w:p>
            <w:pPr>
              <w:pStyle w:val="Compact"/>
            </w:pPr>
            <w:r>
              <w:t xml:space="preserve">CTO/lead eng</w:t>
            </w:r>
          </w:p>
        </w:tc>
        <w:tc>
          <w:tcPr/>
          <w:p>
            <w:pPr>
              <w:pStyle w:val="Compact"/>
            </w:pPr>
            <w:r>
              <w:t xml:space="preserve">Uge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Skitse healthcare-compliance landscape (ISO/MDR)</w:t>
            </w:r>
          </w:p>
        </w:tc>
        <w:tc>
          <w:tcPr/>
          <w:p>
            <w:pPr>
              <w:pStyle w:val="Compact"/>
            </w:pPr>
            <w:r>
              <w:t xml:space="preserve">Compliance advisor</w:t>
            </w:r>
          </w:p>
        </w:tc>
        <w:tc>
          <w:tcPr/>
          <w:p>
            <w:pPr>
              <w:pStyle w:val="Compact"/>
            </w:pPr>
            <w:r>
              <w:t xml:space="preserve">Uge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Pre-MVP customer interviews (5 calls)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Uge 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Aftal advisory board (3 personer: tech, healthcare, GTM)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Uge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Tegn 4-ugers technical spike-plan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Uge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Beslut hyrings-rækkefølge for år 1</w:t>
            </w:r>
          </w:p>
        </w:tc>
        <w:tc>
          <w:tcPr/>
          <w:p>
            <w:pPr>
              <w:pStyle w:val="Compact"/>
            </w:pPr>
            <w:r>
              <w:t xml:space="preserve">CEO + CTO</w:t>
            </w:r>
          </w:p>
        </w:tc>
        <w:tc>
          <w:tcPr/>
          <w:p>
            <w:pPr>
              <w:pStyle w:val="Compact"/>
            </w:pPr>
            <w:r>
              <w:t xml:space="preserve">Uge 2</w:t>
            </w:r>
          </w:p>
        </w:tc>
      </w:tr>
    </w:tbl>
    <w:bookmarkEnd w:id="75"/>
    <w:bookmarkStart w:id="76" w:name="milepæle-år-1"/>
    <w:p>
      <w:pPr>
        <w:pStyle w:val="Heading2"/>
      </w:pPr>
      <w:r>
        <w:t xml:space="preserve">Milepæle år 1</w:t>
      </w:r>
    </w:p>
    <w:p>
      <w:pPr>
        <w:pStyle w:val="Compact"/>
        <w:numPr>
          <w:ilvl w:val="0"/>
          <w:numId w:val="1010"/>
        </w:numPr>
      </w:pPr>
      <w:r>
        <w:t xml:space="preserve">M3: MVP live, første kunde signed (letter of intent)</w:t>
      </w:r>
    </w:p>
    <w:p>
      <w:pPr>
        <w:pStyle w:val="Compact"/>
        <w:numPr>
          <w:ilvl w:val="0"/>
          <w:numId w:val="1010"/>
        </w:numPr>
      </w:pPr>
      <w:r>
        <w:t xml:space="preserve">M6: 2 paying customers, €160k ARR, første feedback loop</w:t>
      </w:r>
    </w:p>
    <w:p>
      <w:pPr>
        <w:pStyle w:val="Compact"/>
        <w:numPr>
          <w:ilvl w:val="0"/>
          <w:numId w:val="1010"/>
        </w:numPr>
      </w:pPr>
      <w:r>
        <w:t xml:space="preserve">M9: 3-4 customers, €280k ARR, Documents AI hitting &gt;85% accuracy</w:t>
      </w:r>
    </w:p>
    <w:p>
      <w:pPr>
        <w:pStyle w:val="Compact"/>
        <w:numPr>
          <w:ilvl w:val="0"/>
          <w:numId w:val="1010"/>
        </w:numPr>
      </w:pPr>
      <w:r>
        <w:t xml:space="preserve">M12: 5 customers, €400k ARR, klar til seed-runde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appendiks-kilder"/>
    <w:p>
      <w:pPr>
        <w:pStyle w:val="Heading1"/>
      </w:pPr>
      <w:r>
        <w:t xml:space="preserve">Appendiks: Kilder</w:t>
      </w:r>
    </w:p>
    <w:p>
      <w:pPr>
        <w:pStyle w:val="FirstParagraph"/>
      </w:pPr>
      <w:r>
        <w:t xml:space="preserve">Denne drejebog er bygget på en komplet analyse af Resourcify GmbH bestående af:</w:t>
      </w:r>
    </w:p>
    <w:p>
      <w:pPr>
        <w:pStyle w:val="Compact"/>
        <w:numPr>
          <w:ilvl w:val="0"/>
          <w:numId w:val="1011"/>
        </w:numPr>
      </w:pPr>
      <w:r>
        <w:t xml:space="preserve">100% passiv recon (DNS, certificate transparency, public HTTP)</w:t>
      </w:r>
    </w:p>
    <w:p>
      <w:pPr>
        <w:pStyle w:val="Compact"/>
        <w:numPr>
          <w:ilvl w:val="0"/>
          <w:numId w:val="1011"/>
        </w:numPr>
      </w:pPr>
      <w:r>
        <w:t xml:space="preserve">Dekompilering af deres 3.6 MB React-bundle</w:t>
      </w:r>
    </w:p>
    <w:p>
      <w:pPr>
        <w:pStyle w:val="Compact"/>
        <w:numPr>
          <w:ilvl w:val="0"/>
          <w:numId w:val="1011"/>
        </w:numPr>
      </w:pPr>
      <w:r>
        <w:t xml:space="preserve">Crawl af 28 marketing-sider</w:t>
      </w:r>
    </w:p>
    <w:p>
      <w:pPr>
        <w:pStyle w:val="Compact"/>
        <w:numPr>
          <w:ilvl w:val="0"/>
          <w:numId w:val="1011"/>
        </w:numPr>
      </w:pPr>
      <w:r>
        <w:t xml:space="preserve">Komplet feature-katalog fra help-center</w:t>
      </w:r>
    </w:p>
    <w:p>
      <w:pPr>
        <w:pStyle w:val="Compact"/>
        <w:numPr>
          <w:ilvl w:val="0"/>
          <w:numId w:val="1011"/>
        </w:numPr>
      </w:pPr>
      <w:r>
        <w:t xml:space="preserve">Funding-, investor- og konkurrent-research</w:t>
      </w:r>
    </w:p>
    <w:p>
      <w:pPr>
        <w:pStyle w:val="FirstParagraph"/>
      </w:pPr>
      <w:r>
        <w:t xml:space="preserve">Alle artefakter ligger i</w:t>
      </w:r>
      <w:r>
        <w:t xml:space="preserve"> </w:t>
      </w:r>
      <w:r>
        <w:rPr>
          <w:rStyle w:val="VerbatimChar"/>
        </w:rPr>
        <w:t xml:space="preserve">C:\Users\Ambro2\resourcify-analysis\</w:t>
      </w:r>
      <w:r>
        <w:t xml:space="preserve"> </w:t>
      </w:r>
      <w:r>
        <w:t xml:space="preserve">med fuld knowledge-base i</w:t>
      </w:r>
      <w:r>
        <w:t xml:space="preserve"> </w:t>
      </w:r>
      <w:r>
        <w:rPr>
          <w:rStyle w:val="VerbatimChar"/>
        </w:rPr>
        <w:t xml:space="preserve">knowledge-base/</w:t>
      </w:r>
      <w:r>
        <w:t xml:space="preserve"> </w:t>
      </w:r>
      <w:r>
        <w:t xml:space="preserve">undermappen.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Slut på drejebog.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Drejebog — Circulær SaaS-Platform</dc:title>
  <dc:creator>Intern strategi- og teknisk dokumentation</dc:creator>
  <dc:language>da</dc:language>
  <cp:keywords/>
  <dcterms:created xsi:type="dcterms:W3CDTF">2026-05-28T10:45:00Z</dcterms:created>
  <dcterms:modified xsi:type="dcterms:W3CDTF">2026-05-28T10:45:00Z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28. maj 2026</vt:lpwstr>
  </property>
  <property fmtid="{D5CDD505-2E9C-101B-9397-08002B2CF9AE}" pid="3" name="subtitle">
    <vt:lpwstr>Koncept, arkitektur og løsningsbeskrivelse baseret på analyse af Resourcify</vt:lpwstr>
  </property>
</Properties>
</file>