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BE52B6">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BE52B6">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BE52B6"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BE52B6"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BE52B6"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BE52B6"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BE52B6"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BE52B6">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BE52B6"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BE52B6">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BE52B6"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r>
        <w:rPr>
          <w:rFonts w:hint="eastAsia"/>
        </w:rPr>
        <w:t>操作系统和内核概述</w:t>
      </w:r>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6" w:name="OLE_LINK8"/>
      <w:bookmarkStart w:id="17" w:name="OLE_LINK9"/>
      <w:r>
        <w:rPr>
          <w:rFonts w:hint="eastAsia"/>
        </w:rPr>
        <w:t xml:space="preserve">on behalf of </w:t>
      </w:r>
      <w:bookmarkEnd w:id="16"/>
      <w:bookmarkEnd w:id="17"/>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EB6B05">
      <w:pPr>
        <w:ind w:firstLine="420"/>
      </w:pPr>
      <w:r>
        <w:rPr>
          <w:noProof/>
        </w:rPr>
        <w:drawing>
          <wp:inline distT="0" distB="0" distL="0" distR="0">
            <wp:extent cx="5274310" cy="477809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4778093"/>
                    </a:xfrm>
                    <a:prstGeom prst="rect">
                      <a:avLst/>
                    </a:prstGeom>
                    <a:noFill/>
                    <a:ln w="9525">
                      <a:noFill/>
                      <a:miter lim="800000"/>
                      <a:headEnd/>
                      <a:tailEnd/>
                    </a:ln>
                  </pic:spPr>
                </pic:pic>
              </a:graphicData>
            </a:graphic>
          </wp:inline>
        </w:drawing>
      </w:r>
    </w:p>
    <w:p w:rsidR="00AD3A89" w:rsidRDefault="00AD3A89" w:rsidP="00AD3A89">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AD3A89" w:rsidRPr="00AD3A89" w:rsidRDefault="00AD3A89" w:rsidP="00AD3A89"/>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r>
        <w:rPr>
          <w:rFonts w:hint="eastAsia"/>
        </w:rPr>
        <w:lastRenderedPageBreak/>
        <w:t>Linux内核对比经典的Unix内核</w:t>
      </w:r>
    </w:p>
    <w:p w:rsidR="00F84838" w:rsidRP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p>
    <w:p w:rsidR="008F27D5" w:rsidRDefault="008F27D5">
      <w:pPr>
        <w:widowControl/>
        <w:spacing w:line="240" w:lineRule="auto"/>
        <w:jc w:val="left"/>
      </w:pPr>
      <w:r>
        <w:br w:type="page"/>
      </w:r>
    </w:p>
    <w:p w:rsidR="008F27D5" w:rsidRDefault="008F27D5" w:rsidP="008F27D5">
      <w:pPr>
        <w:pStyle w:val="1"/>
      </w:pPr>
      <w:bookmarkStart w:id="18"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8"/>
    </w:p>
    <w:p w:rsidR="008F27D5" w:rsidRPr="008F27D5" w:rsidRDefault="008F27D5" w:rsidP="008F27D5"/>
    <w:sectPr w:rsidR="008F27D5" w:rsidRPr="008F27D5" w:rsidSect="00F40EB0">
      <w:headerReference w:type="default" r:id="rId11"/>
      <w:footerReference w:type="default" r:id="rId12"/>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786" w:rsidRDefault="008D1786" w:rsidP="001C5AAA">
      <w:r>
        <w:separator/>
      </w:r>
    </w:p>
  </w:endnote>
  <w:endnote w:type="continuationSeparator" w:id="1">
    <w:p w:rsidR="008D1786" w:rsidRDefault="008D1786"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BB6183">
                <w:rPr>
                  <w:noProof/>
                </w:rPr>
                <w:t>16</w:t>
              </w:r>
            </w:fldSimple>
            <w:r w:rsidRPr="007A7F90">
              <w:rPr>
                <w:rFonts w:hint="eastAsia"/>
              </w:rPr>
              <w:t>页</w:t>
            </w:r>
            <w:r w:rsidRPr="007A7F90">
              <w:rPr>
                <w:lang w:val="zh-CN"/>
              </w:rPr>
              <w:t xml:space="preserve"> / </w:t>
            </w:r>
            <w:r w:rsidRPr="007A7F90">
              <w:rPr>
                <w:rFonts w:hint="eastAsia"/>
                <w:lang w:val="zh-CN"/>
              </w:rPr>
              <w:t>共</w:t>
            </w:r>
            <w:fldSimple w:instr="NUMPAGES">
              <w:r w:rsidR="00BB6183">
                <w:rPr>
                  <w:noProof/>
                </w:rPr>
                <w:t>17</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786" w:rsidRDefault="008D1786" w:rsidP="001C5AAA">
      <w:r>
        <w:separator/>
      </w:r>
    </w:p>
  </w:footnote>
  <w:footnote w:type="continuationSeparator" w:id="1">
    <w:p w:rsidR="008D1786" w:rsidRDefault="008D1786"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7">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9"/>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num>
  <w:num w:numId="10">
    <w:abstractNumId w:val="5"/>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645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19E2"/>
    <w:rsid w:val="00001D25"/>
    <w:rsid w:val="00003B12"/>
    <w:rsid w:val="00003F02"/>
    <w:rsid w:val="000076B5"/>
    <w:rsid w:val="00011372"/>
    <w:rsid w:val="00012770"/>
    <w:rsid w:val="00013072"/>
    <w:rsid w:val="0001592E"/>
    <w:rsid w:val="000218E3"/>
    <w:rsid w:val="000343F0"/>
    <w:rsid w:val="00037FA6"/>
    <w:rsid w:val="0006549B"/>
    <w:rsid w:val="00065E53"/>
    <w:rsid w:val="000675A7"/>
    <w:rsid w:val="00074908"/>
    <w:rsid w:val="00077BF3"/>
    <w:rsid w:val="00080F52"/>
    <w:rsid w:val="000833FE"/>
    <w:rsid w:val="00092512"/>
    <w:rsid w:val="00092951"/>
    <w:rsid w:val="000A32E0"/>
    <w:rsid w:val="000B043B"/>
    <w:rsid w:val="000B5342"/>
    <w:rsid w:val="000B5459"/>
    <w:rsid w:val="000B5D03"/>
    <w:rsid w:val="000C4A8B"/>
    <w:rsid w:val="000D0F5C"/>
    <w:rsid w:val="000D2E37"/>
    <w:rsid w:val="000D3EAE"/>
    <w:rsid w:val="000E4ADA"/>
    <w:rsid w:val="000F350C"/>
    <w:rsid w:val="000F50F3"/>
    <w:rsid w:val="000F64F1"/>
    <w:rsid w:val="000F744D"/>
    <w:rsid w:val="00104DE4"/>
    <w:rsid w:val="00121C4D"/>
    <w:rsid w:val="00122019"/>
    <w:rsid w:val="00123FDB"/>
    <w:rsid w:val="00134800"/>
    <w:rsid w:val="0013642B"/>
    <w:rsid w:val="00143646"/>
    <w:rsid w:val="00143A7A"/>
    <w:rsid w:val="00145DEA"/>
    <w:rsid w:val="001504F7"/>
    <w:rsid w:val="00166D30"/>
    <w:rsid w:val="0017284C"/>
    <w:rsid w:val="00173DCE"/>
    <w:rsid w:val="0017475B"/>
    <w:rsid w:val="0018399E"/>
    <w:rsid w:val="0018410C"/>
    <w:rsid w:val="001A5D40"/>
    <w:rsid w:val="001B202C"/>
    <w:rsid w:val="001B217F"/>
    <w:rsid w:val="001B643C"/>
    <w:rsid w:val="001C0436"/>
    <w:rsid w:val="001C5AAA"/>
    <w:rsid w:val="001C6261"/>
    <w:rsid w:val="001C6B11"/>
    <w:rsid w:val="001D128E"/>
    <w:rsid w:val="001D2966"/>
    <w:rsid w:val="001F23F6"/>
    <w:rsid w:val="001F3147"/>
    <w:rsid w:val="001F56D3"/>
    <w:rsid w:val="00200C09"/>
    <w:rsid w:val="002015BB"/>
    <w:rsid w:val="00210A47"/>
    <w:rsid w:val="002218B7"/>
    <w:rsid w:val="0024478F"/>
    <w:rsid w:val="00244CF2"/>
    <w:rsid w:val="00257A33"/>
    <w:rsid w:val="00277C0E"/>
    <w:rsid w:val="00294237"/>
    <w:rsid w:val="002B3BB8"/>
    <w:rsid w:val="002C616F"/>
    <w:rsid w:val="002C7B5C"/>
    <w:rsid w:val="002D61A9"/>
    <w:rsid w:val="002E4DBC"/>
    <w:rsid w:val="002F18A2"/>
    <w:rsid w:val="002F1CC0"/>
    <w:rsid w:val="002F40B6"/>
    <w:rsid w:val="002F6747"/>
    <w:rsid w:val="00301DE9"/>
    <w:rsid w:val="0030459C"/>
    <w:rsid w:val="003057C4"/>
    <w:rsid w:val="0031151B"/>
    <w:rsid w:val="0031315F"/>
    <w:rsid w:val="003137DD"/>
    <w:rsid w:val="00317E6C"/>
    <w:rsid w:val="00321F25"/>
    <w:rsid w:val="00322922"/>
    <w:rsid w:val="003333BE"/>
    <w:rsid w:val="003333DC"/>
    <w:rsid w:val="0033572F"/>
    <w:rsid w:val="003368A5"/>
    <w:rsid w:val="00347D41"/>
    <w:rsid w:val="00350297"/>
    <w:rsid w:val="003534C1"/>
    <w:rsid w:val="00356BD2"/>
    <w:rsid w:val="00366911"/>
    <w:rsid w:val="0036784D"/>
    <w:rsid w:val="003722C4"/>
    <w:rsid w:val="003759BB"/>
    <w:rsid w:val="00380083"/>
    <w:rsid w:val="00380940"/>
    <w:rsid w:val="00381B5C"/>
    <w:rsid w:val="00387851"/>
    <w:rsid w:val="003A7C04"/>
    <w:rsid w:val="003B0F2A"/>
    <w:rsid w:val="003B3A05"/>
    <w:rsid w:val="003B7CEC"/>
    <w:rsid w:val="003C2F35"/>
    <w:rsid w:val="003E3190"/>
    <w:rsid w:val="003E5579"/>
    <w:rsid w:val="003F0DD6"/>
    <w:rsid w:val="004004FC"/>
    <w:rsid w:val="00402F0E"/>
    <w:rsid w:val="004216F6"/>
    <w:rsid w:val="00421CAE"/>
    <w:rsid w:val="00426B98"/>
    <w:rsid w:val="00426C16"/>
    <w:rsid w:val="004272A6"/>
    <w:rsid w:val="00432E81"/>
    <w:rsid w:val="004409D8"/>
    <w:rsid w:val="0044487B"/>
    <w:rsid w:val="00445555"/>
    <w:rsid w:val="00452F0E"/>
    <w:rsid w:val="00454C1C"/>
    <w:rsid w:val="004574EE"/>
    <w:rsid w:val="004654FE"/>
    <w:rsid w:val="004827F9"/>
    <w:rsid w:val="00484D01"/>
    <w:rsid w:val="004A5719"/>
    <w:rsid w:val="004A7B79"/>
    <w:rsid w:val="004B1214"/>
    <w:rsid w:val="004C6DC7"/>
    <w:rsid w:val="004D13AF"/>
    <w:rsid w:val="004E1A4E"/>
    <w:rsid w:val="004E2E06"/>
    <w:rsid w:val="004F5509"/>
    <w:rsid w:val="004F5580"/>
    <w:rsid w:val="004F6F45"/>
    <w:rsid w:val="00502BDD"/>
    <w:rsid w:val="00505A6E"/>
    <w:rsid w:val="00511C8D"/>
    <w:rsid w:val="00516074"/>
    <w:rsid w:val="005161CA"/>
    <w:rsid w:val="00522E97"/>
    <w:rsid w:val="005406AB"/>
    <w:rsid w:val="00547A2D"/>
    <w:rsid w:val="005544DE"/>
    <w:rsid w:val="00557B6B"/>
    <w:rsid w:val="00563AB3"/>
    <w:rsid w:val="005820CC"/>
    <w:rsid w:val="00582168"/>
    <w:rsid w:val="00583464"/>
    <w:rsid w:val="00584CED"/>
    <w:rsid w:val="00587EF9"/>
    <w:rsid w:val="00594AC3"/>
    <w:rsid w:val="005956C5"/>
    <w:rsid w:val="00595D4F"/>
    <w:rsid w:val="005A00B4"/>
    <w:rsid w:val="005B14D2"/>
    <w:rsid w:val="005B5C69"/>
    <w:rsid w:val="005B7EA6"/>
    <w:rsid w:val="005C5B77"/>
    <w:rsid w:val="005C7DBF"/>
    <w:rsid w:val="005E156F"/>
    <w:rsid w:val="005E7619"/>
    <w:rsid w:val="00601E46"/>
    <w:rsid w:val="00604CAE"/>
    <w:rsid w:val="0061058F"/>
    <w:rsid w:val="00626E2D"/>
    <w:rsid w:val="00637D98"/>
    <w:rsid w:val="006407C5"/>
    <w:rsid w:val="006408E2"/>
    <w:rsid w:val="00642771"/>
    <w:rsid w:val="0064767C"/>
    <w:rsid w:val="00647A51"/>
    <w:rsid w:val="00651FED"/>
    <w:rsid w:val="00652FD2"/>
    <w:rsid w:val="006555B5"/>
    <w:rsid w:val="00656EEC"/>
    <w:rsid w:val="00657CC6"/>
    <w:rsid w:val="00664282"/>
    <w:rsid w:val="006806C5"/>
    <w:rsid w:val="00680C5D"/>
    <w:rsid w:val="0068376E"/>
    <w:rsid w:val="00685DD6"/>
    <w:rsid w:val="006A1AE4"/>
    <w:rsid w:val="006A5612"/>
    <w:rsid w:val="006A6FE4"/>
    <w:rsid w:val="006A7E5B"/>
    <w:rsid w:val="006B04C4"/>
    <w:rsid w:val="006B25A8"/>
    <w:rsid w:val="006B7FE4"/>
    <w:rsid w:val="006C03C9"/>
    <w:rsid w:val="006C056A"/>
    <w:rsid w:val="006C1AF8"/>
    <w:rsid w:val="006C20E3"/>
    <w:rsid w:val="006D45A7"/>
    <w:rsid w:val="006D4D14"/>
    <w:rsid w:val="006E1EA0"/>
    <w:rsid w:val="006E3D04"/>
    <w:rsid w:val="006E6FC1"/>
    <w:rsid w:val="007023B1"/>
    <w:rsid w:val="007035C5"/>
    <w:rsid w:val="007105FB"/>
    <w:rsid w:val="007228AC"/>
    <w:rsid w:val="0072348E"/>
    <w:rsid w:val="0072577E"/>
    <w:rsid w:val="00732A14"/>
    <w:rsid w:val="00736F8C"/>
    <w:rsid w:val="0076197C"/>
    <w:rsid w:val="00785CF2"/>
    <w:rsid w:val="007A31E3"/>
    <w:rsid w:val="007A4476"/>
    <w:rsid w:val="007A7F90"/>
    <w:rsid w:val="007B081B"/>
    <w:rsid w:val="007B2AE1"/>
    <w:rsid w:val="007B4CF0"/>
    <w:rsid w:val="007C38A6"/>
    <w:rsid w:val="007D05D5"/>
    <w:rsid w:val="007D7859"/>
    <w:rsid w:val="007E0605"/>
    <w:rsid w:val="007E0D2D"/>
    <w:rsid w:val="007E2A47"/>
    <w:rsid w:val="007F2D1F"/>
    <w:rsid w:val="007F4A96"/>
    <w:rsid w:val="00803424"/>
    <w:rsid w:val="0080372E"/>
    <w:rsid w:val="00824DE0"/>
    <w:rsid w:val="0082699C"/>
    <w:rsid w:val="00826F67"/>
    <w:rsid w:val="00830E6E"/>
    <w:rsid w:val="008466D8"/>
    <w:rsid w:val="00850EFD"/>
    <w:rsid w:val="008515A0"/>
    <w:rsid w:val="0085219D"/>
    <w:rsid w:val="008547B9"/>
    <w:rsid w:val="00860120"/>
    <w:rsid w:val="008601E1"/>
    <w:rsid w:val="00860DFA"/>
    <w:rsid w:val="00862548"/>
    <w:rsid w:val="0086426E"/>
    <w:rsid w:val="00865C91"/>
    <w:rsid w:val="008702C9"/>
    <w:rsid w:val="008723CF"/>
    <w:rsid w:val="00880946"/>
    <w:rsid w:val="00883780"/>
    <w:rsid w:val="00890AF8"/>
    <w:rsid w:val="0089330B"/>
    <w:rsid w:val="00894C45"/>
    <w:rsid w:val="008A0026"/>
    <w:rsid w:val="008A391B"/>
    <w:rsid w:val="008B11AA"/>
    <w:rsid w:val="008B311A"/>
    <w:rsid w:val="008B502E"/>
    <w:rsid w:val="008C3DC0"/>
    <w:rsid w:val="008D1786"/>
    <w:rsid w:val="008D1D56"/>
    <w:rsid w:val="008D4E1C"/>
    <w:rsid w:val="008F0158"/>
    <w:rsid w:val="008F27D5"/>
    <w:rsid w:val="008F3005"/>
    <w:rsid w:val="008F45BE"/>
    <w:rsid w:val="00902539"/>
    <w:rsid w:val="009028A4"/>
    <w:rsid w:val="0090477C"/>
    <w:rsid w:val="00907281"/>
    <w:rsid w:val="00914B72"/>
    <w:rsid w:val="00916291"/>
    <w:rsid w:val="009219B5"/>
    <w:rsid w:val="00933D03"/>
    <w:rsid w:val="00934ED5"/>
    <w:rsid w:val="00936CA4"/>
    <w:rsid w:val="00943C6B"/>
    <w:rsid w:val="00943E28"/>
    <w:rsid w:val="0095620E"/>
    <w:rsid w:val="0095715E"/>
    <w:rsid w:val="0096047F"/>
    <w:rsid w:val="009604A0"/>
    <w:rsid w:val="009663CA"/>
    <w:rsid w:val="00976752"/>
    <w:rsid w:val="00977A3F"/>
    <w:rsid w:val="0098070A"/>
    <w:rsid w:val="009857D0"/>
    <w:rsid w:val="00995C5F"/>
    <w:rsid w:val="009A1987"/>
    <w:rsid w:val="009A2AD8"/>
    <w:rsid w:val="009B103E"/>
    <w:rsid w:val="009B28C5"/>
    <w:rsid w:val="009B3F21"/>
    <w:rsid w:val="009C10F6"/>
    <w:rsid w:val="009C1719"/>
    <w:rsid w:val="009D3442"/>
    <w:rsid w:val="009D6481"/>
    <w:rsid w:val="009E3033"/>
    <w:rsid w:val="009E5B94"/>
    <w:rsid w:val="009F5BA2"/>
    <w:rsid w:val="009F65DF"/>
    <w:rsid w:val="009F696B"/>
    <w:rsid w:val="00A01B4D"/>
    <w:rsid w:val="00A04A99"/>
    <w:rsid w:val="00A058B7"/>
    <w:rsid w:val="00A3465B"/>
    <w:rsid w:val="00A36A79"/>
    <w:rsid w:val="00A500A2"/>
    <w:rsid w:val="00A655E0"/>
    <w:rsid w:val="00A97836"/>
    <w:rsid w:val="00AA6671"/>
    <w:rsid w:val="00AB14B9"/>
    <w:rsid w:val="00AB2B38"/>
    <w:rsid w:val="00AC102B"/>
    <w:rsid w:val="00AC6EFE"/>
    <w:rsid w:val="00AD2A3F"/>
    <w:rsid w:val="00AD3A89"/>
    <w:rsid w:val="00AE7A8A"/>
    <w:rsid w:val="00AF31B8"/>
    <w:rsid w:val="00AF782E"/>
    <w:rsid w:val="00B06E31"/>
    <w:rsid w:val="00B22480"/>
    <w:rsid w:val="00B227A4"/>
    <w:rsid w:val="00B23F72"/>
    <w:rsid w:val="00B31D66"/>
    <w:rsid w:val="00B3228C"/>
    <w:rsid w:val="00B3768F"/>
    <w:rsid w:val="00B508DF"/>
    <w:rsid w:val="00B51399"/>
    <w:rsid w:val="00B55214"/>
    <w:rsid w:val="00B672FC"/>
    <w:rsid w:val="00B83332"/>
    <w:rsid w:val="00B83FF8"/>
    <w:rsid w:val="00B84611"/>
    <w:rsid w:val="00B87832"/>
    <w:rsid w:val="00BA4541"/>
    <w:rsid w:val="00BA6106"/>
    <w:rsid w:val="00BA6B3A"/>
    <w:rsid w:val="00BB57C7"/>
    <w:rsid w:val="00BB6183"/>
    <w:rsid w:val="00BB7AA3"/>
    <w:rsid w:val="00BB7CBB"/>
    <w:rsid w:val="00BC33E8"/>
    <w:rsid w:val="00BC5480"/>
    <w:rsid w:val="00BD41E4"/>
    <w:rsid w:val="00BD5CDF"/>
    <w:rsid w:val="00BE0C32"/>
    <w:rsid w:val="00BE52B6"/>
    <w:rsid w:val="00C0332F"/>
    <w:rsid w:val="00C07E34"/>
    <w:rsid w:val="00C13198"/>
    <w:rsid w:val="00C2280F"/>
    <w:rsid w:val="00C3592C"/>
    <w:rsid w:val="00C424D2"/>
    <w:rsid w:val="00C50627"/>
    <w:rsid w:val="00C601CC"/>
    <w:rsid w:val="00C6159B"/>
    <w:rsid w:val="00C620D9"/>
    <w:rsid w:val="00C664A8"/>
    <w:rsid w:val="00C70C3D"/>
    <w:rsid w:val="00C72E4D"/>
    <w:rsid w:val="00C73D88"/>
    <w:rsid w:val="00C82FC4"/>
    <w:rsid w:val="00C909D2"/>
    <w:rsid w:val="00C90A23"/>
    <w:rsid w:val="00C9154C"/>
    <w:rsid w:val="00C93828"/>
    <w:rsid w:val="00C97A4D"/>
    <w:rsid w:val="00CA7E6C"/>
    <w:rsid w:val="00CA7FEC"/>
    <w:rsid w:val="00CB103D"/>
    <w:rsid w:val="00CB2EB2"/>
    <w:rsid w:val="00CC3A17"/>
    <w:rsid w:val="00CC614D"/>
    <w:rsid w:val="00CE5187"/>
    <w:rsid w:val="00CE52F3"/>
    <w:rsid w:val="00CE7024"/>
    <w:rsid w:val="00CF6332"/>
    <w:rsid w:val="00CF733D"/>
    <w:rsid w:val="00D01E0F"/>
    <w:rsid w:val="00D04B05"/>
    <w:rsid w:val="00D04F69"/>
    <w:rsid w:val="00D1244B"/>
    <w:rsid w:val="00D12AF8"/>
    <w:rsid w:val="00D23CF0"/>
    <w:rsid w:val="00D27AEB"/>
    <w:rsid w:val="00D31B7B"/>
    <w:rsid w:val="00D356E3"/>
    <w:rsid w:val="00D5432E"/>
    <w:rsid w:val="00D54719"/>
    <w:rsid w:val="00D55D19"/>
    <w:rsid w:val="00D627FD"/>
    <w:rsid w:val="00D70149"/>
    <w:rsid w:val="00D735CA"/>
    <w:rsid w:val="00D74664"/>
    <w:rsid w:val="00D82053"/>
    <w:rsid w:val="00D838BD"/>
    <w:rsid w:val="00DA6F0A"/>
    <w:rsid w:val="00DB6331"/>
    <w:rsid w:val="00DC1692"/>
    <w:rsid w:val="00DC2807"/>
    <w:rsid w:val="00DC4DBE"/>
    <w:rsid w:val="00DD1FB5"/>
    <w:rsid w:val="00DF2360"/>
    <w:rsid w:val="00E00709"/>
    <w:rsid w:val="00E0494F"/>
    <w:rsid w:val="00E14E5A"/>
    <w:rsid w:val="00E16573"/>
    <w:rsid w:val="00E30DE1"/>
    <w:rsid w:val="00E32AAC"/>
    <w:rsid w:val="00E36BE8"/>
    <w:rsid w:val="00E37051"/>
    <w:rsid w:val="00E4162A"/>
    <w:rsid w:val="00E41E09"/>
    <w:rsid w:val="00E46418"/>
    <w:rsid w:val="00E53965"/>
    <w:rsid w:val="00E54542"/>
    <w:rsid w:val="00E545C6"/>
    <w:rsid w:val="00E6042E"/>
    <w:rsid w:val="00E6362D"/>
    <w:rsid w:val="00E65C33"/>
    <w:rsid w:val="00E66F96"/>
    <w:rsid w:val="00E715AA"/>
    <w:rsid w:val="00E80C5C"/>
    <w:rsid w:val="00E91F6B"/>
    <w:rsid w:val="00E9446C"/>
    <w:rsid w:val="00E94D84"/>
    <w:rsid w:val="00EA6163"/>
    <w:rsid w:val="00EA673A"/>
    <w:rsid w:val="00EA6F9D"/>
    <w:rsid w:val="00EB64DD"/>
    <w:rsid w:val="00EB6B05"/>
    <w:rsid w:val="00ED2ABE"/>
    <w:rsid w:val="00ED76A8"/>
    <w:rsid w:val="00EE0BBD"/>
    <w:rsid w:val="00F007A3"/>
    <w:rsid w:val="00F05E0A"/>
    <w:rsid w:val="00F12A05"/>
    <w:rsid w:val="00F271B0"/>
    <w:rsid w:val="00F341C3"/>
    <w:rsid w:val="00F40EB0"/>
    <w:rsid w:val="00F501F0"/>
    <w:rsid w:val="00F53138"/>
    <w:rsid w:val="00F65F09"/>
    <w:rsid w:val="00F82ACA"/>
    <w:rsid w:val="00F82CAB"/>
    <w:rsid w:val="00F84838"/>
    <w:rsid w:val="00F9729D"/>
    <w:rsid w:val="00FA00BE"/>
    <w:rsid w:val="00FB01EF"/>
    <w:rsid w:val="00FC0CE8"/>
    <w:rsid w:val="00FC6DAF"/>
    <w:rsid w:val="00FD3D41"/>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17</Pages>
  <Words>1464</Words>
  <Characters>8350</Characters>
  <Application>Microsoft Office Word</Application>
  <DocSecurity>0</DocSecurity>
  <Lines>69</Lines>
  <Paragraphs>19</Paragraphs>
  <ScaleCrop>false</ScaleCrop>
  <Company>Fortunes</Company>
  <LinksUpToDate>false</LinksUpToDate>
  <CharactersWithSpaces>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379</cp:revision>
  <cp:lastPrinted>2010-12-17T05:10:00Z</cp:lastPrinted>
  <dcterms:created xsi:type="dcterms:W3CDTF">2009-09-07T01:32:00Z</dcterms:created>
  <dcterms:modified xsi:type="dcterms:W3CDTF">2010-12-22T09:25:00Z</dcterms:modified>
</cp:coreProperties>
</file>