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47806" w14:textId="77777777" w:rsidR="00D74BDA" w:rsidRPr="00B20311" w:rsidRDefault="00D01E44" w:rsidP="00ED691A">
      <w:pPr>
        <w:jc w:val="center"/>
        <w:rPr>
          <w:rFonts w:ascii="標楷體" w:eastAsia="標楷體" w:hAnsi="標楷體"/>
        </w:rPr>
      </w:pPr>
      <w:r w:rsidRPr="00B20311">
        <w:rPr>
          <w:rFonts w:ascii="標楷體" w:eastAsia="標楷體" w:hAnsi="標楷體" w:hint="eastAsia"/>
        </w:rPr>
        <w:t>資工三A</w:t>
      </w:r>
      <w:r w:rsidR="00ED691A" w:rsidRPr="00B20311">
        <w:rPr>
          <w:rFonts w:ascii="標楷體" w:eastAsia="標楷體" w:hAnsi="標楷體" w:hint="eastAsia"/>
        </w:rPr>
        <w:t>專題作品功能列表</w:t>
      </w:r>
    </w:p>
    <w:tbl>
      <w:tblPr>
        <w:tblStyle w:val="a3"/>
        <w:tblW w:w="0" w:type="auto"/>
        <w:tblLook w:val="04A0" w:firstRow="1" w:lastRow="0" w:firstColumn="1" w:lastColumn="0" w:noHBand="0" w:noVBand="1"/>
      </w:tblPr>
      <w:tblGrid>
        <w:gridCol w:w="675"/>
        <w:gridCol w:w="1985"/>
        <w:gridCol w:w="3402"/>
        <w:gridCol w:w="992"/>
        <w:gridCol w:w="1308"/>
      </w:tblGrid>
      <w:tr w:rsidR="00ED691A" w:rsidRPr="00B20311" w14:paraId="16F190EC" w14:textId="77777777" w:rsidTr="00ED691A">
        <w:tc>
          <w:tcPr>
            <w:tcW w:w="8362" w:type="dxa"/>
            <w:gridSpan w:val="5"/>
          </w:tcPr>
          <w:p w14:paraId="425D78D6" w14:textId="77777777" w:rsidR="00ED691A" w:rsidRPr="00B20311" w:rsidRDefault="00ED691A" w:rsidP="00F44B94">
            <w:pPr>
              <w:rPr>
                <w:rFonts w:ascii="標楷體" w:eastAsia="標楷體" w:hAnsi="標楷體"/>
              </w:rPr>
            </w:pPr>
            <w:r w:rsidRPr="00B20311">
              <w:rPr>
                <w:rFonts w:ascii="標楷體" w:eastAsia="標楷體" w:hAnsi="標楷體" w:hint="eastAsia"/>
              </w:rPr>
              <w:t>專題作品名稱</w:t>
            </w:r>
            <w:r w:rsidRPr="00B20311">
              <w:rPr>
                <w:rFonts w:ascii="標楷體" w:eastAsia="標楷體" w:hAnsi="標楷體"/>
              </w:rPr>
              <w:t xml:space="preserve">:  </w:t>
            </w:r>
            <w:r w:rsidR="009059C5" w:rsidRPr="00B20311">
              <w:rPr>
                <w:rFonts w:ascii="標楷體" w:eastAsia="標楷體" w:hAnsi="標楷體" w:hint="eastAsia"/>
                <w:b/>
              </w:rPr>
              <w:t>影像辨識舉</w:t>
            </w:r>
            <w:proofErr w:type="gramStart"/>
            <w:r w:rsidR="009059C5" w:rsidRPr="00B20311">
              <w:rPr>
                <w:rFonts w:ascii="標楷體" w:eastAsia="標楷體" w:hAnsi="標楷體" w:hint="eastAsia"/>
                <w:b/>
              </w:rPr>
              <w:t>桿</w:t>
            </w:r>
            <w:proofErr w:type="gramEnd"/>
            <w:r w:rsidR="009059C5" w:rsidRPr="00B20311">
              <w:rPr>
                <w:rFonts w:ascii="標楷體" w:eastAsia="標楷體" w:hAnsi="標楷體" w:hint="eastAsia"/>
                <w:b/>
              </w:rPr>
              <w:t>與結帳整合處理</w:t>
            </w:r>
          </w:p>
        </w:tc>
      </w:tr>
      <w:tr w:rsidR="00ED691A" w:rsidRPr="00B20311" w14:paraId="69BA7E66" w14:textId="77777777" w:rsidTr="00ED691A">
        <w:tc>
          <w:tcPr>
            <w:tcW w:w="8362" w:type="dxa"/>
            <w:gridSpan w:val="5"/>
          </w:tcPr>
          <w:p w14:paraId="4C5165C8" w14:textId="77777777" w:rsidR="00ED691A" w:rsidRPr="00B20311" w:rsidRDefault="00ED691A" w:rsidP="00F44B94">
            <w:pPr>
              <w:rPr>
                <w:rFonts w:ascii="標楷體" w:eastAsia="標楷體" w:hAnsi="標楷體"/>
              </w:rPr>
            </w:pPr>
            <w:r w:rsidRPr="00B20311">
              <w:rPr>
                <w:rFonts w:ascii="標楷體" w:eastAsia="標楷體" w:hAnsi="標楷體" w:hint="eastAsia"/>
              </w:rPr>
              <w:t>專題指導老師</w:t>
            </w:r>
            <w:r w:rsidRPr="00B20311">
              <w:rPr>
                <w:rFonts w:ascii="標楷體" w:eastAsia="標楷體" w:hAnsi="標楷體"/>
              </w:rPr>
              <w:t>:</w:t>
            </w:r>
            <w:r w:rsidRPr="00B20311">
              <w:rPr>
                <w:rFonts w:ascii="標楷體" w:eastAsia="標楷體" w:hAnsi="標楷體" w:hint="eastAsia"/>
              </w:rPr>
              <w:t xml:space="preserve"> </w:t>
            </w:r>
            <w:r w:rsidR="006F08CC" w:rsidRPr="00B20311">
              <w:rPr>
                <w:rFonts w:ascii="標楷體" w:eastAsia="標楷體" w:hAnsi="標楷體" w:hint="eastAsia"/>
              </w:rPr>
              <w:t>王文彥</w:t>
            </w:r>
          </w:p>
        </w:tc>
      </w:tr>
      <w:tr w:rsidR="00ED691A" w:rsidRPr="00B20311" w14:paraId="12F4B74C" w14:textId="77777777" w:rsidTr="00ED691A">
        <w:tc>
          <w:tcPr>
            <w:tcW w:w="2660" w:type="dxa"/>
            <w:gridSpan w:val="2"/>
          </w:tcPr>
          <w:p w14:paraId="328FF99B" w14:textId="5980484D" w:rsidR="00ED691A" w:rsidRPr="00B20311" w:rsidRDefault="00ED691A" w:rsidP="00ED691A">
            <w:pPr>
              <w:rPr>
                <w:rFonts w:ascii="標楷體" w:eastAsia="標楷體" w:hAnsi="標楷體"/>
              </w:rPr>
            </w:pPr>
            <w:r w:rsidRPr="00B20311">
              <w:rPr>
                <w:rFonts w:ascii="標楷體" w:eastAsia="標楷體" w:hAnsi="標楷體" w:hint="eastAsia"/>
              </w:rPr>
              <w:t xml:space="preserve">組長: </w:t>
            </w:r>
            <w:r w:rsidR="00D01E44" w:rsidRPr="00B20311">
              <w:rPr>
                <w:rFonts w:ascii="標楷體" w:eastAsia="標楷體" w:hAnsi="標楷體" w:hint="eastAsia"/>
              </w:rPr>
              <w:t xml:space="preserve"> </w:t>
            </w:r>
            <w:r w:rsidR="00F776DD" w:rsidRPr="00B20311">
              <w:rPr>
                <w:rFonts w:ascii="標楷體" w:eastAsia="標楷體" w:hAnsi="標楷體" w:hint="eastAsia"/>
              </w:rPr>
              <w:t>林宇文</w:t>
            </w:r>
          </w:p>
        </w:tc>
        <w:tc>
          <w:tcPr>
            <w:tcW w:w="5702" w:type="dxa"/>
            <w:gridSpan w:val="3"/>
          </w:tcPr>
          <w:p w14:paraId="58676E06" w14:textId="4AAC9295" w:rsidR="00ED691A" w:rsidRPr="00B20311" w:rsidRDefault="00ED691A" w:rsidP="00F44B94">
            <w:pPr>
              <w:rPr>
                <w:rFonts w:ascii="標楷體" w:eastAsia="標楷體" w:hAnsi="標楷體"/>
              </w:rPr>
            </w:pPr>
            <w:r w:rsidRPr="00B20311">
              <w:rPr>
                <w:rFonts w:ascii="標楷體" w:eastAsia="標楷體" w:hAnsi="標楷體" w:hint="eastAsia"/>
              </w:rPr>
              <w:t xml:space="preserve">組員: </w:t>
            </w:r>
            <w:r w:rsidR="00B9132D" w:rsidRPr="00B20311">
              <w:rPr>
                <w:rFonts w:ascii="標楷體" w:eastAsia="標楷體" w:hAnsi="標楷體" w:hint="eastAsia"/>
              </w:rPr>
              <w:t>朱崇毅、</w:t>
            </w:r>
            <w:r w:rsidR="00F776DD" w:rsidRPr="00B20311">
              <w:rPr>
                <w:rFonts w:ascii="標楷體" w:eastAsia="標楷體" w:hAnsi="標楷體" w:hint="eastAsia"/>
              </w:rPr>
              <w:t>黃</w:t>
            </w:r>
            <w:proofErr w:type="gramStart"/>
            <w:r w:rsidR="00F776DD" w:rsidRPr="00B20311">
              <w:rPr>
                <w:rFonts w:ascii="標楷體" w:eastAsia="標楷體" w:hAnsi="標楷體" w:hint="eastAsia"/>
              </w:rPr>
              <w:t>塏</w:t>
            </w:r>
            <w:proofErr w:type="gramEnd"/>
            <w:r w:rsidR="00F776DD" w:rsidRPr="00B20311">
              <w:rPr>
                <w:rFonts w:ascii="標楷體" w:eastAsia="標楷體" w:hAnsi="標楷體" w:hint="eastAsia"/>
              </w:rPr>
              <w:t>崴</w:t>
            </w:r>
            <w:r w:rsidR="00B9132D" w:rsidRPr="00B20311">
              <w:rPr>
                <w:rFonts w:ascii="標楷體" w:eastAsia="標楷體" w:hAnsi="標楷體" w:hint="eastAsia"/>
              </w:rPr>
              <w:t>、</w:t>
            </w:r>
            <w:proofErr w:type="gramStart"/>
            <w:r w:rsidR="00B9132D" w:rsidRPr="00B20311">
              <w:rPr>
                <w:rFonts w:ascii="標楷體" w:eastAsia="標楷體" w:hAnsi="標楷體" w:hint="eastAsia"/>
              </w:rPr>
              <w:t>李銘峰</w:t>
            </w:r>
            <w:proofErr w:type="gramEnd"/>
          </w:p>
        </w:tc>
      </w:tr>
      <w:tr w:rsidR="00ED691A" w:rsidRPr="00B20311" w14:paraId="6AC4950A" w14:textId="77777777" w:rsidTr="00ED691A">
        <w:tc>
          <w:tcPr>
            <w:tcW w:w="8362" w:type="dxa"/>
            <w:gridSpan w:val="5"/>
          </w:tcPr>
          <w:p w14:paraId="42FCCF95" w14:textId="77777777" w:rsidR="009059C5" w:rsidRPr="00B20311" w:rsidRDefault="00ED691A" w:rsidP="00F44B94">
            <w:pPr>
              <w:rPr>
                <w:rFonts w:ascii="標楷體" w:eastAsia="標楷體" w:hAnsi="標楷體"/>
              </w:rPr>
            </w:pPr>
            <w:r w:rsidRPr="00B20311">
              <w:rPr>
                <w:rFonts w:ascii="標楷體" w:eastAsia="標楷體" w:hAnsi="標楷體" w:hint="eastAsia"/>
              </w:rPr>
              <w:t>動機與目的:</w:t>
            </w:r>
          </w:p>
          <w:p w14:paraId="3B27390E" w14:textId="67CD5E64" w:rsidR="00B37A61" w:rsidRPr="00B20311" w:rsidRDefault="00B37A61" w:rsidP="00F44B94">
            <w:pPr>
              <w:rPr>
                <w:rFonts w:ascii="標楷體" w:eastAsia="標楷體" w:hAnsi="標楷體"/>
              </w:rPr>
            </w:pPr>
            <w:r w:rsidRPr="00B20311">
              <w:rPr>
                <w:rFonts w:ascii="標楷體" w:eastAsia="標楷體" w:hAnsi="標楷體" w:hint="eastAsia"/>
              </w:rPr>
              <w:t>以進入賣場的車流量與消費者族群的分布來判斷出各時段的對哪部分的商品需求較高</w:t>
            </w:r>
            <w:r w:rsidR="00425119">
              <w:rPr>
                <w:rFonts w:ascii="標楷體" w:eastAsia="標楷體" w:hAnsi="標楷體" w:hint="eastAsia"/>
              </w:rPr>
              <w:t>,</w:t>
            </w:r>
            <w:r w:rsidRPr="00B20311">
              <w:rPr>
                <w:rFonts w:ascii="標楷體" w:eastAsia="標楷體" w:hAnsi="標楷體" w:hint="eastAsia"/>
              </w:rPr>
              <w:t>進而改善各家商店的營業時間。</w:t>
            </w:r>
          </w:p>
        </w:tc>
      </w:tr>
      <w:tr w:rsidR="007A5E38" w:rsidRPr="00B20311" w14:paraId="532BD777" w14:textId="77777777" w:rsidTr="00ED691A">
        <w:tc>
          <w:tcPr>
            <w:tcW w:w="8362" w:type="dxa"/>
            <w:gridSpan w:val="5"/>
          </w:tcPr>
          <w:p w14:paraId="1296A15D" w14:textId="77777777" w:rsidR="007A5E38" w:rsidRPr="00B20311" w:rsidRDefault="007A5E38" w:rsidP="00F44B94">
            <w:pPr>
              <w:rPr>
                <w:rFonts w:ascii="標楷體" w:eastAsia="標楷體" w:hAnsi="標楷體"/>
              </w:rPr>
            </w:pPr>
            <w:r w:rsidRPr="00B20311">
              <w:rPr>
                <w:rFonts w:ascii="標楷體" w:eastAsia="標楷體" w:hAnsi="標楷體" w:hint="eastAsia"/>
              </w:rPr>
              <w:t>與</w:t>
            </w:r>
            <w:r w:rsidR="005F5E6B" w:rsidRPr="00B20311">
              <w:rPr>
                <w:rFonts w:ascii="標楷體" w:eastAsia="標楷體" w:hAnsi="標楷體" w:hint="eastAsia"/>
              </w:rPr>
              <w:t>之前相關作品的創新性:</w:t>
            </w:r>
          </w:p>
          <w:p w14:paraId="37B92282" w14:textId="77777777" w:rsidR="005F5E6B" w:rsidRPr="00B20311" w:rsidRDefault="005B75C2" w:rsidP="005B75C2">
            <w:pPr>
              <w:pStyle w:val="a4"/>
              <w:numPr>
                <w:ilvl w:val="0"/>
                <w:numId w:val="1"/>
              </w:numPr>
              <w:ind w:leftChars="0"/>
              <w:rPr>
                <w:rFonts w:ascii="標楷體" w:eastAsia="標楷體" w:hAnsi="標楷體"/>
              </w:rPr>
            </w:pPr>
            <w:r w:rsidRPr="00B20311">
              <w:rPr>
                <w:rFonts w:ascii="標楷體" w:eastAsia="標楷體" w:hAnsi="標楷體" w:hint="eastAsia"/>
              </w:rPr>
              <w:t>可藉由賣場或百貨公司的結帳情形，讓消費者了解商區消費者分佈情況</w:t>
            </w:r>
          </w:p>
          <w:p w14:paraId="546DB822" w14:textId="77777777" w:rsidR="005B75C2" w:rsidRPr="00B20311" w:rsidRDefault="005B75C2" w:rsidP="005B75C2">
            <w:pPr>
              <w:pStyle w:val="a4"/>
              <w:numPr>
                <w:ilvl w:val="0"/>
                <w:numId w:val="1"/>
              </w:numPr>
              <w:ind w:leftChars="0"/>
              <w:rPr>
                <w:rFonts w:ascii="標楷體" w:eastAsia="標楷體" w:hAnsi="標楷體"/>
              </w:rPr>
            </w:pPr>
            <w:r w:rsidRPr="00B20311">
              <w:rPr>
                <w:rFonts w:ascii="標楷體" w:eastAsia="標楷體" w:hAnsi="標楷體" w:hint="eastAsia"/>
              </w:rPr>
              <w:t>可藉由賣場或百貨公司的過去結帳情形，讓消費者檢視所預測的商區未來幾小時的消費者流量</w:t>
            </w:r>
          </w:p>
          <w:p w14:paraId="2C299AFE" w14:textId="08DBC523" w:rsidR="005F5E6B" w:rsidRPr="00BD14F8" w:rsidRDefault="005B75C2" w:rsidP="00F44B94">
            <w:pPr>
              <w:pStyle w:val="a4"/>
              <w:numPr>
                <w:ilvl w:val="0"/>
                <w:numId w:val="1"/>
              </w:numPr>
              <w:ind w:leftChars="0"/>
              <w:rPr>
                <w:rFonts w:ascii="標楷體" w:eastAsia="標楷體" w:hAnsi="標楷體"/>
              </w:rPr>
            </w:pPr>
            <w:r w:rsidRPr="00B20311">
              <w:rPr>
                <w:rFonts w:ascii="標楷體" w:eastAsia="標楷體" w:hAnsi="標楷體" w:hint="eastAsia"/>
              </w:rPr>
              <w:t>藉由人工智慧車牌辨識與舉</w:t>
            </w:r>
            <w:proofErr w:type="gramStart"/>
            <w:r w:rsidRPr="00B20311">
              <w:rPr>
                <w:rFonts w:ascii="標楷體" w:eastAsia="標楷體" w:hAnsi="標楷體" w:hint="eastAsia"/>
              </w:rPr>
              <w:t>桿</w:t>
            </w:r>
            <w:proofErr w:type="gramEnd"/>
            <w:r w:rsidRPr="00B20311">
              <w:rPr>
                <w:rFonts w:ascii="標楷體" w:eastAsia="標楷體" w:hAnsi="標楷體" w:hint="eastAsia"/>
              </w:rPr>
              <w:t>，整合賣場結帳、消費者分佈與預測的流量。</w:t>
            </w:r>
          </w:p>
        </w:tc>
      </w:tr>
      <w:tr w:rsidR="005F5E6B" w:rsidRPr="00B20311" w14:paraId="028DD3A8" w14:textId="77777777" w:rsidTr="00ED691A">
        <w:tc>
          <w:tcPr>
            <w:tcW w:w="8362" w:type="dxa"/>
            <w:gridSpan w:val="5"/>
          </w:tcPr>
          <w:p w14:paraId="53F5DE39" w14:textId="77777777" w:rsidR="005F5E6B" w:rsidRPr="00B20311" w:rsidRDefault="005F5E6B" w:rsidP="00F44B94">
            <w:pPr>
              <w:rPr>
                <w:rFonts w:ascii="標楷體" w:eastAsia="標楷體" w:hAnsi="標楷體"/>
              </w:rPr>
            </w:pPr>
            <w:r w:rsidRPr="00B20311">
              <w:rPr>
                <w:rFonts w:ascii="標楷體" w:eastAsia="標楷體" w:hAnsi="標楷體" w:hint="eastAsia"/>
              </w:rPr>
              <w:t xml:space="preserve">作品功能完成後之貢獻: </w:t>
            </w:r>
          </w:p>
          <w:p w14:paraId="1A5B236D" w14:textId="77777777" w:rsidR="005F5E6B" w:rsidRPr="00B20311" w:rsidRDefault="00C52C15" w:rsidP="00C52C15">
            <w:pPr>
              <w:pStyle w:val="a4"/>
              <w:numPr>
                <w:ilvl w:val="0"/>
                <w:numId w:val="1"/>
              </w:numPr>
              <w:ind w:leftChars="0"/>
              <w:rPr>
                <w:rFonts w:ascii="標楷體" w:eastAsia="標楷體" w:hAnsi="標楷體"/>
              </w:rPr>
            </w:pPr>
            <w:r w:rsidRPr="00B20311">
              <w:rPr>
                <w:rFonts w:ascii="標楷體" w:eastAsia="標楷體" w:hAnsi="標楷體" w:hint="eastAsia"/>
              </w:rPr>
              <w:t>完成人工智慧車牌辨識與舉</w:t>
            </w:r>
            <w:proofErr w:type="gramStart"/>
            <w:r w:rsidRPr="00B20311">
              <w:rPr>
                <w:rFonts w:ascii="標楷體" w:eastAsia="標楷體" w:hAnsi="標楷體" w:hint="eastAsia"/>
              </w:rPr>
              <w:t>桿</w:t>
            </w:r>
            <w:proofErr w:type="gramEnd"/>
            <w:r w:rsidRPr="00B20311">
              <w:rPr>
                <w:rFonts w:ascii="標楷體" w:eastAsia="標楷體" w:hAnsi="標楷體" w:hint="eastAsia"/>
              </w:rPr>
              <w:t xml:space="preserve">之應用. </w:t>
            </w:r>
          </w:p>
          <w:p w14:paraId="5BDE847F" w14:textId="67D585A8" w:rsidR="005F5E6B" w:rsidRPr="00BD14F8" w:rsidRDefault="00C52C15" w:rsidP="00F44B94">
            <w:pPr>
              <w:pStyle w:val="a4"/>
              <w:numPr>
                <w:ilvl w:val="0"/>
                <w:numId w:val="1"/>
              </w:numPr>
              <w:ind w:leftChars="0"/>
              <w:rPr>
                <w:rFonts w:ascii="標楷體" w:eastAsia="標楷體" w:hAnsi="標楷體"/>
              </w:rPr>
            </w:pPr>
            <w:r w:rsidRPr="00B20311">
              <w:rPr>
                <w:rFonts w:ascii="標楷體" w:eastAsia="標楷體" w:hAnsi="標楷體" w:hint="eastAsia"/>
              </w:rPr>
              <w:t>且整合進場、出場、消費者分佈與預測的流量於</w:t>
            </w:r>
            <w:proofErr w:type="gramStart"/>
            <w:r w:rsidRPr="00B20311">
              <w:rPr>
                <w:rFonts w:ascii="標楷體" w:eastAsia="標楷體" w:hAnsi="標楷體" w:hint="eastAsia"/>
              </w:rPr>
              <w:t>一</w:t>
            </w:r>
            <w:proofErr w:type="gramEnd"/>
            <w:r w:rsidRPr="00B20311">
              <w:rPr>
                <w:rFonts w:ascii="標楷體" w:eastAsia="標楷體" w:hAnsi="標楷體" w:hint="eastAsia"/>
              </w:rPr>
              <w:t>系統。</w:t>
            </w:r>
          </w:p>
        </w:tc>
      </w:tr>
      <w:tr w:rsidR="00ED691A" w:rsidRPr="00B20311" w14:paraId="3B2A4D8E" w14:textId="77777777" w:rsidTr="00ED691A">
        <w:tc>
          <w:tcPr>
            <w:tcW w:w="8362" w:type="dxa"/>
            <w:gridSpan w:val="5"/>
          </w:tcPr>
          <w:p w14:paraId="15FD8D81" w14:textId="77777777" w:rsidR="00ED691A" w:rsidRPr="00B20311" w:rsidRDefault="009059C5" w:rsidP="00F44B94">
            <w:pPr>
              <w:rPr>
                <w:rFonts w:ascii="標楷體" w:eastAsia="標楷體" w:hAnsi="標楷體"/>
              </w:rPr>
            </w:pPr>
            <w:r w:rsidRPr="00B20311">
              <w:rPr>
                <w:rFonts w:ascii="標楷體" w:eastAsia="標楷體" w:hAnsi="標楷體" w:hint="eastAsia"/>
              </w:rPr>
              <w:t>專題功能列表:</w:t>
            </w:r>
          </w:p>
        </w:tc>
      </w:tr>
      <w:tr w:rsidR="009059C5" w:rsidRPr="00B20311" w14:paraId="37973694" w14:textId="77777777" w:rsidTr="00B20311">
        <w:trPr>
          <w:trHeight w:val="457"/>
        </w:trPr>
        <w:tc>
          <w:tcPr>
            <w:tcW w:w="675" w:type="dxa"/>
          </w:tcPr>
          <w:p w14:paraId="60EE1A33" w14:textId="77777777" w:rsidR="009059C5" w:rsidRPr="00B20311" w:rsidRDefault="009059C5" w:rsidP="009059C5">
            <w:pPr>
              <w:jc w:val="center"/>
              <w:rPr>
                <w:rFonts w:ascii="標楷體" w:eastAsia="標楷體" w:hAnsi="標楷體"/>
              </w:rPr>
            </w:pPr>
            <w:r w:rsidRPr="00B20311">
              <w:rPr>
                <w:rFonts w:ascii="標楷體" w:eastAsia="標楷體" w:hAnsi="標楷體" w:hint="eastAsia"/>
              </w:rPr>
              <w:t>項目</w:t>
            </w:r>
          </w:p>
        </w:tc>
        <w:tc>
          <w:tcPr>
            <w:tcW w:w="5387" w:type="dxa"/>
            <w:gridSpan w:val="2"/>
          </w:tcPr>
          <w:p w14:paraId="296FF9A9" w14:textId="77777777" w:rsidR="009059C5" w:rsidRPr="00B20311" w:rsidRDefault="009059C5" w:rsidP="009059C5">
            <w:pPr>
              <w:jc w:val="center"/>
              <w:rPr>
                <w:rFonts w:ascii="標楷體" w:eastAsia="標楷體" w:hAnsi="標楷體"/>
              </w:rPr>
            </w:pPr>
            <w:r w:rsidRPr="00B20311">
              <w:rPr>
                <w:rFonts w:ascii="標楷體" w:eastAsia="標楷體" w:hAnsi="標楷體" w:hint="eastAsia"/>
              </w:rPr>
              <w:t>功能描述</w:t>
            </w:r>
          </w:p>
        </w:tc>
        <w:tc>
          <w:tcPr>
            <w:tcW w:w="992" w:type="dxa"/>
          </w:tcPr>
          <w:p w14:paraId="21970EBC" w14:textId="77777777" w:rsidR="002842E6" w:rsidRDefault="009059C5" w:rsidP="009059C5">
            <w:pPr>
              <w:jc w:val="center"/>
              <w:rPr>
                <w:rFonts w:ascii="標楷體" w:eastAsia="標楷體" w:hAnsi="標楷體" w:hint="eastAsia"/>
              </w:rPr>
            </w:pPr>
            <w:r w:rsidRPr="00B20311">
              <w:rPr>
                <w:rFonts w:ascii="標楷體" w:eastAsia="標楷體" w:hAnsi="標楷體" w:hint="eastAsia"/>
              </w:rPr>
              <w:t>負責</w:t>
            </w:r>
          </w:p>
          <w:p w14:paraId="47C987C9" w14:textId="3B1D177E" w:rsidR="009059C5" w:rsidRPr="00B20311" w:rsidRDefault="009059C5" w:rsidP="009059C5">
            <w:pPr>
              <w:jc w:val="center"/>
              <w:rPr>
                <w:rFonts w:ascii="標楷體" w:eastAsia="標楷體" w:hAnsi="標楷體"/>
              </w:rPr>
            </w:pPr>
            <w:bookmarkStart w:id="0" w:name="_GoBack"/>
            <w:bookmarkEnd w:id="0"/>
            <w:r w:rsidRPr="00B20311">
              <w:rPr>
                <w:rFonts w:ascii="標楷體" w:eastAsia="標楷體" w:hAnsi="標楷體" w:hint="eastAsia"/>
              </w:rPr>
              <w:t>同學</w:t>
            </w:r>
          </w:p>
        </w:tc>
        <w:tc>
          <w:tcPr>
            <w:tcW w:w="1308" w:type="dxa"/>
          </w:tcPr>
          <w:p w14:paraId="196AF720" w14:textId="77777777" w:rsidR="009059C5" w:rsidRPr="00B20311" w:rsidRDefault="009059C5" w:rsidP="009059C5">
            <w:pPr>
              <w:jc w:val="center"/>
              <w:rPr>
                <w:rFonts w:ascii="標楷體" w:eastAsia="標楷體" w:hAnsi="標楷體"/>
              </w:rPr>
            </w:pPr>
            <w:r w:rsidRPr="00B20311">
              <w:rPr>
                <w:rFonts w:ascii="標楷體" w:eastAsia="標楷體" w:hAnsi="標楷體" w:hint="eastAsia"/>
              </w:rPr>
              <w:t>備註</w:t>
            </w:r>
          </w:p>
        </w:tc>
      </w:tr>
      <w:tr w:rsidR="009059C5" w:rsidRPr="00B20311" w14:paraId="5D280E47" w14:textId="77777777" w:rsidTr="00B20311">
        <w:trPr>
          <w:trHeight w:val="197"/>
        </w:trPr>
        <w:tc>
          <w:tcPr>
            <w:tcW w:w="675" w:type="dxa"/>
          </w:tcPr>
          <w:p w14:paraId="3F15AF32" w14:textId="77777777" w:rsidR="009059C5" w:rsidRPr="00B20311" w:rsidRDefault="008E44F6" w:rsidP="00907DDC">
            <w:pPr>
              <w:snapToGrid w:val="0"/>
              <w:jc w:val="center"/>
              <w:rPr>
                <w:rFonts w:ascii="標楷體" w:eastAsia="標楷體" w:hAnsi="標楷體"/>
              </w:rPr>
            </w:pPr>
            <w:r w:rsidRPr="00B20311">
              <w:rPr>
                <w:rFonts w:ascii="標楷體" w:eastAsia="標楷體" w:hAnsi="標楷體" w:hint="eastAsia"/>
              </w:rPr>
              <w:t>1</w:t>
            </w:r>
          </w:p>
        </w:tc>
        <w:tc>
          <w:tcPr>
            <w:tcW w:w="5387" w:type="dxa"/>
            <w:gridSpan w:val="2"/>
          </w:tcPr>
          <w:p w14:paraId="3DEEEC6D" w14:textId="77777777" w:rsidR="00845A12" w:rsidRPr="00B20311" w:rsidRDefault="00DF0605" w:rsidP="00907DDC">
            <w:pPr>
              <w:snapToGrid w:val="0"/>
              <w:rPr>
                <w:rFonts w:ascii="標楷體" w:eastAsia="標楷體" w:hAnsi="標楷體"/>
                <w:b/>
              </w:rPr>
            </w:pPr>
            <w:r w:rsidRPr="00B20311">
              <w:rPr>
                <w:rFonts w:ascii="標楷體" w:eastAsia="標楷體" w:hAnsi="標楷體" w:hint="eastAsia"/>
                <w:b/>
              </w:rPr>
              <w:t>進場辨識車牌端:</w:t>
            </w:r>
          </w:p>
          <w:p w14:paraId="11F0F495" w14:textId="663C037C" w:rsidR="00845A12" w:rsidRPr="00B20311" w:rsidRDefault="00907DDC" w:rsidP="00B20311">
            <w:pPr>
              <w:pStyle w:val="a4"/>
              <w:numPr>
                <w:ilvl w:val="0"/>
                <w:numId w:val="3"/>
              </w:numPr>
              <w:snapToGrid w:val="0"/>
              <w:ind w:leftChars="0"/>
              <w:rPr>
                <w:rFonts w:ascii="標楷體" w:eastAsia="標楷體" w:hAnsi="標楷體"/>
              </w:rPr>
            </w:pPr>
            <w:r w:rsidRPr="00B20311">
              <w:rPr>
                <w:rFonts w:ascii="標楷體" w:eastAsia="標楷體" w:hAnsi="標楷體" w:hint="eastAsia"/>
              </w:rPr>
              <w:t>人工智慧車牌辨識與舉</w:t>
            </w:r>
            <w:proofErr w:type="gramStart"/>
            <w:r w:rsidRPr="00B20311">
              <w:rPr>
                <w:rFonts w:ascii="標楷體" w:eastAsia="標楷體" w:hAnsi="標楷體" w:hint="eastAsia"/>
              </w:rPr>
              <w:t>桿</w:t>
            </w:r>
            <w:proofErr w:type="gramEnd"/>
            <w:r w:rsidRPr="00B20311">
              <w:rPr>
                <w:rFonts w:ascii="標楷體" w:eastAsia="標楷體" w:hAnsi="標楷體" w:hint="eastAsia"/>
              </w:rPr>
              <w:t xml:space="preserve"> </w:t>
            </w:r>
          </w:p>
          <w:p w14:paraId="63E3A994" w14:textId="7F071F23" w:rsidR="00907DDC" w:rsidRPr="00B20311" w:rsidRDefault="00907DDC" w:rsidP="00B20311">
            <w:pPr>
              <w:pStyle w:val="a4"/>
              <w:numPr>
                <w:ilvl w:val="0"/>
                <w:numId w:val="3"/>
              </w:numPr>
              <w:snapToGrid w:val="0"/>
              <w:ind w:leftChars="0"/>
              <w:rPr>
                <w:rFonts w:ascii="標楷體" w:eastAsia="標楷體" w:hAnsi="標楷體"/>
              </w:rPr>
            </w:pPr>
            <w:r w:rsidRPr="00B20311">
              <w:rPr>
                <w:rFonts w:ascii="標楷體" w:eastAsia="標楷體" w:hAnsi="標楷體" w:hint="eastAsia"/>
              </w:rPr>
              <w:t xml:space="preserve">進場時間/車牌號碼存入Database </w:t>
            </w:r>
          </w:p>
          <w:p w14:paraId="2FED8E79" w14:textId="2EEC8AE4" w:rsidR="009059C5" w:rsidRPr="00B20311" w:rsidRDefault="00907DDC" w:rsidP="00B20311">
            <w:pPr>
              <w:pStyle w:val="a4"/>
              <w:numPr>
                <w:ilvl w:val="0"/>
                <w:numId w:val="3"/>
              </w:numPr>
              <w:snapToGrid w:val="0"/>
              <w:ind w:leftChars="0"/>
              <w:rPr>
                <w:rFonts w:ascii="標楷體" w:eastAsia="標楷體" w:hAnsi="標楷體"/>
              </w:rPr>
            </w:pPr>
            <w:r w:rsidRPr="00B20311">
              <w:rPr>
                <w:rFonts w:ascii="標楷體" w:eastAsia="標楷體" w:hAnsi="標楷體" w:hint="eastAsia"/>
              </w:rPr>
              <w:t>抓取Database進場時間/車牌號碼資料顯示於螢幕上</w:t>
            </w:r>
          </w:p>
        </w:tc>
        <w:tc>
          <w:tcPr>
            <w:tcW w:w="992" w:type="dxa"/>
          </w:tcPr>
          <w:p w14:paraId="474444E0" w14:textId="77777777" w:rsidR="00B9132D" w:rsidRPr="00B20311" w:rsidRDefault="00B9132D" w:rsidP="00907DDC">
            <w:pPr>
              <w:rPr>
                <w:rFonts w:ascii="標楷體" w:eastAsia="標楷體" w:hAnsi="標楷體"/>
              </w:rPr>
            </w:pPr>
            <w:r w:rsidRPr="00B20311">
              <w:rPr>
                <w:rFonts w:ascii="標楷體" w:eastAsia="標楷體" w:hAnsi="標楷體" w:hint="eastAsia"/>
              </w:rPr>
              <w:t>林宇文</w:t>
            </w:r>
          </w:p>
          <w:p w14:paraId="477F8D86" w14:textId="13E8063E" w:rsidR="009059C5" w:rsidRPr="00B20311" w:rsidRDefault="00B9132D" w:rsidP="00907DDC">
            <w:pPr>
              <w:rPr>
                <w:rFonts w:ascii="標楷體" w:eastAsia="標楷體" w:hAnsi="標楷體"/>
              </w:rPr>
            </w:pPr>
            <w:proofErr w:type="gramStart"/>
            <w:r w:rsidRPr="00B20311">
              <w:rPr>
                <w:rFonts w:ascii="標楷體" w:eastAsia="標楷體" w:hAnsi="標楷體" w:hint="eastAsia"/>
              </w:rPr>
              <w:t>李銘峰</w:t>
            </w:r>
            <w:proofErr w:type="gramEnd"/>
          </w:p>
        </w:tc>
        <w:tc>
          <w:tcPr>
            <w:tcW w:w="1308" w:type="dxa"/>
          </w:tcPr>
          <w:p w14:paraId="03653828" w14:textId="6745474E" w:rsidR="009059C5" w:rsidRPr="00B20311" w:rsidRDefault="00C95C92" w:rsidP="00425119">
            <w:pPr>
              <w:rPr>
                <w:rFonts w:ascii="標楷體" w:eastAsia="標楷體" w:hAnsi="標楷體"/>
              </w:rPr>
            </w:pPr>
            <w:r w:rsidRPr="00B20311">
              <w:rPr>
                <w:rFonts w:ascii="標楷體" w:eastAsia="標楷體" w:hAnsi="標楷體" w:hint="eastAsia"/>
              </w:rPr>
              <w:t>人工智慧車牌辨識與舉桿子功能來自 紀彥</w:t>
            </w:r>
          </w:p>
        </w:tc>
      </w:tr>
      <w:tr w:rsidR="009059C5" w:rsidRPr="00B20311" w14:paraId="7211A9F9" w14:textId="77777777" w:rsidTr="00B20311">
        <w:trPr>
          <w:trHeight w:val="197"/>
        </w:trPr>
        <w:tc>
          <w:tcPr>
            <w:tcW w:w="675" w:type="dxa"/>
          </w:tcPr>
          <w:p w14:paraId="64B89906" w14:textId="77777777" w:rsidR="009059C5" w:rsidRPr="00B20311" w:rsidRDefault="008E44F6" w:rsidP="00907DDC">
            <w:pPr>
              <w:jc w:val="center"/>
              <w:rPr>
                <w:rFonts w:ascii="標楷體" w:eastAsia="標楷體" w:hAnsi="標楷體"/>
              </w:rPr>
            </w:pPr>
            <w:r w:rsidRPr="00B20311">
              <w:rPr>
                <w:rFonts w:ascii="標楷體" w:eastAsia="標楷體" w:hAnsi="標楷體" w:hint="eastAsia"/>
              </w:rPr>
              <w:t>2</w:t>
            </w:r>
          </w:p>
        </w:tc>
        <w:tc>
          <w:tcPr>
            <w:tcW w:w="5387" w:type="dxa"/>
            <w:gridSpan w:val="2"/>
          </w:tcPr>
          <w:p w14:paraId="18D37637" w14:textId="77777777" w:rsidR="00845A12" w:rsidRPr="00B20311" w:rsidRDefault="007A5E38" w:rsidP="005F5E6B">
            <w:pPr>
              <w:snapToGrid w:val="0"/>
              <w:rPr>
                <w:rFonts w:ascii="標楷體" w:eastAsia="標楷體" w:hAnsi="標楷體"/>
                <w:b/>
              </w:rPr>
            </w:pPr>
            <w:r w:rsidRPr="00B20311">
              <w:rPr>
                <w:rFonts w:ascii="標楷體" w:eastAsia="標楷體" w:hAnsi="標楷體" w:hint="eastAsia"/>
                <w:b/>
              </w:rPr>
              <w:t>賣場店家端:</w:t>
            </w:r>
          </w:p>
          <w:p w14:paraId="036AD933" w14:textId="098F4E41" w:rsidR="005F5E6B" w:rsidRPr="00B20311" w:rsidRDefault="005F5E6B" w:rsidP="00B20311">
            <w:pPr>
              <w:pStyle w:val="a4"/>
              <w:numPr>
                <w:ilvl w:val="0"/>
                <w:numId w:val="4"/>
              </w:numPr>
              <w:snapToGrid w:val="0"/>
              <w:ind w:leftChars="0"/>
              <w:rPr>
                <w:rFonts w:ascii="標楷體" w:eastAsia="標楷體" w:hAnsi="標楷體"/>
              </w:rPr>
            </w:pPr>
            <w:r w:rsidRPr="00B20311">
              <w:rPr>
                <w:rFonts w:ascii="標楷體" w:eastAsia="標楷體" w:hAnsi="標楷體" w:hint="eastAsia"/>
              </w:rPr>
              <w:t>開立電子</w:t>
            </w:r>
            <w:r w:rsidR="007A5E38" w:rsidRPr="00B20311">
              <w:rPr>
                <w:rFonts w:ascii="標楷體" w:eastAsia="標楷體" w:hAnsi="標楷體" w:hint="eastAsia"/>
              </w:rPr>
              <w:t>消費</w:t>
            </w:r>
            <w:r w:rsidRPr="00B20311">
              <w:rPr>
                <w:rFonts w:ascii="標楷體" w:eastAsia="標楷體" w:hAnsi="標楷體" w:hint="eastAsia"/>
              </w:rPr>
              <w:t>發票</w:t>
            </w:r>
          </w:p>
          <w:p w14:paraId="351B3C5D" w14:textId="52D2BB31" w:rsidR="007A5E38" w:rsidRPr="00B20311" w:rsidRDefault="007A5E38" w:rsidP="00B20311">
            <w:pPr>
              <w:pStyle w:val="a4"/>
              <w:numPr>
                <w:ilvl w:val="0"/>
                <w:numId w:val="4"/>
              </w:numPr>
              <w:snapToGrid w:val="0"/>
              <w:ind w:leftChars="0"/>
              <w:rPr>
                <w:rFonts w:ascii="標楷體" w:eastAsia="標楷體" w:hAnsi="標楷體"/>
              </w:rPr>
            </w:pPr>
            <w:r w:rsidRPr="00B20311">
              <w:rPr>
                <w:rFonts w:ascii="標楷體" w:eastAsia="標楷體" w:hAnsi="標楷體" w:hint="eastAsia"/>
              </w:rPr>
              <w:t>產生 QR-code(含</w:t>
            </w:r>
            <w:r w:rsidR="005F5E6B" w:rsidRPr="00B20311">
              <w:rPr>
                <w:rFonts w:ascii="標楷體" w:eastAsia="標楷體" w:hAnsi="標楷體" w:hint="eastAsia"/>
              </w:rPr>
              <w:t>日期/進</w:t>
            </w:r>
            <w:r w:rsidRPr="00B20311">
              <w:rPr>
                <w:rFonts w:ascii="標楷體" w:eastAsia="標楷體" w:hAnsi="標楷體" w:hint="eastAsia"/>
              </w:rPr>
              <w:t>車牌)</w:t>
            </w:r>
          </w:p>
          <w:p w14:paraId="70E79685" w14:textId="13E5A6FE" w:rsidR="009059C5" w:rsidRPr="00B20311" w:rsidRDefault="005F5E6B" w:rsidP="00B20311">
            <w:pPr>
              <w:pStyle w:val="a4"/>
              <w:numPr>
                <w:ilvl w:val="0"/>
                <w:numId w:val="4"/>
              </w:numPr>
              <w:snapToGrid w:val="0"/>
              <w:ind w:leftChars="0"/>
              <w:rPr>
                <w:rFonts w:ascii="標楷體" w:eastAsia="標楷體" w:hAnsi="標楷體"/>
              </w:rPr>
            </w:pPr>
            <w:r w:rsidRPr="00B20311">
              <w:rPr>
                <w:rFonts w:ascii="標楷體" w:eastAsia="標楷體" w:hAnsi="標楷體" w:hint="eastAsia"/>
              </w:rPr>
              <w:t>使用</w:t>
            </w:r>
            <w:r w:rsidR="007A5E38" w:rsidRPr="00B20311">
              <w:rPr>
                <w:rFonts w:ascii="標楷體" w:eastAsia="標楷體" w:hAnsi="標楷體" w:hint="eastAsia"/>
              </w:rPr>
              <w:t>line server to pass</w:t>
            </w:r>
            <w:r w:rsidRPr="00B20311">
              <w:rPr>
                <w:rFonts w:ascii="標楷體" w:eastAsia="標楷體" w:hAnsi="標楷體" w:hint="eastAsia"/>
              </w:rPr>
              <w:t>電子消費發票/</w:t>
            </w:r>
            <w:r w:rsidR="007A5E38" w:rsidRPr="00B20311">
              <w:rPr>
                <w:rFonts w:ascii="標楷體" w:eastAsia="標楷體" w:hAnsi="標楷體" w:hint="eastAsia"/>
              </w:rPr>
              <w:t xml:space="preserve"> QR-code to 消費者</w:t>
            </w:r>
          </w:p>
        </w:tc>
        <w:tc>
          <w:tcPr>
            <w:tcW w:w="992" w:type="dxa"/>
          </w:tcPr>
          <w:p w14:paraId="346775F2" w14:textId="77777777" w:rsidR="00B9132D" w:rsidRPr="00B20311" w:rsidRDefault="00B9132D" w:rsidP="00B9132D">
            <w:pPr>
              <w:rPr>
                <w:rFonts w:ascii="標楷體" w:eastAsia="標楷體" w:hAnsi="標楷體"/>
              </w:rPr>
            </w:pPr>
            <w:r w:rsidRPr="00B20311">
              <w:rPr>
                <w:rFonts w:ascii="標楷體" w:eastAsia="標楷體" w:hAnsi="標楷體" w:hint="eastAsia"/>
              </w:rPr>
              <w:t>林宇文</w:t>
            </w:r>
          </w:p>
          <w:p w14:paraId="7F866B3E" w14:textId="00248788" w:rsidR="009059C5" w:rsidRPr="00B20311" w:rsidRDefault="00B9132D" w:rsidP="00B9132D">
            <w:pPr>
              <w:rPr>
                <w:rFonts w:ascii="標楷體" w:eastAsia="標楷體" w:hAnsi="標楷體"/>
              </w:rPr>
            </w:pPr>
            <w:proofErr w:type="gramStart"/>
            <w:r w:rsidRPr="00B20311">
              <w:rPr>
                <w:rFonts w:ascii="標楷體" w:eastAsia="標楷體" w:hAnsi="標楷體" w:hint="eastAsia"/>
              </w:rPr>
              <w:t>李銘峰</w:t>
            </w:r>
            <w:proofErr w:type="gramEnd"/>
          </w:p>
        </w:tc>
        <w:tc>
          <w:tcPr>
            <w:tcW w:w="1308" w:type="dxa"/>
          </w:tcPr>
          <w:p w14:paraId="62CD1E56" w14:textId="77777777" w:rsidR="009059C5" w:rsidRPr="00B20311" w:rsidRDefault="009059C5" w:rsidP="00907DDC">
            <w:pPr>
              <w:rPr>
                <w:rFonts w:ascii="標楷體" w:eastAsia="標楷體" w:hAnsi="標楷體"/>
              </w:rPr>
            </w:pPr>
          </w:p>
        </w:tc>
      </w:tr>
      <w:tr w:rsidR="009059C5" w:rsidRPr="00B20311" w14:paraId="7327DC6E" w14:textId="77777777" w:rsidTr="00B20311">
        <w:trPr>
          <w:trHeight w:val="197"/>
        </w:trPr>
        <w:tc>
          <w:tcPr>
            <w:tcW w:w="675" w:type="dxa"/>
          </w:tcPr>
          <w:p w14:paraId="2AB2A268" w14:textId="77777777" w:rsidR="009059C5" w:rsidRPr="00B20311" w:rsidRDefault="008E44F6" w:rsidP="00907DDC">
            <w:pPr>
              <w:jc w:val="center"/>
              <w:rPr>
                <w:rFonts w:ascii="標楷體" w:eastAsia="標楷體" w:hAnsi="標楷體"/>
              </w:rPr>
            </w:pPr>
            <w:r w:rsidRPr="00B20311">
              <w:rPr>
                <w:rFonts w:ascii="標楷體" w:eastAsia="標楷體" w:hAnsi="標楷體" w:hint="eastAsia"/>
              </w:rPr>
              <w:t>3</w:t>
            </w:r>
          </w:p>
        </w:tc>
        <w:tc>
          <w:tcPr>
            <w:tcW w:w="5387" w:type="dxa"/>
            <w:gridSpan w:val="2"/>
          </w:tcPr>
          <w:p w14:paraId="220D2775" w14:textId="77777777" w:rsidR="009059C5" w:rsidRPr="00B20311" w:rsidRDefault="00885F21" w:rsidP="00907DDC">
            <w:pPr>
              <w:rPr>
                <w:rFonts w:ascii="標楷體" w:eastAsia="標楷體" w:hAnsi="標楷體"/>
              </w:rPr>
            </w:pPr>
            <w:r w:rsidRPr="00B20311">
              <w:rPr>
                <w:rFonts w:ascii="標楷體" w:eastAsia="標楷體" w:hAnsi="標楷體" w:hint="eastAsia"/>
                <w:b/>
              </w:rPr>
              <w:t>消費者:</w:t>
            </w:r>
            <w:r w:rsidRPr="00B20311">
              <w:rPr>
                <w:rFonts w:ascii="標楷體" w:eastAsia="標楷體" w:hAnsi="標楷體" w:hint="eastAsia"/>
              </w:rPr>
              <w:t xml:space="preserve">  </w:t>
            </w:r>
          </w:p>
          <w:p w14:paraId="6DAF6567" w14:textId="77777777" w:rsidR="00885F21" w:rsidRPr="00B20311" w:rsidRDefault="00845A12" w:rsidP="00B20311">
            <w:pPr>
              <w:pStyle w:val="a4"/>
              <w:numPr>
                <w:ilvl w:val="0"/>
                <w:numId w:val="5"/>
              </w:numPr>
              <w:ind w:leftChars="0"/>
              <w:rPr>
                <w:rFonts w:ascii="標楷體" w:eastAsia="標楷體" w:hAnsi="標楷體"/>
              </w:rPr>
            </w:pPr>
            <w:r w:rsidRPr="00B20311">
              <w:rPr>
                <w:rFonts w:ascii="標楷體" w:eastAsia="標楷體" w:hAnsi="標楷體" w:hint="eastAsia"/>
              </w:rPr>
              <w:t>使用</w:t>
            </w:r>
            <w:r w:rsidR="00885F21" w:rsidRPr="00B20311">
              <w:rPr>
                <w:rFonts w:ascii="標楷體" w:eastAsia="標楷體" w:hAnsi="標楷體" w:hint="eastAsia"/>
              </w:rPr>
              <w:t>手機(browser-based app)查詢</w:t>
            </w:r>
            <w:proofErr w:type="gramStart"/>
            <w:r w:rsidR="00885F21" w:rsidRPr="00B20311">
              <w:rPr>
                <w:rFonts w:ascii="標楷體" w:eastAsia="標楷體" w:hAnsi="標楷體" w:hint="eastAsia"/>
              </w:rPr>
              <w:t>付帳</w:t>
            </w:r>
            <w:proofErr w:type="gramEnd"/>
            <w:r w:rsidR="00885F21" w:rsidRPr="00B20311">
              <w:rPr>
                <w:rFonts w:ascii="標楷體" w:eastAsia="標楷體" w:hAnsi="標楷體" w:hint="eastAsia"/>
              </w:rPr>
              <w:t>資訊</w:t>
            </w:r>
          </w:p>
          <w:p w14:paraId="7CD21F91" w14:textId="288B3ECB" w:rsidR="00CE10EF" w:rsidRPr="00B20311" w:rsidRDefault="00CE10EF" w:rsidP="00B20311">
            <w:pPr>
              <w:pStyle w:val="a4"/>
              <w:numPr>
                <w:ilvl w:val="0"/>
                <w:numId w:val="5"/>
              </w:numPr>
              <w:ind w:leftChars="0"/>
              <w:rPr>
                <w:rFonts w:ascii="標楷體" w:eastAsia="標楷體" w:hAnsi="標楷體"/>
              </w:rPr>
            </w:pPr>
            <w:r w:rsidRPr="00B20311">
              <w:rPr>
                <w:rFonts w:ascii="標楷體" w:eastAsia="標楷體" w:hAnsi="標楷體" w:hint="eastAsia"/>
              </w:rPr>
              <w:t>重點商區消費者分佈圖</w:t>
            </w:r>
            <w:r w:rsidR="00BD14F8">
              <w:rPr>
                <w:rFonts w:ascii="標楷體" w:eastAsia="標楷體" w:hAnsi="標楷體" w:hint="eastAsia"/>
              </w:rPr>
              <w:t xml:space="preserve"> (</w:t>
            </w:r>
            <w:r w:rsidR="00BD14F8" w:rsidRPr="00BD14F8">
              <w:rPr>
                <w:rFonts w:ascii="Times New Roman" w:eastAsia="標楷體" w:hAnsi="Times New Roman" w:cs="Times New Roman"/>
              </w:rPr>
              <w:t>D3.js</w:t>
            </w:r>
            <w:r w:rsidR="00BD14F8">
              <w:rPr>
                <w:rFonts w:ascii="標楷體" w:eastAsia="標楷體" w:hAnsi="標楷體" w:hint="eastAsia"/>
              </w:rPr>
              <w:t>)</w:t>
            </w:r>
          </w:p>
          <w:p w14:paraId="24120752" w14:textId="558AF82D" w:rsidR="00CE10EF" w:rsidRPr="00B20311" w:rsidRDefault="00CE10EF" w:rsidP="00B20311">
            <w:pPr>
              <w:pStyle w:val="a4"/>
              <w:numPr>
                <w:ilvl w:val="0"/>
                <w:numId w:val="5"/>
              </w:numPr>
              <w:ind w:leftChars="0"/>
              <w:rPr>
                <w:rFonts w:ascii="標楷體" w:eastAsia="標楷體" w:hAnsi="標楷體"/>
              </w:rPr>
            </w:pPr>
            <w:r w:rsidRPr="00B20311">
              <w:rPr>
                <w:rFonts w:ascii="標楷體" w:eastAsia="標楷體" w:hAnsi="標楷體" w:hint="eastAsia"/>
              </w:rPr>
              <w:t>重點商區預測消費者流量圖</w:t>
            </w:r>
            <w:r w:rsidR="00BD14F8">
              <w:rPr>
                <w:rFonts w:ascii="標楷體" w:eastAsia="標楷體" w:hAnsi="標楷體" w:hint="eastAsia"/>
              </w:rPr>
              <w:t>(</w:t>
            </w:r>
            <w:r w:rsidR="00BD14F8" w:rsidRPr="00BD14F8">
              <w:rPr>
                <w:rFonts w:ascii="Times New Roman" w:eastAsia="標楷體" w:hAnsi="Times New Roman" w:cs="Times New Roman"/>
              </w:rPr>
              <w:t>D3.js</w:t>
            </w:r>
            <w:r w:rsidR="00BD14F8">
              <w:rPr>
                <w:rFonts w:ascii="標楷體" w:eastAsia="標楷體" w:hAnsi="標楷體" w:hint="eastAsia"/>
              </w:rPr>
              <w:t>)</w:t>
            </w:r>
          </w:p>
        </w:tc>
        <w:tc>
          <w:tcPr>
            <w:tcW w:w="992" w:type="dxa"/>
          </w:tcPr>
          <w:p w14:paraId="59388E91" w14:textId="77777777" w:rsidR="00B9132D" w:rsidRPr="00B20311" w:rsidRDefault="00B9132D" w:rsidP="00907DDC">
            <w:pPr>
              <w:rPr>
                <w:rFonts w:ascii="標楷體" w:eastAsia="標楷體" w:hAnsi="標楷體"/>
              </w:rPr>
            </w:pPr>
            <w:r w:rsidRPr="00B20311">
              <w:rPr>
                <w:rFonts w:ascii="標楷體" w:eastAsia="標楷體" w:hAnsi="標楷體" w:hint="eastAsia"/>
              </w:rPr>
              <w:t>黃</w:t>
            </w:r>
            <w:proofErr w:type="gramStart"/>
            <w:r w:rsidRPr="00B20311">
              <w:rPr>
                <w:rFonts w:ascii="標楷體" w:eastAsia="標楷體" w:hAnsi="標楷體" w:hint="eastAsia"/>
              </w:rPr>
              <w:t>塏</w:t>
            </w:r>
            <w:proofErr w:type="gramEnd"/>
            <w:r w:rsidRPr="00B20311">
              <w:rPr>
                <w:rFonts w:ascii="標楷體" w:eastAsia="標楷體" w:hAnsi="標楷體" w:hint="eastAsia"/>
              </w:rPr>
              <w:t>崴</w:t>
            </w:r>
          </w:p>
          <w:p w14:paraId="62AFA230" w14:textId="0FC6D07A" w:rsidR="009059C5" w:rsidRPr="00B20311" w:rsidRDefault="00B9132D" w:rsidP="00907DDC">
            <w:pPr>
              <w:rPr>
                <w:rFonts w:ascii="標楷體" w:eastAsia="標楷體" w:hAnsi="標楷體"/>
              </w:rPr>
            </w:pPr>
            <w:r w:rsidRPr="00B20311">
              <w:rPr>
                <w:rFonts w:ascii="標楷體" w:eastAsia="標楷體" w:hAnsi="標楷體" w:hint="eastAsia"/>
              </w:rPr>
              <w:t>朱崇毅</w:t>
            </w:r>
          </w:p>
        </w:tc>
        <w:tc>
          <w:tcPr>
            <w:tcW w:w="1308" w:type="dxa"/>
          </w:tcPr>
          <w:p w14:paraId="06EDFDA2" w14:textId="77777777" w:rsidR="009059C5" w:rsidRPr="00B20311" w:rsidRDefault="009059C5" w:rsidP="00907DDC">
            <w:pPr>
              <w:rPr>
                <w:rFonts w:ascii="標楷體" w:eastAsia="標楷體" w:hAnsi="標楷體"/>
              </w:rPr>
            </w:pPr>
          </w:p>
        </w:tc>
      </w:tr>
      <w:tr w:rsidR="00B9132D" w:rsidRPr="00B20311" w14:paraId="6AEA8729" w14:textId="77777777" w:rsidTr="00B20311">
        <w:trPr>
          <w:trHeight w:val="197"/>
        </w:trPr>
        <w:tc>
          <w:tcPr>
            <w:tcW w:w="675" w:type="dxa"/>
          </w:tcPr>
          <w:p w14:paraId="5B406B16" w14:textId="77777777" w:rsidR="00B9132D" w:rsidRPr="00B20311" w:rsidRDefault="00B9132D" w:rsidP="00B9132D">
            <w:pPr>
              <w:jc w:val="center"/>
              <w:rPr>
                <w:rFonts w:ascii="標楷體" w:eastAsia="標楷體" w:hAnsi="標楷體"/>
              </w:rPr>
            </w:pPr>
            <w:r w:rsidRPr="00B20311">
              <w:rPr>
                <w:rFonts w:ascii="標楷體" w:eastAsia="標楷體" w:hAnsi="標楷體" w:hint="eastAsia"/>
              </w:rPr>
              <w:t>4</w:t>
            </w:r>
          </w:p>
        </w:tc>
        <w:tc>
          <w:tcPr>
            <w:tcW w:w="5387" w:type="dxa"/>
            <w:gridSpan w:val="2"/>
          </w:tcPr>
          <w:p w14:paraId="51EFF619" w14:textId="77777777" w:rsidR="00B20311" w:rsidRDefault="00B9132D" w:rsidP="00B20311">
            <w:pPr>
              <w:rPr>
                <w:rFonts w:ascii="標楷體" w:eastAsia="標楷體" w:hAnsi="標楷體"/>
                <w:b/>
              </w:rPr>
            </w:pPr>
            <w:r w:rsidRPr="00B20311">
              <w:rPr>
                <w:rFonts w:ascii="標楷體" w:eastAsia="標楷體" w:hAnsi="標楷體" w:hint="eastAsia"/>
                <w:b/>
              </w:rPr>
              <w:t>出場繳費機器:</w:t>
            </w:r>
          </w:p>
          <w:p w14:paraId="5E633953" w14:textId="6D1B80EF" w:rsidR="00B9132D" w:rsidRPr="00B20311" w:rsidRDefault="00B9132D" w:rsidP="00B20311">
            <w:pPr>
              <w:pStyle w:val="a4"/>
              <w:numPr>
                <w:ilvl w:val="0"/>
                <w:numId w:val="6"/>
              </w:numPr>
              <w:ind w:leftChars="0"/>
              <w:rPr>
                <w:rFonts w:ascii="標楷體" w:eastAsia="標楷體" w:hAnsi="標楷體"/>
              </w:rPr>
            </w:pPr>
            <w:r w:rsidRPr="00B20311">
              <w:rPr>
                <w:rFonts w:ascii="標楷體" w:eastAsia="標楷體" w:hAnsi="標楷體" w:hint="eastAsia"/>
              </w:rPr>
              <w:t xml:space="preserve">掃描QR-code from手機 </w:t>
            </w:r>
          </w:p>
          <w:p w14:paraId="1F9B201D" w14:textId="4E4D7DCA" w:rsidR="00B9132D" w:rsidRPr="00B20311" w:rsidRDefault="00B9132D" w:rsidP="00B20311">
            <w:pPr>
              <w:pStyle w:val="a4"/>
              <w:numPr>
                <w:ilvl w:val="0"/>
                <w:numId w:val="6"/>
              </w:numPr>
              <w:ind w:leftChars="0"/>
              <w:rPr>
                <w:rFonts w:ascii="標楷體" w:eastAsia="標楷體" w:hAnsi="標楷體"/>
              </w:rPr>
            </w:pPr>
            <w:proofErr w:type="spellStart"/>
            <w:r w:rsidRPr="00B20311">
              <w:rPr>
                <w:rFonts w:ascii="標楷體" w:eastAsia="標楷體" w:hAnsi="標楷體" w:hint="eastAsia"/>
              </w:rPr>
              <w:t>rfid</w:t>
            </w:r>
            <w:proofErr w:type="spellEnd"/>
            <w:r w:rsidRPr="00B20311">
              <w:rPr>
                <w:rFonts w:ascii="標楷體" w:eastAsia="標楷體" w:hAnsi="標楷體" w:hint="eastAsia"/>
              </w:rPr>
              <w:t>卡</w:t>
            </w:r>
            <w:proofErr w:type="gramStart"/>
            <w:r w:rsidRPr="00B20311">
              <w:rPr>
                <w:rFonts w:ascii="標楷體" w:eastAsia="標楷體" w:hAnsi="標楷體" w:hint="eastAsia"/>
              </w:rPr>
              <w:t>付帳</w:t>
            </w:r>
            <w:proofErr w:type="gramEnd"/>
            <w:r w:rsidRPr="00B20311">
              <w:rPr>
                <w:rFonts w:ascii="標楷體" w:eastAsia="標楷體" w:hAnsi="標楷體" w:hint="eastAsia"/>
              </w:rPr>
              <w:t>使用</w:t>
            </w:r>
          </w:p>
          <w:p w14:paraId="062514FE" w14:textId="286E75F4" w:rsidR="00B9132D" w:rsidRPr="00BD14F8" w:rsidRDefault="00B9132D" w:rsidP="00B9132D">
            <w:pPr>
              <w:pStyle w:val="a4"/>
              <w:numPr>
                <w:ilvl w:val="0"/>
                <w:numId w:val="6"/>
              </w:numPr>
              <w:ind w:leftChars="0"/>
              <w:rPr>
                <w:rFonts w:ascii="標楷體" w:eastAsia="標楷體" w:hAnsi="標楷體"/>
              </w:rPr>
            </w:pPr>
            <w:r w:rsidRPr="00B20311">
              <w:rPr>
                <w:rFonts w:ascii="標楷體" w:eastAsia="標楷體" w:hAnsi="標楷體" w:hint="eastAsia"/>
              </w:rPr>
              <w:t>計費設計與設定</w:t>
            </w:r>
            <w:r w:rsidR="00BD14F8">
              <w:rPr>
                <w:rFonts w:ascii="標楷體" w:eastAsia="標楷體" w:hAnsi="標楷體" w:hint="eastAsia"/>
              </w:rPr>
              <w:t xml:space="preserve"> </w:t>
            </w:r>
          </w:p>
          <w:p w14:paraId="05755D92" w14:textId="77777777" w:rsidR="00B37A61" w:rsidRDefault="00B37A61" w:rsidP="00B9132D">
            <w:pPr>
              <w:rPr>
                <w:rFonts w:ascii="標楷體" w:eastAsia="標楷體" w:hAnsi="標楷體" w:hint="eastAsia"/>
              </w:rPr>
            </w:pPr>
          </w:p>
          <w:p w14:paraId="02934DDC" w14:textId="77777777" w:rsidR="00BD14F8" w:rsidRDefault="00BD14F8" w:rsidP="00B9132D">
            <w:pPr>
              <w:rPr>
                <w:rFonts w:ascii="標楷體" w:eastAsia="標楷體" w:hAnsi="標楷體" w:hint="eastAsia"/>
              </w:rPr>
            </w:pPr>
          </w:p>
          <w:p w14:paraId="1D2BAEC9" w14:textId="15D7780C" w:rsidR="00BD14F8" w:rsidRPr="00B20311" w:rsidRDefault="00BD14F8" w:rsidP="00B9132D">
            <w:pPr>
              <w:rPr>
                <w:rFonts w:ascii="標楷體" w:eastAsia="標楷體" w:hAnsi="標楷體"/>
              </w:rPr>
            </w:pPr>
          </w:p>
        </w:tc>
        <w:tc>
          <w:tcPr>
            <w:tcW w:w="992" w:type="dxa"/>
          </w:tcPr>
          <w:p w14:paraId="38DF1ADB" w14:textId="77777777" w:rsidR="00B9132D" w:rsidRPr="00B20311" w:rsidRDefault="00B9132D" w:rsidP="00B9132D">
            <w:pPr>
              <w:rPr>
                <w:rFonts w:ascii="標楷體" w:eastAsia="標楷體" w:hAnsi="標楷體"/>
              </w:rPr>
            </w:pPr>
            <w:r w:rsidRPr="00B20311">
              <w:rPr>
                <w:rFonts w:ascii="標楷體" w:eastAsia="標楷體" w:hAnsi="標楷體" w:hint="eastAsia"/>
              </w:rPr>
              <w:t>黃</w:t>
            </w:r>
            <w:proofErr w:type="gramStart"/>
            <w:r w:rsidRPr="00B20311">
              <w:rPr>
                <w:rFonts w:ascii="標楷體" w:eastAsia="標楷體" w:hAnsi="標楷體" w:hint="eastAsia"/>
              </w:rPr>
              <w:t>塏</w:t>
            </w:r>
            <w:proofErr w:type="gramEnd"/>
            <w:r w:rsidRPr="00B20311">
              <w:rPr>
                <w:rFonts w:ascii="標楷體" w:eastAsia="標楷體" w:hAnsi="標楷體" w:hint="eastAsia"/>
              </w:rPr>
              <w:t>崴</w:t>
            </w:r>
          </w:p>
          <w:p w14:paraId="2FDD1BFA" w14:textId="621626E9" w:rsidR="00B9132D" w:rsidRPr="00B20311" w:rsidRDefault="00B9132D" w:rsidP="00B9132D">
            <w:pPr>
              <w:rPr>
                <w:rFonts w:ascii="標楷體" w:eastAsia="標楷體" w:hAnsi="標楷體"/>
              </w:rPr>
            </w:pPr>
            <w:r w:rsidRPr="00B20311">
              <w:rPr>
                <w:rFonts w:ascii="標楷體" w:eastAsia="標楷體" w:hAnsi="標楷體" w:hint="eastAsia"/>
              </w:rPr>
              <w:t>朱崇毅</w:t>
            </w:r>
          </w:p>
        </w:tc>
        <w:tc>
          <w:tcPr>
            <w:tcW w:w="1308" w:type="dxa"/>
          </w:tcPr>
          <w:p w14:paraId="5087202F" w14:textId="77777777" w:rsidR="00B9132D" w:rsidRPr="00B20311" w:rsidRDefault="00B9132D" w:rsidP="00B9132D">
            <w:pPr>
              <w:rPr>
                <w:rFonts w:ascii="標楷體" w:eastAsia="標楷體" w:hAnsi="標楷體"/>
              </w:rPr>
            </w:pPr>
          </w:p>
        </w:tc>
      </w:tr>
      <w:tr w:rsidR="00B37A61" w:rsidRPr="00B20311" w14:paraId="71EAB985" w14:textId="77777777" w:rsidTr="00B20311">
        <w:trPr>
          <w:trHeight w:val="197"/>
        </w:trPr>
        <w:tc>
          <w:tcPr>
            <w:tcW w:w="675" w:type="dxa"/>
          </w:tcPr>
          <w:p w14:paraId="425012CD" w14:textId="77777777" w:rsidR="00B37A61" w:rsidRPr="00B20311" w:rsidRDefault="00B37A61" w:rsidP="00B37A61">
            <w:pPr>
              <w:jc w:val="center"/>
              <w:rPr>
                <w:rFonts w:ascii="標楷體" w:eastAsia="標楷體" w:hAnsi="標楷體"/>
              </w:rPr>
            </w:pPr>
            <w:r w:rsidRPr="00B20311">
              <w:rPr>
                <w:rFonts w:ascii="標楷體" w:eastAsia="標楷體" w:hAnsi="標楷體" w:hint="eastAsia"/>
              </w:rPr>
              <w:lastRenderedPageBreak/>
              <w:t>5</w:t>
            </w:r>
          </w:p>
        </w:tc>
        <w:tc>
          <w:tcPr>
            <w:tcW w:w="5387" w:type="dxa"/>
            <w:gridSpan w:val="2"/>
          </w:tcPr>
          <w:p w14:paraId="14EE1353" w14:textId="77777777" w:rsidR="00B37A61" w:rsidRPr="00B20311" w:rsidRDefault="00B37A61" w:rsidP="00B37A61">
            <w:pPr>
              <w:rPr>
                <w:rFonts w:ascii="標楷體" w:eastAsia="標楷體" w:hAnsi="標楷體"/>
                <w:b/>
              </w:rPr>
            </w:pPr>
            <w:r w:rsidRPr="00B20311">
              <w:rPr>
                <w:rFonts w:ascii="標楷體" w:eastAsia="標楷體" w:hAnsi="標楷體" w:hint="eastAsia"/>
                <w:b/>
              </w:rPr>
              <w:t>出場辨識車牌端:</w:t>
            </w:r>
          </w:p>
          <w:p w14:paraId="0C680A42" w14:textId="6821C63D" w:rsidR="00B37A61" w:rsidRPr="00B20311" w:rsidRDefault="00B37A61" w:rsidP="00B20311">
            <w:pPr>
              <w:pStyle w:val="a4"/>
              <w:numPr>
                <w:ilvl w:val="0"/>
                <w:numId w:val="7"/>
              </w:numPr>
              <w:ind w:leftChars="0"/>
              <w:rPr>
                <w:rFonts w:ascii="標楷體" w:eastAsia="標楷體" w:hAnsi="標楷體"/>
              </w:rPr>
            </w:pPr>
            <w:r w:rsidRPr="00B20311">
              <w:rPr>
                <w:rFonts w:ascii="標楷體" w:eastAsia="標楷體" w:hAnsi="標楷體" w:hint="eastAsia"/>
              </w:rPr>
              <w:t>人工智慧車牌辨識與舉</w:t>
            </w:r>
            <w:proofErr w:type="gramStart"/>
            <w:r w:rsidRPr="00B20311">
              <w:rPr>
                <w:rFonts w:ascii="標楷體" w:eastAsia="標楷體" w:hAnsi="標楷體" w:hint="eastAsia"/>
              </w:rPr>
              <w:t>桿</w:t>
            </w:r>
            <w:proofErr w:type="gramEnd"/>
          </w:p>
          <w:p w14:paraId="0E5E34CF" w14:textId="79492CB8" w:rsidR="00B37A61" w:rsidRPr="00B20311" w:rsidRDefault="00B37A61" w:rsidP="00B20311">
            <w:pPr>
              <w:pStyle w:val="a4"/>
              <w:numPr>
                <w:ilvl w:val="0"/>
                <w:numId w:val="7"/>
              </w:numPr>
              <w:ind w:leftChars="0"/>
              <w:rPr>
                <w:rFonts w:ascii="標楷體" w:eastAsia="標楷體" w:hAnsi="標楷體"/>
              </w:rPr>
            </w:pPr>
            <w:r w:rsidRPr="00B20311">
              <w:rPr>
                <w:rFonts w:ascii="標楷體" w:eastAsia="標楷體" w:hAnsi="標楷體" w:hint="eastAsia"/>
              </w:rPr>
              <w:t>系統繳費檢視</w:t>
            </w:r>
          </w:p>
          <w:p w14:paraId="4F1CB0D4" w14:textId="084FBDD1" w:rsidR="00B37A61" w:rsidRPr="00B20311" w:rsidRDefault="00B37A61" w:rsidP="00B20311">
            <w:pPr>
              <w:pStyle w:val="a4"/>
              <w:numPr>
                <w:ilvl w:val="0"/>
                <w:numId w:val="7"/>
              </w:numPr>
              <w:ind w:leftChars="0"/>
              <w:rPr>
                <w:rFonts w:ascii="標楷體" w:eastAsia="標楷體" w:hAnsi="標楷體"/>
              </w:rPr>
            </w:pPr>
            <w:r w:rsidRPr="00B20311">
              <w:rPr>
                <w:rFonts w:ascii="標楷體" w:eastAsia="標楷體" w:hAnsi="標楷體" w:hint="eastAsia"/>
              </w:rPr>
              <w:t>抓取Database出場時間/車牌號碼資料顯示於螢幕上</w:t>
            </w:r>
          </w:p>
        </w:tc>
        <w:tc>
          <w:tcPr>
            <w:tcW w:w="992" w:type="dxa"/>
          </w:tcPr>
          <w:p w14:paraId="3B4627BB" w14:textId="77777777" w:rsidR="00B37A61" w:rsidRPr="00B20311" w:rsidRDefault="00B37A61" w:rsidP="00B37A61">
            <w:pPr>
              <w:rPr>
                <w:rFonts w:ascii="標楷體" w:eastAsia="標楷體" w:hAnsi="標楷體"/>
              </w:rPr>
            </w:pPr>
            <w:r w:rsidRPr="00B20311">
              <w:rPr>
                <w:rFonts w:ascii="標楷體" w:eastAsia="標楷體" w:hAnsi="標楷體" w:hint="eastAsia"/>
              </w:rPr>
              <w:t>黃</w:t>
            </w:r>
            <w:proofErr w:type="gramStart"/>
            <w:r w:rsidRPr="00B20311">
              <w:rPr>
                <w:rFonts w:ascii="標楷體" w:eastAsia="標楷體" w:hAnsi="標楷體" w:hint="eastAsia"/>
              </w:rPr>
              <w:t>塏</w:t>
            </w:r>
            <w:proofErr w:type="gramEnd"/>
            <w:r w:rsidRPr="00B20311">
              <w:rPr>
                <w:rFonts w:ascii="標楷體" w:eastAsia="標楷體" w:hAnsi="標楷體" w:hint="eastAsia"/>
              </w:rPr>
              <w:t>崴</w:t>
            </w:r>
          </w:p>
          <w:p w14:paraId="1AB8A7BC" w14:textId="0D6F0CE0" w:rsidR="00B37A61" w:rsidRPr="00B20311" w:rsidRDefault="00B37A61" w:rsidP="00B37A61">
            <w:pPr>
              <w:rPr>
                <w:rFonts w:ascii="標楷體" w:eastAsia="標楷體" w:hAnsi="標楷體"/>
              </w:rPr>
            </w:pPr>
            <w:r w:rsidRPr="00B20311">
              <w:rPr>
                <w:rFonts w:ascii="標楷體" w:eastAsia="標楷體" w:hAnsi="標楷體" w:hint="eastAsia"/>
              </w:rPr>
              <w:t>朱崇毅</w:t>
            </w:r>
          </w:p>
        </w:tc>
        <w:tc>
          <w:tcPr>
            <w:tcW w:w="1308" w:type="dxa"/>
          </w:tcPr>
          <w:p w14:paraId="39078E4C" w14:textId="7BAC3CFA" w:rsidR="00B37A61" w:rsidRPr="00B20311" w:rsidRDefault="00C95C92" w:rsidP="00B37A61">
            <w:pPr>
              <w:rPr>
                <w:rFonts w:ascii="標楷體" w:eastAsia="標楷體" w:hAnsi="標楷體"/>
              </w:rPr>
            </w:pPr>
            <w:r w:rsidRPr="00B20311">
              <w:rPr>
                <w:rFonts w:ascii="標楷體" w:eastAsia="標楷體" w:hAnsi="標楷體" w:hint="eastAsia"/>
              </w:rPr>
              <w:t>人工智慧車牌辨識與舉桿子功能 來自 紀彥</w:t>
            </w:r>
          </w:p>
        </w:tc>
      </w:tr>
      <w:tr w:rsidR="00B37A61" w:rsidRPr="00B20311" w14:paraId="666F88E0" w14:textId="77777777" w:rsidTr="00BD14F8">
        <w:trPr>
          <w:trHeight w:val="2297"/>
        </w:trPr>
        <w:tc>
          <w:tcPr>
            <w:tcW w:w="6062" w:type="dxa"/>
            <w:gridSpan w:val="3"/>
          </w:tcPr>
          <w:p w14:paraId="0B655433" w14:textId="77777777" w:rsidR="00B37A61" w:rsidRPr="00B20311" w:rsidRDefault="00B37A61" w:rsidP="00B37A61">
            <w:pPr>
              <w:rPr>
                <w:rFonts w:ascii="標楷體" w:eastAsia="標楷體" w:hAnsi="標楷體"/>
              </w:rPr>
            </w:pPr>
            <w:r w:rsidRPr="00B20311">
              <w:rPr>
                <w:rFonts w:ascii="標楷體" w:eastAsia="標楷體" w:hAnsi="標楷體" w:hint="eastAsia"/>
              </w:rPr>
              <w:t>指導老師簽名:</w:t>
            </w:r>
          </w:p>
        </w:tc>
        <w:tc>
          <w:tcPr>
            <w:tcW w:w="2300" w:type="dxa"/>
            <w:gridSpan w:val="2"/>
          </w:tcPr>
          <w:p w14:paraId="495BEBBD" w14:textId="77777777" w:rsidR="00B37A61" w:rsidRPr="00B20311" w:rsidRDefault="00B37A61" w:rsidP="00B37A61">
            <w:pPr>
              <w:rPr>
                <w:rFonts w:ascii="標楷體" w:eastAsia="標楷體" w:hAnsi="標楷體"/>
              </w:rPr>
            </w:pPr>
            <w:r w:rsidRPr="00B20311">
              <w:rPr>
                <w:rFonts w:ascii="標楷體" w:eastAsia="標楷體" w:hAnsi="標楷體" w:hint="eastAsia"/>
              </w:rPr>
              <w:t>導師簽名:</w:t>
            </w:r>
          </w:p>
        </w:tc>
      </w:tr>
    </w:tbl>
    <w:p w14:paraId="5FE2E3B2" w14:textId="77777777" w:rsidR="00ED691A" w:rsidRPr="00B20311" w:rsidRDefault="00ED691A" w:rsidP="00ED691A">
      <w:pPr>
        <w:rPr>
          <w:rFonts w:ascii="標楷體" w:eastAsia="標楷體" w:hAnsi="標楷體"/>
        </w:rPr>
      </w:pPr>
    </w:p>
    <w:p w14:paraId="1E461A34" w14:textId="77777777" w:rsidR="00ED691A" w:rsidRPr="00B20311" w:rsidRDefault="00ED691A" w:rsidP="00ED691A">
      <w:pPr>
        <w:rPr>
          <w:rFonts w:ascii="標楷體" w:eastAsia="標楷體" w:hAnsi="標楷體"/>
        </w:rPr>
      </w:pPr>
    </w:p>
    <w:p w14:paraId="0267FE02" w14:textId="77777777" w:rsidR="00ED691A" w:rsidRPr="00B20311" w:rsidRDefault="00ED691A" w:rsidP="00ED691A">
      <w:pPr>
        <w:rPr>
          <w:rFonts w:ascii="標楷體" w:eastAsia="標楷體" w:hAnsi="標楷體"/>
        </w:rPr>
      </w:pPr>
    </w:p>
    <w:p w14:paraId="6A884048" w14:textId="77777777" w:rsidR="00ED691A" w:rsidRPr="00B20311" w:rsidRDefault="00ED691A" w:rsidP="00ED691A">
      <w:pPr>
        <w:rPr>
          <w:rFonts w:ascii="標楷體" w:eastAsia="標楷體" w:hAnsi="標楷體"/>
        </w:rPr>
      </w:pPr>
    </w:p>
    <w:sectPr w:rsidR="00ED691A" w:rsidRPr="00B2031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DF1"/>
    <w:multiLevelType w:val="hybridMultilevel"/>
    <w:tmpl w:val="D016802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2F4582"/>
    <w:multiLevelType w:val="hybridMultilevel"/>
    <w:tmpl w:val="D0F86562"/>
    <w:lvl w:ilvl="0" w:tplc="EA16CDF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D2E304A"/>
    <w:multiLevelType w:val="hybridMultilevel"/>
    <w:tmpl w:val="96B2C2C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D33967"/>
    <w:multiLevelType w:val="hybridMultilevel"/>
    <w:tmpl w:val="C8A4E16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75E73B4"/>
    <w:multiLevelType w:val="hybridMultilevel"/>
    <w:tmpl w:val="BB4E209C"/>
    <w:lvl w:ilvl="0" w:tplc="6A3E603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81059A1"/>
    <w:multiLevelType w:val="hybridMultilevel"/>
    <w:tmpl w:val="97DE981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EA712D2"/>
    <w:multiLevelType w:val="hybridMultilevel"/>
    <w:tmpl w:val="7FCE7EF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B7E"/>
    <w:rsid w:val="00270B7E"/>
    <w:rsid w:val="002842E6"/>
    <w:rsid w:val="00425119"/>
    <w:rsid w:val="005B75C2"/>
    <w:rsid w:val="005F5E6B"/>
    <w:rsid w:val="006F08CC"/>
    <w:rsid w:val="007A0BED"/>
    <w:rsid w:val="007A5E38"/>
    <w:rsid w:val="00845A12"/>
    <w:rsid w:val="00885F21"/>
    <w:rsid w:val="008E44F6"/>
    <w:rsid w:val="009059C5"/>
    <w:rsid w:val="00907DDC"/>
    <w:rsid w:val="00B20311"/>
    <w:rsid w:val="00B37A61"/>
    <w:rsid w:val="00B9132D"/>
    <w:rsid w:val="00BD14F8"/>
    <w:rsid w:val="00BE3F2D"/>
    <w:rsid w:val="00C52C15"/>
    <w:rsid w:val="00C95C92"/>
    <w:rsid w:val="00CE10EF"/>
    <w:rsid w:val="00D01E44"/>
    <w:rsid w:val="00D74BDA"/>
    <w:rsid w:val="00DF0605"/>
    <w:rsid w:val="00ED691A"/>
    <w:rsid w:val="00F776DD"/>
    <w:rsid w:val="00FA02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6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B75C2"/>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6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B75C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9</cp:revision>
  <dcterms:created xsi:type="dcterms:W3CDTF">2021-02-03T11:40:00Z</dcterms:created>
  <dcterms:modified xsi:type="dcterms:W3CDTF">2021-02-22T14:13:00Z</dcterms:modified>
</cp:coreProperties>
</file>