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CA6" w:rsidRPr="00FE281C" w:rsidRDefault="00803CA6" w:rsidP="000D391C">
      <w:pPr>
        <w:ind w:left="360" w:hanging="360"/>
        <w:jc w:val="both"/>
        <w:rPr>
          <w:rFonts w:ascii="標楷體" w:eastAsia="標楷體" w:hAnsi="標楷體"/>
        </w:rPr>
      </w:pPr>
      <w:r w:rsidRPr="00FE281C">
        <w:rPr>
          <w:rFonts w:ascii="標楷體" w:eastAsia="標楷體" w:hAnsi="標楷體" w:hint="eastAsia"/>
        </w:rPr>
        <w:t>雲端運算考題題庫</w:t>
      </w:r>
      <w:bookmarkStart w:id="0" w:name="_GoBack"/>
      <w:bookmarkEnd w:id="0"/>
    </w:p>
    <w:p w:rsidR="00803CA6" w:rsidRDefault="00803CA6" w:rsidP="000D391C">
      <w:pPr>
        <w:ind w:left="360" w:hanging="360"/>
        <w:jc w:val="both"/>
      </w:pPr>
    </w:p>
    <w:p w:rsidR="003913BB" w:rsidRPr="00EC1D24" w:rsidRDefault="00EC1D24" w:rsidP="000D391C">
      <w:pPr>
        <w:pStyle w:val="a3"/>
        <w:numPr>
          <w:ilvl w:val="0"/>
          <w:numId w:val="1"/>
        </w:numPr>
        <w:ind w:leftChars="0"/>
        <w:jc w:val="both"/>
      </w:pPr>
      <w:r>
        <w:rPr>
          <w:rFonts w:eastAsia="標楷體" w:hAnsi="標楷體" w:hint="eastAsia"/>
        </w:rPr>
        <w:t>請簡單比較</w:t>
      </w:r>
      <w:r>
        <w:rPr>
          <w:rFonts w:eastAsia="標楷體" w:hAnsi="標楷體" w:hint="eastAsia"/>
        </w:rPr>
        <w:t>Web 1.0</w:t>
      </w:r>
      <w:r>
        <w:rPr>
          <w:rFonts w:eastAsia="標楷體" w:hAnsi="標楷體" w:hint="eastAsia"/>
        </w:rPr>
        <w:t>、</w:t>
      </w:r>
      <w:r>
        <w:rPr>
          <w:rFonts w:eastAsia="標楷體" w:hAnsi="標楷體" w:hint="eastAsia"/>
        </w:rPr>
        <w:t>Web 2.0</w:t>
      </w:r>
      <w:r>
        <w:rPr>
          <w:rFonts w:eastAsia="標楷體" w:hAnsi="標楷體" w:hint="eastAsia"/>
        </w:rPr>
        <w:t>、</w:t>
      </w:r>
      <w:r>
        <w:rPr>
          <w:rFonts w:eastAsia="標楷體" w:hAnsi="標楷體" w:hint="eastAsia"/>
        </w:rPr>
        <w:t>Web 3.0</w:t>
      </w:r>
      <w:r>
        <w:rPr>
          <w:rFonts w:eastAsia="標楷體" w:hAnsi="標楷體" w:hint="eastAsia"/>
        </w:rPr>
        <w:t>之特性</w:t>
      </w:r>
    </w:p>
    <w:p w:rsidR="00EC1D24" w:rsidRDefault="00EC1D24" w:rsidP="000D391C">
      <w:pPr>
        <w:pStyle w:val="a3"/>
        <w:ind w:leftChars="0" w:left="360"/>
        <w:jc w:val="both"/>
      </w:pPr>
      <w:r>
        <w:rPr>
          <w:rFonts w:hint="eastAsia"/>
        </w:rPr>
        <w:t>A</w:t>
      </w:r>
      <w:r>
        <w:t xml:space="preserve">ns: </w:t>
      </w:r>
    </w:p>
    <w:p w:rsidR="00B4227D" w:rsidRDefault="00EC1D24" w:rsidP="000D391C">
      <w:pPr>
        <w:pStyle w:val="a3"/>
        <w:ind w:leftChars="0" w:left="360"/>
        <w:jc w:val="both"/>
        <w:rPr>
          <w:rFonts w:eastAsia="標楷體"/>
        </w:rPr>
      </w:pPr>
      <w:r>
        <w:rPr>
          <w:rFonts w:eastAsia="標楷體" w:hint="eastAsia"/>
        </w:rPr>
        <w:t>Web 1.0</w:t>
      </w:r>
      <w:r>
        <w:rPr>
          <w:rFonts w:eastAsia="標楷體" w:hint="eastAsia"/>
        </w:rPr>
        <w:t>提供使用者單向的存取網站；如</w:t>
      </w:r>
      <w:proofErr w:type="gramStart"/>
      <w:r>
        <w:rPr>
          <w:rFonts w:ascii="新細明體" w:eastAsia="新細明體" w:hAnsi="新細明體" w:hint="eastAsia"/>
        </w:rPr>
        <w:t>︰</w:t>
      </w:r>
      <w:proofErr w:type="gramEnd"/>
      <w:r>
        <w:rPr>
          <w:rFonts w:eastAsia="標楷體" w:hint="eastAsia"/>
        </w:rPr>
        <w:t>新聞網站、公司網站。</w:t>
      </w:r>
    </w:p>
    <w:p w:rsidR="00B4227D" w:rsidRDefault="00EC1D24" w:rsidP="000D391C">
      <w:pPr>
        <w:pStyle w:val="a3"/>
        <w:ind w:leftChars="0" w:left="360"/>
        <w:jc w:val="both"/>
        <w:rPr>
          <w:rFonts w:eastAsia="標楷體"/>
        </w:rPr>
      </w:pPr>
      <w:r>
        <w:rPr>
          <w:rFonts w:eastAsia="標楷體" w:hint="eastAsia"/>
        </w:rPr>
        <w:t>Web 2.0</w:t>
      </w:r>
      <w:r>
        <w:rPr>
          <w:rFonts w:eastAsia="標楷體" w:hint="eastAsia"/>
        </w:rPr>
        <w:t>提供使用者間雙向的互動，以溝通與分享訊息；如</w:t>
      </w:r>
      <w:r>
        <w:rPr>
          <w:rFonts w:eastAsia="標楷體" w:hint="eastAsia"/>
        </w:rPr>
        <w:t>Facebook</w:t>
      </w:r>
      <w:r>
        <w:rPr>
          <w:rFonts w:eastAsia="標楷體" w:hint="eastAsia"/>
        </w:rPr>
        <w:t>。</w:t>
      </w:r>
    </w:p>
    <w:p w:rsidR="00EC1D24" w:rsidRDefault="00EC1D24" w:rsidP="000D391C">
      <w:pPr>
        <w:pStyle w:val="a3"/>
        <w:ind w:leftChars="0" w:left="360"/>
        <w:jc w:val="both"/>
        <w:rPr>
          <w:rFonts w:eastAsia="標楷體" w:hAnsi="標楷體"/>
        </w:rPr>
      </w:pPr>
      <w:r>
        <w:rPr>
          <w:rFonts w:eastAsia="標楷體" w:hint="eastAsia"/>
        </w:rPr>
        <w:t>Web 3.0</w:t>
      </w:r>
      <w:r>
        <w:rPr>
          <w:rFonts w:eastAsia="標楷體" w:hint="eastAsia"/>
        </w:rPr>
        <w:t>提供使用者跨裝置的享用服務，可根據不同情境，主動或被動接受訊息；如進入商店主動將個人化促銷資訊推播到使用者的智慧手機上。</w:t>
      </w:r>
    </w:p>
    <w:p w:rsidR="00EC1D24" w:rsidRPr="00EC1D24" w:rsidRDefault="00EC1D24" w:rsidP="000D391C">
      <w:pPr>
        <w:pStyle w:val="a3"/>
        <w:ind w:leftChars="0" w:left="360"/>
        <w:jc w:val="both"/>
        <w:rPr>
          <w:rFonts w:eastAsia="標楷體" w:hAnsi="標楷體"/>
        </w:rPr>
      </w:pPr>
    </w:p>
    <w:p w:rsidR="00EC1D24" w:rsidRPr="00A80A03" w:rsidRDefault="00EC1D24" w:rsidP="000D391C">
      <w:pPr>
        <w:pStyle w:val="a3"/>
        <w:numPr>
          <w:ilvl w:val="0"/>
          <w:numId w:val="1"/>
        </w:numPr>
        <w:ind w:leftChars="0"/>
        <w:jc w:val="both"/>
      </w:pPr>
      <w:r>
        <w:rPr>
          <w:rFonts w:eastAsia="標楷體" w:hAnsi="標楷體" w:hint="eastAsia"/>
        </w:rPr>
        <w:t>請</w:t>
      </w:r>
      <w:r w:rsidR="00A80A03">
        <w:rPr>
          <w:rFonts w:eastAsia="標楷體" w:hAnsi="標楷體" w:hint="eastAsia"/>
        </w:rPr>
        <w:t>簡單</w:t>
      </w:r>
      <w:r>
        <w:rPr>
          <w:rFonts w:eastAsia="標楷體" w:hAnsi="標楷體" w:hint="eastAsia"/>
        </w:rPr>
        <w:t>說明虛擬化技術的概念</w:t>
      </w:r>
    </w:p>
    <w:p w:rsidR="00A80A03" w:rsidRDefault="00A80A03" w:rsidP="000D391C">
      <w:pPr>
        <w:pStyle w:val="a3"/>
        <w:ind w:leftChars="0" w:left="360"/>
        <w:jc w:val="both"/>
      </w:pPr>
      <w:r>
        <w:rPr>
          <w:rFonts w:hint="eastAsia"/>
        </w:rPr>
        <w:t>A</w:t>
      </w:r>
      <w:r>
        <w:t xml:space="preserve">ns: </w:t>
      </w:r>
    </w:p>
    <w:p w:rsidR="00A80A03" w:rsidRDefault="00A80A03" w:rsidP="000D391C">
      <w:pPr>
        <w:pStyle w:val="a3"/>
        <w:ind w:leftChars="0" w:left="360"/>
        <w:jc w:val="both"/>
        <w:rPr>
          <w:rFonts w:eastAsia="標楷體"/>
        </w:rPr>
      </w:pPr>
      <w:r>
        <w:rPr>
          <w:rFonts w:eastAsia="標楷體" w:hint="eastAsia"/>
        </w:rPr>
        <w:t>虛擬化技術主要創造虛擬環境，讓軟體、使用者容易使用各種軟硬體資源。</w:t>
      </w:r>
    </w:p>
    <w:p w:rsidR="00A80A03" w:rsidRPr="00A80A03" w:rsidRDefault="00A80A03" w:rsidP="000D391C">
      <w:pPr>
        <w:pStyle w:val="a3"/>
        <w:ind w:leftChars="0" w:left="360"/>
        <w:jc w:val="both"/>
      </w:pPr>
    </w:p>
    <w:p w:rsidR="00A80A03" w:rsidRPr="00A80A03" w:rsidRDefault="00A80A03" w:rsidP="000D391C">
      <w:pPr>
        <w:pStyle w:val="a3"/>
        <w:numPr>
          <w:ilvl w:val="0"/>
          <w:numId w:val="1"/>
        </w:numPr>
        <w:ind w:leftChars="0"/>
        <w:jc w:val="both"/>
      </w:pPr>
      <w:r>
        <w:rPr>
          <w:rFonts w:eastAsia="標楷體" w:hint="eastAsia"/>
        </w:rPr>
        <w:t>請簡單說明</w:t>
      </w:r>
      <w:r>
        <w:rPr>
          <w:rFonts w:ascii="標楷體" w:eastAsia="標楷體" w:hAnsi="標楷體" w:hint="eastAsia"/>
        </w:rPr>
        <w:t>“</w:t>
      </w:r>
      <w:r>
        <w:rPr>
          <w:rFonts w:eastAsia="標楷體" w:hint="eastAsia"/>
        </w:rPr>
        <w:t>向內擴展虛擬化技術</w:t>
      </w:r>
      <w:r>
        <w:rPr>
          <w:rFonts w:ascii="標楷體" w:eastAsia="標楷體" w:hAnsi="標楷體" w:hint="eastAsia"/>
        </w:rPr>
        <w:t>”</w:t>
      </w:r>
      <w:r>
        <w:rPr>
          <w:rFonts w:eastAsia="標楷體" w:hint="eastAsia"/>
        </w:rPr>
        <w:t>與</w:t>
      </w:r>
      <w:r>
        <w:rPr>
          <w:rFonts w:ascii="標楷體" w:eastAsia="標楷體" w:hAnsi="標楷體" w:hint="eastAsia"/>
        </w:rPr>
        <w:t>“</w:t>
      </w:r>
      <w:r>
        <w:rPr>
          <w:rFonts w:eastAsia="標楷體" w:hint="eastAsia"/>
        </w:rPr>
        <w:t>向外擴展虛擬化技術</w:t>
      </w:r>
      <w:r>
        <w:rPr>
          <w:rFonts w:ascii="標楷體" w:eastAsia="標楷體" w:hAnsi="標楷體" w:hint="eastAsia"/>
        </w:rPr>
        <w:t>”</w:t>
      </w:r>
    </w:p>
    <w:p w:rsidR="00A80A03" w:rsidRDefault="00A80A03" w:rsidP="000D391C">
      <w:pPr>
        <w:pStyle w:val="a3"/>
        <w:ind w:leftChars="0" w:left="360"/>
        <w:jc w:val="both"/>
        <w:rPr>
          <w:rFonts w:eastAsia="標楷體"/>
        </w:rPr>
      </w:pPr>
      <w:r>
        <w:rPr>
          <w:rFonts w:eastAsia="標楷體" w:hint="eastAsia"/>
        </w:rPr>
        <w:t>An</w:t>
      </w:r>
      <w:r>
        <w:rPr>
          <w:rFonts w:eastAsia="標楷體"/>
        </w:rPr>
        <w:t>s:</w:t>
      </w:r>
    </w:p>
    <w:p w:rsidR="00B4227D" w:rsidRDefault="00A80A03" w:rsidP="000D391C">
      <w:pPr>
        <w:pStyle w:val="a3"/>
        <w:ind w:leftChars="0" w:left="360"/>
        <w:jc w:val="both"/>
        <w:rPr>
          <w:rFonts w:ascii="標楷體" w:eastAsia="標楷體" w:hAnsi="標楷體"/>
        </w:rPr>
      </w:pPr>
      <w:r>
        <w:rPr>
          <w:rFonts w:eastAsia="標楷體" w:hint="eastAsia"/>
        </w:rPr>
        <w:t>向內擴展虛擬化技術讓多個不同類型的軟體與使用者可以共享同一</w:t>
      </w:r>
      <w:proofErr w:type="gramStart"/>
      <w:r>
        <w:rPr>
          <w:rFonts w:eastAsia="標楷體" w:hint="eastAsia"/>
        </w:rPr>
        <w:t>個</w:t>
      </w:r>
      <w:proofErr w:type="gramEnd"/>
      <w:r>
        <w:rPr>
          <w:rFonts w:eastAsia="標楷體" w:hint="eastAsia"/>
        </w:rPr>
        <w:t>實體軟硬體資源</w:t>
      </w:r>
      <w:r w:rsidR="001E5060">
        <w:rPr>
          <w:rFonts w:ascii="標楷體" w:eastAsia="標楷體" w:hAnsi="標楷體" w:hint="eastAsia"/>
        </w:rPr>
        <w:t>。</w:t>
      </w:r>
    </w:p>
    <w:p w:rsidR="00A80A03" w:rsidRDefault="00A80A03" w:rsidP="000D391C">
      <w:pPr>
        <w:pStyle w:val="a3"/>
        <w:ind w:leftChars="0" w:left="360"/>
        <w:jc w:val="both"/>
        <w:rPr>
          <w:rFonts w:eastAsia="標楷體"/>
        </w:rPr>
      </w:pPr>
      <w:r>
        <w:rPr>
          <w:rFonts w:eastAsia="標楷體" w:hint="eastAsia"/>
        </w:rPr>
        <w:t>向外擴展技術虛擬化技術則讓多個軟體與使用者可以分享多個不同實體軟硬體資源。</w:t>
      </w:r>
    </w:p>
    <w:p w:rsidR="00A80A03" w:rsidRPr="00A80A03" w:rsidRDefault="00A80A03" w:rsidP="000D391C">
      <w:pPr>
        <w:pStyle w:val="a3"/>
        <w:ind w:leftChars="0" w:left="360"/>
        <w:jc w:val="both"/>
      </w:pPr>
    </w:p>
    <w:p w:rsidR="00A80A03" w:rsidRPr="00A80A03" w:rsidRDefault="00A80A03" w:rsidP="000D391C">
      <w:pPr>
        <w:pStyle w:val="a3"/>
        <w:numPr>
          <w:ilvl w:val="0"/>
          <w:numId w:val="1"/>
        </w:numPr>
        <w:ind w:leftChars="0"/>
        <w:jc w:val="both"/>
      </w:pPr>
      <w:r>
        <w:rPr>
          <w:rFonts w:eastAsia="標楷體" w:hAnsi="標楷體" w:hint="eastAsia"/>
        </w:rPr>
        <w:t>請說明多租戶架構的概念</w:t>
      </w:r>
    </w:p>
    <w:p w:rsidR="00A80A03" w:rsidRDefault="00A80A03" w:rsidP="000D391C">
      <w:pPr>
        <w:pStyle w:val="a3"/>
        <w:ind w:leftChars="0" w:left="360"/>
        <w:jc w:val="both"/>
      </w:pPr>
      <w:r>
        <w:rPr>
          <w:rFonts w:hint="eastAsia"/>
        </w:rPr>
        <w:t>An</w:t>
      </w:r>
      <w:r>
        <w:t>s:</w:t>
      </w:r>
    </w:p>
    <w:p w:rsidR="00A80A03" w:rsidRDefault="00A80A03" w:rsidP="000D391C">
      <w:pPr>
        <w:pStyle w:val="a3"/>
        <w:ind w:leftChars="0" w:left="360"/>
        <w:jc w:val="both"/>
      </w:pPr>
      <w:r>
        <w:rPr>
          <w:rFonts w:eastAsia="標楷體" w:hint="eastAsia"/>
        </w:rPr>
        <w:t>多租戶架構主要讓租戶使用者可以分享各種軟硬體資源而不相互干擾。多租戶架構可實現多種隔離，如</w:t>
      </w:r>
      <w:proofErr w:type="gramStart"/>
      <w:r>
        <w:rPr>
          <w:rFonts w:ascii="新細明體" w:eastAsia="新細明體" w:hAnsi="新細明體" w:hint="eastAsia"/>
        </w:rPr>
        <w:t>︰</w:t>
      </w:r>
      <w:proofErr w:type="gramEnd"/>
      <w:r>
        <w:rPr>
          <w:rFonts w:eastAsia="標楷體" w:hint="eastAsia"/>
        </w:rPr>
        <w:t>執行程序的隔離與資料的隔離。</w:t>
      </w:r>
    </w:p>
    <w:p w:rsidR="00A80A03" w:rsidRDefault="00A80A03" w:rsidP="000D391C">
      <w:pPr>
        <w:pStyle w:val="a3"/>
        <w:ind w:leftChars="0" w:left="360"/>
        <w:jc w:val="both"/>
      </w:pPr>
    </w:p>
    <w:p w:rsidR="00A80A03" w:rsidRPr="00A80A03" w:rsidRDefault="00A80A03" w:rsidP="000D391C">
      <w:pPr>
        <w:pStyle w:val="a3"/>
        <w:numPr>
          <w:ilvl w:val="0"/>
          <w:numId w:val="1"/>
        </w:numPr>
        <w:ind w:leftChars="0"/>
        <w:jc w:val="both"/>
      </w:pPr>
      <w:r>
        <w:rPr>
          <w:rFonts w:eastAsia="標楷體" w:hAnsi="標楷體" w:hint="eastAsia"/>
        </w:rPr>
        <w:t>請說明</w:t>
      </w:r>
      <w:r>
        <w:rPr>
          <w:rFonts w:eastAsia="標楷體" w:hint="eastAsia"/>
        </w:rPr>
        <w:t>雲端運算</w:t>
      </w:r>
      <w:r w:rsidR="007171AA">
        <w:rPr>
          <w:rFonts w:eastAsia="標楷體" w:hint="eastAsia"/>
        </w:rPr>
        <w:t>服務</w:t>
      </w:r>
      <w:r>
        <w:rPr>
          <w:rFonts w:eastAsia="標楷體" w:hint="eastAsia"/>
        </w:rPr>
        <w:t>的</w:t>
      </w:r>
      <w:r w:rsidR="007171AA">
        <w:rPr>
          <w:rFonts w:eastAsia="標楷體" w:hint="eastAsia"/>
        </w:rPr>
        <w:t>三</w:t>
      </w:r>
      <w:r>
        <w:rPr>
          <w:rFonts w:eastAsia="標楷體" w:hint="eastAsia"/>
        </w:rPr>
        <w:t>個</w:t>
      </w:r>
      <w:r w:rsidR="007171AA">
        <w:rPr>
          <w:rFonts w:eastAsia="標楷體" w:hint="eastAsia"/>
        </w:rPr>
        <w:t>主要服務類型</w:t>
      </w:r>
    </w:p>
    <w:p w:rsidR="00A80A03" w:rsidRDefault="00A80A03" w:rsidP="000D391C">
      <w:pPr>
        <w:pStyle w:val="a3"/>
        <w:ind w:leftChars="0" w:left="360"/>
        <w:jc w:val="both"/>
        <w:rPr>
          <w:rFonts w:eastAsia="標楷體"/>
        </w:rPr>
      </w:pPr>
      <w:r>
        <w:rPr>
          <w:rFonts w:eastAsia="標楷體" w:hint="eastAsia"/>
        </w:rPr>
        <w:t>An</w:t>
      </w:r>
      <w:r>
        <w:rPr>
          <w:rFonts w:eastAsia="標楷體"/>
        </w:rPr>
        <w:t>s:</w:t>
      </w:r>
    </w:p>
    <w:p w:rsidR="00A80A03" w:rsidRDefault="007171AA" w:rsidP="000D391C">
      <w:pPr>
        <w:pStyle w:val="a3"/>
        <w:ind w:leftChars="0" w:left="360"/>
        <w:jc w:val="both"/>
        <w:rPr>
          <w:rFonts w:eastAsia="標楷體"/>
        </w:rPr>
      </w:pPr>
      <w:r w:rsidRPr="007171AA">
        <w:rPr>
          <w:rFonts w:eastAsia="標楷體" w:hint="eastAsia"/>
        </w:rPr>
        <w:t>基礎設施即服務（</w:t>
      </w:r>
      <w:r w:rsidRPr="007171AA">
        <w:rPr>
          <w:rFonts w:eastAsia="標楷體" w:hint="eastAsia"/>
        </w:rPr>
        <w:t>Infrastructure as a Service</w:t>
      </w:r>
      <w:r w:rsidRPr="007171AA">
        <w:rPr>
          <w:rFonts w:eastAsia="標楷體" w:hint="eastAsia"/>
        </w:rPr>
        <w:t>，簡稱</w:t>
      </w:r>
      <w:r w:rsidRPr="007171AA">
        <w:rPr>
          <w:rFonts w:eastAsia="標楷體" w:hint="eastAsia"/>
        </w:rPr>
        <w:t>IaaS</w:t>
      </w:r>
      <w:r w:rsidRPr="007171AA">
        <w:rPr>
          <w:rFonts w:eastAsia="標楷體" w:hint="eastAsia"/>
        </w:rPr>
        <w:t>）是提供消費者處理、儲存、網路以及各種基礎運算資源，以部署與執行作業系統或應用程式等各種軟體。</w:t>
      </w:r>
      <w:r w:rsidRPr="007171AA">
        <w:rPr>
          <w:rFonts w:eastAsia="標楷體" w:hint="eastAsia"/>
        </w:rPr>
        <w:t xml:space="preserve"> IaaS </w:t>
      </w:r>
      <w:r w:rsidRPr="007171AA">
        <w:rPr>
          <w:rFonts w:eastAsia="標楷體" w:hint="eastAsia"/>
        </w:rPr>
        <w:t>是雲服務的</w:t>
      </w:r>
      <w:proofErr w:type="gramStart"/>
      <w:r w:rsidRPr="007171AA">
        <w:rPr>
          <w:rFonts w:eastAsia="標楷體" w:hint="eastAsia"/>
        </w:rPr>
        <w:t>最</w:t>
      </w:r>
      <w:proofErr w:type="gramEnd"/>
      <w:r w:rsidRPr="007171AA">
        <w:rPr>
          <w:rFonts w:eastAsia="標楷體" w:hint="eastAsia"/>
        </w:rPr>
        <w:t>底層，主要提供一些基礎資源。</w:t>
      </w:r>
    </w:p>
    <w:p w:rsidR="007171AA" w:rsidRDefault="007171AA" w:rsidP="000D391C">
      <w:pPr>
        <w:pStyle w:val="a3"/>
        <w:ind w:leftChars="0" w:left="360"/>
        <w:jc w:val="both"/>
        <w:rPr>
          <w:rFonts w:eastAsia="標楷體"/>
        </w:rPr>
      </w:pPr>
      <w:r w:rsidRPr="007171AA">
        <w:rPr>
          <w:rFonts w:eastAsia="標楷體" w:hint="eastAsia"/>
        </w:rPr>
        <w:t>平台即服務</w:t>
      </w:r>
      <w:proofErr w:type="gramStart"/>
      <w:r w:rsidRPr="007171AA">
        <w:rPr>
          <w:rFonts w:eastAsia="標楷體" w:hint="eastAsia"/>
        </w:rPr>
        <w:t>（</w:t>
      </w:r>
      <w:proofErr w:type="gramEnd"/>
      <w:r>
        <w:rPr>
          <w:rFonts w:eastAsia="標楷體"/>
        </w:rPr>
        <w:t>P</w:t>
      </w:r>
      <w:r w:rsidRPr="007171AA">
        <w:rPr>
          <w:rFonts w:eastAsia="標楷體" w:hint="eastAsia"/>
        </w:rPr>
        <w:t>latform as a service</w:t>
      </w:r>
      <w:r w:rsidRPr="007171AA">
        <w:rPr>
          <w:rFonts w:eastAsia="標楷體" w:hint="eastAsia"/>
        </w:rPr>
        <w:t>，縮寫：</w:t>
      </w:r>
      <w:r w:rsidRPr="007171AA">
        <w:rPr>
          <w:rFonts w:eastAsia="標楷體" w:hint="eastAsia"/>
        </w:rPr>
        <w:t>PaaS</w:t>
      </w:r>
      <w:proofErr w:type="gramStart"/>
      <w:r w:rsidRPr="007171AA">
        <w:rPr>
          <w:rFonts w:eastAsia="標楷體" w:hint="eastAsia"/>
        </w:rPr>
        <w:t>）</w:t>
      </w:r>
      <w:proofErr w:type="gramEnd"/>
      <w:r w:rsidRPr="007171AA">
        <w:rPr>
          <w:rFonts w:eastAsia="標楷體" w:hint="eastAsia"/>
        </w:rPr>
        <w:t>提供運算平台與解決方案服務。使用者不需要管理與控制雲端基礎設施（包含網路、伺服器、作業系統或儲存）。</w:t>
      </w:r>
    </w:p>
    <w:p w:rsidR="007171AA" w:rsidRPr="007171AA" w:rsidRDefault="007171AA" w:rsidP="000D391C">
      <w:pPr>
        <w:pStyle w:val="a3"/>
        <w:ind w:leftChars="0" w:left="360"/>
        <w:jc w:val="both"/>
        <w:rPr>
          <w:rFonts w:eastAsia="標楷體"/>
        </w:rPr>
      </w:pPr>
      <w:r w:rsidRPr="007171AA">
        <w:rPr>
          <w:rFonts w:eastAsia="標楷體" w:hint="eastAsia"/>
        </w:rPr>
        <w:t>軟體即服務</w:t>
      </w:r>
      <w:proofErr w:type="gramStart"/>
      <w:r w:rsidRPr="007171AA">
        <w:rPr>
          <w:rFonts w:eastAsia="標楷體" w:hint="eastAsia"/>
        </w:rPr>
        <w:t>（</w:t>
      </w:r>
      <w:proofErr w:type="gramEnd"/>
      <w:r w:rsidRPr="007171AA">
        <w:rPr>
          <w:rFonts w:eastAsia="標楷體"/>
        </w:rPr>
        <w:t>Software as a Service</w:t>
      </w:r>
      <w:r w:rsidRPr="007171AA">
        <w:rPr>
          <w:rFonts w:eastAsia="標楷體" w:hint="eastAsia"/>
        </w:rPr>
        <w:t>，縮寫：</w:t>
      </w:r>
      <w:r w:rsidRPr="007171AA">
        <w:rPr>
          <w:rFonts w:eastAsia="標楷體"/>
        </w:rPr>
        <w:t>SaaS</w:t>
      </w:r>
      <w:proofErr w:type="gramStart"/>
      <w:r w:rsidRPr="007171AA">
        <w:rPr>
          <w:rFonts w:eastAsia="標楷體" w:hint="eastAsia"/>
        </w:rPr>
        <w:t>）</w:t>
      </w:r>
      <w:proofErr w:type="gramEnd"/>
      <w:r w:rsidRPr="007171AA">
        <w:rPr>
          <w:rFonts w:eastAsia="標楷體" w:hint="eastAsia"/>
        </w:rPr>
        <w:t>，軟體僅需通過網路，不須經過傳統的安裝步驟即可使用，軟體及其相關的資料集中代管於雲端服務。用戶通常即經由網頁瀏覽器來存取軟體服務。</w:t>
      </w:r>
    </w:p>
    <w:p w:rsidR="007171AA" w:rsidRDefault="007171AA" w:rsidP="000D391C">
      <w:pPr>
        <w:pStyle w:val="a3"/>
        <w:ind w:leftChars="0" w:left="360"/>
        <w:jc w:val="both"/>
      </w:pPr>
    </w:p>
    <w:p w:rsidR="003B1CB7" w:rsidRPr="003B1CB7" w:rsidRDefault="003B1CB7" w:rsidP="000D391C">
      <w:pPr>
        <w:pStyle w:val="a3"/>
        <w:numPr>
          <w:ilvl w:val="0"/>
          <w:numId w:val="1"/>
        </w:numPr>
        <w:ind w:leftChars="0"/>
        <w:jc w:val="both"/>
      </w:pPr>
      <w:r>
        <w:rPr>
          <w:rFonts w:eastAsia="標楷體" w:hAnsi="標楷體" w:hint="eastAsia"/>
        </w:rPr>
        <w:t>請說明</w:t>
      </w:r>
      <w:r>
        <w:rPr>
          <w:rFonts w:eastAsia="標楷體" w:hint="eastAsia"/>
        </w:rPr>
        <w:t>雲端運算服務的</w:t>
      </w:r>
      <w:r>
        <w:rPr>
          <w:rFonts w:eastAsia="標楷體" w:hAnsi="標楷體" w:hint="eastAsia"/>
        </w:rPr>
        <w:t>四類佈署方法</w:t>
      </w:r>
    </w:p>
    <w:p w:rsidR="003B1CB7" w:rsidRDefault="003B1CB7" w:rsidP="000D391C">
      <w:pPr>
        <w:pStyle w:val="a3"/>
        <w:ind w:leftChars="0" w:left="360"/>
        <w:jc w:val="both"/>
      </w:pPr>
      <w:r>
        <w:rPr>
          <w:rFonts w:hint="eastAsia"/>
        </w:rPr>
        <w:t>An</w:t>
      </w:r>
      <w:r>
        <w:t>s:</w:t>
      </w:r>
    </w:p>
    <w:p w:rsidR="003B1CB7" w:rsidRDefault="003B1CB7" w:rsidP="000D391C">
      <w:pPr>
        <w:pStyle w:val="a3"/>
        <w:ind w:leftChars="0" w:left="360"/>
        <w:jc w:val="both"/>
        <w:rPr>
          <w:rFonts w:eastAsia="標楷體"/>
        </w:rPr>
      </w:pPr>
      <w:r>
        <w:rPr>
          <w:rFonts w:eastAsia="標楷體" w:hint="eastAsia"/>
        </w:rPr>
        <w:t>公眾雲（公有雲）、私有雲、混合雲、社群雲</w:t>
      </w:r>
    </w:p>
    <w:p w:rsidR="003B1CB7" w:rsidRPr="003B1CB7" w:rsidRDefault="003B1CB7" w:rsidP="000D391C">
      <w:pPr>
        <w:pStyle w:val="a3"/>
        <w:ind w:leftChars="0" w:left="360"/>
        <w:jc w:val="both"/>
      </w:pPr>
    </w:p>
    <w:p w:rsidR="00A80A03" w:rsidRPr="007171AA" w:rsidRDefault="007171AA" w:rsidP="000D391C">
      <w:pPr>
        <w:pStyle w:val="a3"/>
        <w:numPr>
          <w:ilvl w:val="0"/>
          <w:numId w:val="1"/>
        </w:numPr>
        <w:ind w:leftChars="0"/>
        <w:jc w:val="both"/>
      </w:pPr>
      <w:r>
        <w:rPr>
          <w:rFonts w:eastAsia="標楷體" w:hAnsi="標楷體" w:hint="eastAsia"/>
        </w:rPr>
        <w:t>請說明</w:t>
      </w:r>
      <w:r>
        <w:rPr>
          <w:rFonts w:eastAsia="標楷體" w:hAnsi="標楷體" w:hint="eastAsia"/>
        </w:rPr>
        <w:t>Web 3.0</w:t>
      </w:r>
      <w:r>
        <w:rPr>
          <w:rFonts w:eastAsia="標楷體" w:hAnsi="標楷體" w:hint="eastAsia"/>
        </w:rPr>
        <w:t>的概念</w:t>
      </w:r>
    </w:p>
    <w:p w:rsidR="007171AA" w:rsidRDefault="007171AA" w:rsidP="000D391C">
      <w:pPr>
        <w:ind w:left="360"/>
        <w:jc w:val="both"/>
      </w:pPr>
      <w:r>
        <w:rPr>
          <w:rFonts w:hint="eastAsia"/>
        </w:rPr>
        <w:t>A</w:t>
      </w:r>
      <w:r>
        <w:t>ns:</w:t>
      </w:r>
    </w:p>
    <w:p w:rsidR="007171AA" w:rsidRDefault="007171AA" w:rsidP="000D391C">
      <w:pPr>
        <w:ind w:left="360"/>
        <w:jc w:val="both"/>
        <w:rPr>
          <w:rFonts w:eastAsia="標楷體"/>
        </w:rPr>
      </w:pPr>
      <w:r>
        <w:rPr>
          <w:rFonts w:eastAsia="標楷體" w:hint="eastAsia"/>
        </w:rPr>
        <w:lastRenderedPageBreak/>
        <w:t>Web 3.0</w:t>
      </w:r>
      <w:r>
        <w:rPr>
          <w:rFonts w:eastAsia="標楷體" w:hint="eastAsia"/>
        </w:rPr>
        <w:t>是一種新的網路服務模式，使用者可以透過多種載具、在多種情境下與多方使用者進行互動。包括</w:t>
      </w:r>
      <w:proofErr w:type="gramStart"/>
      <w:r>
        <w:rPr>
          <w:rFonts w:ascii="新細明體" w:eastAsia="新細明體" w:hAnsi="新細明體" w:hint="eastAsia"/>
        </w:rPr>
        <w:t>︰</w:t>
      </w:r>
      <w:proofErr w:type="gramEnd"/>
      <w:r>
        <w:rPr>
          <w:rFonts w:eastAsia="標楷體" w:hint="eastAsia"/>
        </w:rPr>
        <w:t>多種載具連結、無所不在連結、多種情境、社群網路、個人化等。</w:t>
      </w:r>
    </w:p>
    <w:p w:rsidR="009D0A48" w:rsidRDefault="009D0A48" w:rsidP="000D391C">
      <w:pPr>
        <w:ind w:left="360"/>
        <w:jc w:val="both"/>
      </w:pPr>
    </w:p>
    <w:p w:rsidR="007171AA" w:rsidRDefault="009D0A48" w:rsidP="000D391C">
      <w:pPr>
        <w:pStyle w:val="a3"/>
        <w:numPr>
          <w:ilvl w:val="0"/>
          <w:numId w:val="1"/>
        </w:numPr>
        <w:ind w:leftChars="0"/>
        <w:jc w:val="both"/>
        <w:rPr>
          <w:rFonts w:eastAsia="標楷體" w:hAnsi="標楷體"/>
        </w:rPr>
      </w:pPr>
      <w:r w:rsidRPr="009D0A48">
        <w:rPr>
          <w:rFonts w:eastAsia="標楷體" w:hAnsi="標楷體" w:hint="eastAsia"/>
        </w:rPr>
        <w:t>何謂</w:t>
      </w:r>
      <w:proofErr w:type="spellStart"/>
      <w:r>
        <w:rPr>
          <w:rFonts w:eastAsia="標楷體" w:hAnsi="標楷體" w:hint="eastAsia"/>
        </w:rPr>
        <w:t>SoLoMoCo</w:t>
      </w:r>
      <w:proofErr w:type="spellEnd"/>
      <w:r>
        <w:rPr>
          <w:rFonts w:eastAsia="標楷體" w:hAnsi="標楷體" w:hint="eastAsia"/>
        </w:rPr>
        <w:t>?</w:t>
      </w:r>
    </w:p>
    <w:p w:rsidR="009D0A48" w:rsidRDefault="009D0A48" w:rsidP="000D391C">
      <w:pPr>
        <w:pStyle w:val="a3"/>
        <w:ind w:leftChars="0" w:left="360"/>
        <w:jc w:val="both"/>
      </w:pPr>
      <w:r>
        <w:rPr>
          <w:rFonts w:hint="eastAsia"/>
        </w:rPr>
        <w:t>A</w:t>
      </w:r>
      <w:r>
        <w:t xml:space="preserve">ns: </w:t>
      </w:r>
    </w:p>
    <w:p w:rsidR="009D0A48" w:rsidRDefault="009D0A48" w:rsidP="000D391C">
      <w:pPr>
        <w:pStyle w:val="a3"/>
        <w:ind w:leftChars="0" w:left="360"/>
        <w:jc w:val="both"/>
        <w:rPr>
          <w:rFonts w:eastAsia="標楷體"/>
        </w:rPr>
      </w:pPr>
      <w:proofErr w:type="spellStart"/>
      <w:r>
        <w:rPr>
          <w:rFonts w:eastAsia="標楷體" w:hint="eastAsia"/>
        </w:rPr>
        <w:t>S</w:t>
      </w:r>
      <w:r>
        <w:rPr>
          <w:rFonts w:eastAsia="標楷體"/>
        </w:rPr>
        <w:t>oLoMo</w:t>
      </w:r>
      <w:proofErr w:type="spellEnd"/>
      <w:r>
        <w:rPr>
          <w:rFonts w:eastAsia="標楷體" w:hint="eastAsia"/>
        </w:rPr>
        <w:t>指的是結合社群（</w:t>
      </w:r>
      <w:r>
        <w:rPr>
          <w:rFonts w:eastAsia="標楷體" w:hint="eastAsia"/>
        </w:rPr>
        <w:t>Social</w:t>
      </w:r>
      <w:r>
        <w:rPr>
          <w:rFonts w:eastAsia="標楷體" w:hint="eastAsia"/>
        </w:rPr>
        <w:t>）、情境（</w:t>
      </w:r>
      <w:r>
        <w:rPr>
          <w:rFonts w:eastAsia="標楷體" w:hint="eastAsia"/>
        </w:rPr>
        <w:t>Local</w:t>
      </w:r>
      <w:r>
        <w:rPr>
          <w:rFonts w:eastAsia="標楷體" w:hint="eastAsia"/>
        </w:rPr>
        <w:t>）、行動（</w:t>
      </w:r>
      <w:r>
        <w:rPr>
          <w:rFonts w:eastAsia="標楷體" w:hint="eastAsia"/>
        </w:rPr>
        <w:t>Mobile</w:t>
      </w:r>
      <w:r>
        <w:rPr>
          <w:rFonts w:eastAsia="標楷體" w:hint="eastAsia"/>
        </w:rPr>
        <w:t>）的</w:t>
      </w:r>
      <w:r>
        <w:rPr>
          <w:rFonts w:eastAsia="標楷體" w:hint="eastAsia"/>
        </w:rPr>
        <w:t>Web 3.0</w:t>
      </w:r>
      <w:r>
        <w:rPr>
          <w:rFonts w:eastAsia="標楷體" w:hint="eastAsia"/>
        </w:rPr>
        <w:t>應用。若進一步結合雲端（</w:t>
      </w:r>
      <w:r>
        <w:rPr>
          <w:rFonts w:eastAsia="標楷體" w:hint="eastAsia"/>
        </w:rPr>
        <w:t>Cloud</w:t>
      </w:r>
      <w:r>
        <w:rPr>
          <w:rFonts w:eastAsia="標楷體" w:hint="eastAsia"/>
        </w:rPr>
        <w:t>）則為</w:t>
      </w:r>
      <w:proofErr w:type="spellStart"/>
      <w:r>
        <w:rPr>
          <w:rFonts w:eastAsia="標楷體" w:hint="eastAsia"/>
        </w:rPr>
        <w:t>SoLoMoCo</w:t>
      </w:r>
      <w:proofErr w:type="spellEnd"/>
      <w:r>
        <w:rPr>
          <w:rFonts w:eastAsia="標楷體" w:hint="eastAsia"/>
        </w:rPr>
        <w:t>應用。</w:t>
      </w:r>
    </w:p>
    <w:p w:rsidR="009D0A48" w:rsidRDefault="009D0A48" w:rsidP="000D391C">
      <w:pPr>
        <w:pStyle w:val="a3"/>
        <w:ind w:leftChars="0" w:left="360"/>
        <w:jc w:val="both"/>
        <w:rPr>
          <w:rFonts w:eastAsia="標楷體" w:hAnsi="標楷體"/>
        </w:rPr>
      </w:pPr>
    </w:p>
    <w:p w:rsidR="009D0A48" w:rsidRDefault="00803CA6" w:rsidP="000D391C">
      <w:pPr>
        <w:pStyle w:val="a3"/>
        <w:numPr>
          <w:ilvl w:val="0"/>
          <w:numId w:val="1"/>
        </w:numPr>
        <w:ind w:leftChars="0"/>
        <w:jc w:val="both"/>
        <w:rPr>
          <w:rFonts w:eastAsia="標楷體" w:hAnsi="標楷體"/>
        </w:rPr>
      </w:pPr>
      <w:r>
        <w:rPr>
          <w:rFonts w:eastAsia="標楷體" w:hAnsi="標楷體" w:hint="eastAsia"/>
        </w:rPr>
        <w:t>請簡單說明比較</w:t>
      </w:r>
      <w:r w:rsidRPr="009D0A48">
        <w:rPr>
          <w:rFonts w:eastAsia="標楷體" w:hAnsi="標楷體" w:hint="eastAsia"/>
        </w:rPr>
        <w:t>公有雲</w:t>
      </w:r>
      <w:r>
        <w:rPr>
          <w:rFonts w:ascii="新細明體" w:eastAsia="新細明體" w:hAnsi="新細明體" w:hint="eastAsia"/>
        </w:rPr>
        <w:t>、</w:t>
      </w:r>
      <w:r w:rsidRPr="009D0A48">
        <w:rPr>
          <w:rFonts w:eastAsia="標楷體" w:hAnsi="標楷體" w:hint="eastAsia"/>
        </w:rPr>
        <w:t>私有雲</w:t>
      </w:r>
      <w:r>
        <w:rPr>
          <w:rFonts w:eastAsia="標楷體" w:hAnsi="標楷體" w:hint="eastAsia"/>
        </w:rPr>
        <w:t>與</w:t>
      </w:r>
      <w:r w:rsidRPr="009D0A48">
        <w:rPr>
          <w:rFonts w:eastAsia="標楷體" w:hAnsi="標楷體" w:hint="eastAsia"/>
        </w:rPr>
        <w:t>混合雲</w:t>
      </w:r>
    </w:p>
    <w:p w:rsidR="009D0A48" w:rsidRDefault="009D0A48" w:rsidP="000D391C">
      <w:pPr>
        <w:pStyle w:val="a3"/>
        <w:ind w:leftChars="0" w:left="360"/>
        <w:jc w:val="both"/>
        <w:rPr>
          <w:rFonts w:eastAsia="標楷體" w:hAnsi="標楷體"/>
        </w:rPr>
      </w:pPr>
      <w:r>
        <w:rPr>
          <w:rFonts w:eastAsia="標楷體" w:hAnsi="標楷體" w:hint="eastAsia"/>
        </w:rPr>
        <w:t>A</w:t>
      </w:r>
      <w:r>
        <w:rPr>
          <w:rFonts w:eastAsia="標楷體" w:hAnsi="標楷體"/>
        </w:rPr>
        <w:t xml:space="preserve">ns: </w:t>
      </w:r>
    </w:p>
    <w:p w:rsidR="009D0A48" w:rsidRDefault="009D0A48" w:rsidP="000D391C">
      <w:pPr>
        <w:pStyle w:val="a3"/>
        <w:ind w:leftChars="0" w:left="360"/>
        <w:jc w:val="both"/>
        <w:rPr>
          <w:rFonts w:eastAsia="標楷體" w:hAnsi="標楷體"/>
        </w:rPr>
      </w:pPr>
      <w:r w:rsidRPr="009D0A48">
        <w:rPr>
          <w:rFonts w:eastAsia="標楷體" w:hAnsi="標楷體" w:hint="eastAsia"/>
        </w:rPr>
        <w:t>公有雲是</w:t>
      </w:r>
      <w:r>
        <w:rPr>
          <w:rFonts w:eastAsia="標楷體" w:hAnsi="標楷體" w:hint="eastAsia"/>
        </w:rPr>
        <w:t>由雲端服務</w:t>
      </w:r>
      <w:r w:rsidRPr="009D0A48">
        <w:rPr>
          <w:rFonts w:eastAsia="標楷體" w:hAnsi="標楷體" w:hint="eastAsia"/>
        </w:rPr>
        <w:t>供應商提供的隨選運算服務與基礎架構。相關實體基礎架構不僅隸屬於雲端服務供應商，也會由其進行維護與管理。</w:t>
      </w:r>
    </w:p>
    <w:p w:rsidR="009D0A48" w:rsidRDefault="009D0A48" w:rsidP="000D391C">
      <w:pPr>
        <w:pStyle w:val="a3"/>
        <w:ind w:leftChars="0" w:left="360"/>
        <w:jc w:val="both"/>
        <w:rPr>
          <w:rFonts w:eastAsia="標楷體" w:hAnsi="標楷體"/>
        </w:rPr>
      </w:pPr>
      <w:r w:rsidRPr="009D0A48">
        <w:rPr>
          <w:rFonts w:eastAsia="標楷體" w:hAnsi="標楷體" w:hint="eastAsia"/>
        </w:rPr>
        <w:t>私有雲是一種雲端運算服務與基礎架構會以私有方式裝載於公司的內部網路或資料中心內，並使用專屬資源，無需與其他組織共用。私有雲的管理、維護與作業，通常會由公司自行負責。</w:t>
      </w:r>
    </w:p>
    <w:p w:rsidR="009D0A48" w:rsidRDefault="009D0A48" w:rsidP="000D391C">
      <w:pPr>
        <w:pStyle w:val="a3"/>
        <w:ind w:leftChars="0" w:left="360"/>
        <w:jc w:val="both"/>
        <w:rPr>
          <w:rFonts w:eastAsia="標楷體" w:hAnsi="標楷體"/>
        </w:rPr>
      </w:pPr>
      <w:r w:rsidRPr="009D0A48">
        <w:rPr>
          <w:rFonts w:eastAsia="標楷體" w:hAnsi="標楷體" w:hint="eastAsia"/>
        </w:rPr>
        <w:t>混合雲同時使用私有雲與公有雲平台，並讓兩者一起運作的使用模式。</w:t>
      </w:r>
      <w:r w:rsidR="00803CA6">
        <w:rPr>
          <w:rFonts w:eastAsia="標楷體" w:hAnsi="標楷體" w:hint="eastAsia"/>
        </w:rPr>
        <w:t>使用者</w:t>
      </w:r>
      <w:r w:rsidRPr="009D0A48">
        <w:rPr>
          <w:rFonts w:eastAsia="標楷體" w:hAnsi="標楷體" w:hint="eastAsia"/>
        </w:rPr>
        <w:t>可以透過混合雲環境同時獲得這兩種雲端平台的優勢，並可依據特定資料需求選擇要使用的雲端環境。</w:t>
      </w:r>
    </w:p>
    <w:p w:rsidR="00803CA6" w:rsidRPr="009D0A48" w:rsidRDefault="00803CA6"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請說明虛擬化的五大技術類型及其意義</w:t>
      </w:r>
    </w:p>
    <w:p w:rsidR="009D0A48" w:rsidRDefault="003B1CB7" w:rsidP="000D391C">
      <w:pPr>
        <w:pStyle w:val="a3"/>
        <w:ind w:leftChars="0" w:left="360"/>
        <w:jc w:val="both"/>
        <w:rPr>
          <w:rFonts w:eastAsia="標楷體" w:hAnsi="標楷體"/>
        </w:rPr>
      </w:pPr>
      <w:r>
        <w:rPr>
          <w:rFonts w:eastAsia="標楷體" w:hAnsi="標楷體"/>
        </w:rPr>
        <w:t>Ans:</w:t>
      </w:r>
    </w:p>
    <w:p w:rsidR="003B1CB7" w:rsidRDefault="003B1CB7" w:rsidP="000D391C">
      <w:pPr>
        <w:pStyle w:val="a3"/>
        <w:ind w:leftChars="0" w:left="360"/>
        <w:jc w:val="both"/>
        <w:rPr>
          <w:rFonts w:eastAsia="標楷體"/>
        </w:rPr>
      </w:pPr>
      <w:r>
        <w:rPr>
          <w:rFonts w:eastAsia="標楷體" w:hint="eastAsia"/>
        </w:rPr>
        <w:t>虛擬化五大技術類型包括</w:t>
      </w:r>
      <w:proofErr w:type="gramStart"/>
      <w:r>
        <w:rPr>
          <w:rFonts w:ascii="新細明體" w:eastAsia="新細明體" w:hAnsi="新細明體" w:hint="eastAsia"/>
        </w:rPr>
        <w:t>︰</w:t>
      </w:r>
      <w:proofErr w:type="gramEnd"/>
      <w:r>
        <w:rPr>
          <w:rFonts w:eastAsia="標楷體" w:hint="eastAsia"/>
        </w:rPr>
        <w:t>伺服器虛擬化、桌面虛擬化、應用程式虛擬化、儲存虛擬化以及網路虛擬化。伺服器虛擬化、儲存虛擬化、網路虛擬化目的在於讓使用者或上層軟體分享伺服器、儲存設備、網路設備的資源。桌面虛擬化、應用程式虛擬化則在於隔離桌面環境、應用程式以保護不被其他使用者或程式干擾。</w:t>
      </w:r>
    </w:p>
    <w:p w:rsidR="003B1CB7" w:rsidRDefault="003B1CB7"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請比較原生與寄宿伺服器虛擬化的差異</w:t>
      </w:r>
    </w:p>
    <w:p w:rsidR="009D0A48" w:rsidRDefault="003B1CB7" w:rsidP="000D391C">
      <w:pPr>
        <w:pStyle w:val="a3"/>
        <w:ind w:leftChars="0" w:left="360"/>
        <w:jc w:val="both"/>
        <w:rPr>
          <w:rFonts w:eastAsia="標楷體" w:hAnsi="標楷體"/>
        </w:rPr>
      </w:pPr>
      <w:r>
        <w:rPr>
          <w:rFonts w:eastAsia="標楷體" w:hAnsi="標楷體"/>
        </w:rPr>
        <w:t>Ans:</w:t>
      </w:r>
    </w:p>
    <w:p w:rsidR="003B1CB7" w:rsidRDefault="003B1CB7" w:rsidP="000D391C">
      <w:pPr>
        <w:pStyle w:val="a3"/>
        <w:ind w:leftChars="0" w:left="360"/>
        <w:jc w:val="both"/>
        <w:rPr>
          <w:rFonts w:eastAsia="標楷體"/>
        </w:rPr>
      </w:pPr>
      <w:r>
        <w:rPr>
          <w:rFonts w:eastAsia="標楷體" w:hint="eastAsia"/>
        </w:rPr>
        <w:t>原生架構</w:t>
      </w:r>
      <w:r>
        <w:rPr>
          <w:rFonts w:eastAsia="標楷體" w:hint="eastAsia"/>
        </w:rPr>
        <w:t>(</w:t>
      </w:r>
      <w:r>
        <w:rPr>
          <w:rFonts w:eastAsia="標楷體" w:hint="eastAsia"/>
        </w:rPr>
        <w:t>又稱</w:t>
      </w:r>
      <w:r>
        <w:rPr>
          <w:rFonts w:eastAsia="標楷體" w:hint="eastAsia"/>
        </w:rPr>
        <w:t>hypervisor</w:t>
      </w:r>
      <w:r>
        <w:rPr>
          <w:rFonts w:eastAsia="標楷體" w:hint="eastAsia"/>
        </w:rPr>
        <w:t>架構</w:t>
      </w:r>
      <w:r>
        <w:rPr>
          <w:rFonts w:eastAsia="標楷體" w:hint="eastAsia"/>
        </w:rPr>
        <w:t>)</w:t>
      </w:r>
      <w:r>
        <w:rPr>
          <w:rFonts w:eastAsia="標楷體" w:hint="eastAsia"/>
        </w:rPr>
        <w:t>直接在硬體層上創建虛擬機監督器</w:t>
      </w:r>
      <w:r>
        <w:rPr>
          <w:rFonts w:eastAsia="標楷體" w:hint="eastAsia"/>
        </w:rPr>
        <w:t>(VMM, Virtual Machine Monitor/Manager)</w:t>
      </w:r>
      <w:r>
        <w:rPr>
          <w:rFonts w:eastAsia="標楷體" w:hint="eastAsia"/>
        </w:rPr>
        <w:t>，抽象化硬體介面，讓作業系統能操作與分享實體伺服器硬體。寄宿架構則在原作業系統</w:t>
      </w:r>
      <w:r>
        <w:rPr>
          <w:rFonts w:eastAsia="標楷體" w:hint="eastAsia"/>
        </w:rPr>
        <w:t>(</w:t>
      </w:r>
      <w:r>
        <w:rPr>
          <w:rFonts w:eastAsia="標楷體" w:hint="eastAsia"/>
        </w:rPr>
        <w:t>宿主作業系統</w:t>
      </w:r>
      <w:r>
        <w:rPr>
          <w:rFonts w:eastAsia="標楷體" w:hint="eastAsia"/>
        </w:rPr>
        <w:t>)</w:t>
      </w:r>
      <w:r>
        <w:rPr>
          <w:rFonts w:eastAsia="標楷體" w:hint="eastAsia"/>
        </w:rPr>
        <w:t>上運行一層虛擬機監督器，以提供「寄生作業系統」</w:t>
      </w:r>
      <w:r>
        <w:rPr>
          <w:rFonts w:eastAsia="標楷體" w:hint="eastAsia"/>
        </w:rPr>
        <w:t>(Guest Operation System)</w:t>
      </w:r>
      <w:r>
        <w:rPr>
          <w:rFonts w:eastAsia="標楷體" w:hint="eastAsia"/>
        </w:rPr>
        <w:t>與主機作業系統溝通，進一步取得伺服器硬體資源。</w:t>
      </w:r>
    </w:p>
    <w:p w:rsidR="003B1CB7" w:rsidRDefault="003B1CB7"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請比較網路服務虛擬化、網路設備虛擬化、網路連結虛擬化等三種不同網路虛擬化架構的差異</w:t>
      </w:r>
    </w:p>
    <w:p w:rsidR="003B1CB7" w:rsidRDefault="003B1CB7" w:rsidP="000D391C">
      <w:pPr>
        <w:pStyle w:val="a3"/>
        <w:ind w:leftChars="0" w:left="360"/>
        <w:jc w:val="both"/>
        <w:rPr>
          <w:rFonts w:eastAsia="標楷體" w:hAnsi="標楷體"/>
        </w:rPr>
      </w:pPr>
      <w:r>
        <w:rPr>
          <w:rFonts w:eastAsia="標楷體" w:hAnsi="標楷體"/>
        </w:rPr>
        <w:t>Ans:</w:t>
      </w:r>
    </w:p>
    <w:p w:rsidR="003B1CB7" w:rsidRDefault="003B1CB7" w:rsidP="000D391C">
      <w:pPr>
        <w:pStyle w:val="a3"/>
        <w:ind w:leftChars="0" w:left="360"/>
        <w:jc w:val="both"/>
        <w:rPr>
          <w:rFonts w:eastAsia="標楷體"/>
        </w:rPr>
      </w:pPr>
      <w:r>
        <w:rPr>
          <w:rFonts w:eastAsia="標楷體" w:hint="eastAsia"/>
        </w:rPr>
        <w:t>網路服務虛擬化：讓使用網路的伺服器或應用軟體能夠更充分地利用網路資源，以達到網路可用性、復原性、隱私性、安全性等，進一步可提供不同的網路服務。</w:t>
      </w:r>
    </w:p>
    <w:p w:rsidR="003B1CB7" w:rsidRDefault="003B1CB7" w:rsidP="000D391C">
      <w:pPr>
        <w:pStyle w:val="a3"/>
        <w:ind w:leftChars="0" w:left="360"/>
        <w:jc w:val="both"/>
        <w:rPr>
          <w:rFonts w:eastAsia="標楷體"/>
        </w:rPr>
      </w:pPr>
      <w:r>
        <w:rPr>
          <w:rFonts w:eastAsia="標楷體" w:hint="eastAsia"/>
        </w:rPr>
        <w:t>網路設備虛擬化：將路由器、交換器、集線器、網路卡等設備虛擬化，讓伺服器、應用軟體可以容易連結、管理、增加路由能力等。</w:t>
      </w:r>
    </w:p>
    <w:p w:rsidR="003B1CB7" w:rsidRDefault="003B1CB7" w:rsidP="000D391C">
      <w:pPr>
        <w:pStyle w:val="a3"/>
        <w:ind w:leftChars="0" w:left="360"/>
        <w:jc w:val="both"/>
        <w:rPr>
          <w:rFonts w:eastAsia="標楷體"/>
        </w:rPr>
      </w:pPr>
      <w:r w:rsidRPr="003B1CB7">
        <w:rPr>
          <w:rFonts w:eastAsia="標楷體" w:hint="eastAsia"/>
        </w:rPr>
        <w:t>網路連結虛擬化：將網路連結進行虛擬化，使得能夠有效的控管資料傳輸的效率、可用性、</w:t>
      </w:r>
      <w:r w:rsidRPr="003B1CB7">
        <w:rPr>
          <w:rFonts w:eastAsia="標楷體" w:hint="eastAsia"/>
        </w:rPr>
        <w:lastRenderedPageBreak/>
        <w:t>彈性等。</w:t>
      </w:r>
    </w:p>
    <w:p w:rsidR="003B1CB7" w:rsidRPr="003B1CB7" w:rsidRDefault="003B1CB7"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請說明虛擬機監督器的意義</w:t>
      </w:r>
    </w:p>
    <w:p w:rsidR="009D0A48" w:rsidRDefault="003B1CB7" w:rsidP="000D391C">
      <w:pPr>
        <w:pStyle w:val="a3"/>
        <w:ind w:leftChars="0" w:left="360"/>
        <w:jc w:val="both"/>
        <w:rPr>
          <w:rFonts w:eastAsia="標楷體" w:hAnsi="標楷體"/>
        </w:rPr>
      </w:pPr>
      <w:r>
        <w:rPr>
          <w:rFonts w:eastAsia="標楷體" w:hAnsi="標楷體"/>
        </w:rPr>
        <w:t>Ans:</w:t>
      </w:r>
    </w:p>
    <w:p w:rsidR="003B1CB7" w:rsidRDefault="003B1CB7" w:rsidP="000D391C">
      <w:pPr>
        <w:pStyle w:val="a3"/>
        <w:ind w:leftChars="0" w:left="360"/>
        <w:jc w:val="both"/>
        <w:rPr>
          <w:rFonts w:eastAsia="標楷體"/>
        </w:rPr>
      </w:pPr>
      <w:r>
        <w:rPr>
          <w:rFonts w:eastAsia="標楷體" w:hint="eastAsia"/>
        </w:rPr>
        <w:t>虛擬機監督器</w:t>
      </w:r>
      <w:r>
        <w:rPr>
          <w:rFonts w:eastAsia="標楷體" w:hint="eastAsia"/>
        </w:rPr>
        <w:t>(VMM, Virtual Machine Monitor</w:t>
      </w:r>
      <w:r>
        <w:rPr>
          <w:rFonts w:eastAsia="標楷體" w:hint="eastAsia"/>
        </w:rPr>
        <w:t>或</w:t>
      </w:r>
      <w:r>
        <w:rPr>
          <w:rFonts w:eastAsia="標楷體" w:hint="eastAsia"/>
        </w:rPr>
        <w:t>Virtual Machine Manager)</w:t>
      </w:r>
      <w:r>
        <w:rPr>
          <w:rFonts w:eastAsia="標楷體" w:hint="eastAsia"/>
        </w:rPr>
        <w:t>抽象化伺服器上的各項實體元件，建立虛擬機</w:t>
      </w:r>
      <w:r>
        <w:rPr>
          <w:rFonts w:eastAsia="標楷體" w:hint="eastAsia"/>
        </w:rPr>
        <w:t>(Virtual Machine)</w:t>
      </w:r>
      <w:r>
        <w:rPr>
          <w:rFonts w:eastAsia="標楷體" w:hint="eastAsia"/>
        </w:rPr>
        <w:t>，讓在虛擬機內執行的應用程式可以分享伺服器上的各種實體資源。</w:t>
      </w:r>
    </w:p>
    <w:p w:rsidR="00723EF7" w:rsidRDefault="00723EF7" w:rsidP="000D391C">
      <w:pPr>
        <w:pStyle w:val="a3"/>
        <w:ind w:leftChars="0" w:left="360"/>
        <w:jc w:val="both"/>
        <w:rPr>
          <w:rFonts w:eastAsia="標楷體" w:hAnsi="標楷體"/>
        </w:rPr>
      </w:pPr>
    </w:p>
    <w:p w:rsidR="009D0A48" w:rsidRDefault="00723EF7" w:rsidP="000D391C">
      <w:pPr>
        <w:pStyle w:val="a3"/>
        <w:numPr>
          <w:ilvl w:val="0"/>
          <w:numId w:val="1"/>
        </w:numPr>
        <w:ind w:leftChars="0"/>
        <w:jc w:val="both"/>
        <w:rPr>
          <w:rFonts w:eastAsia="標楷體" w:hAnsi="標楷體"/>
        </w:rPr>
      </w:pPr>
      <w:r>
        <w:rPr>
          <w:rFonts w:eastAsia="標楷體" w:hAnsi="標楷體" w:hint="eastAsia"/>
        </w:rPr>
        <w:t>請說明並比較全虛擬化、半虛擬化、硬體輔助虛擬化</w:t>
      </w:r>
    </w:p>
    <w:p w:rsidR="00723EF7" w:rsidRDefault="00723EF7" w:rsidP="000D391C">
      <w:pPr>
        <w:pStyle w:val="a3"/>
        <w:ind w:leftChars="0" w:left="360"/>
        <w:jc w:val="both"/>
        <w:rPr>
          <w:rFonts w:eastAsia="標楷體" w:hAnsi="標楷體"/>
        </w:rPr>
      </w:pPr>
      <w:r>
        <w:rPr>
          <w:rFonts w:eastAsia="標楷體" w:hAnsi="標楷體"/>
        </w:rPr>
        <w:t>Ans:</w:t>
      </w:r>
    </w:p>
    <w:p w:rsidR="00723EF7" w:rsidRDefault="00723EF7" w:rsidP="000D391C">
      <w:pPr>
        <w:pStyle w:val="a3"/>
        <w:ind w:leftChars="0" w:left="360"/>
        <w:jc w:val="both"/>
        <w:rPr>
          <w:rFonts w:eastAsia="標楷體"/>
        </w:rPr>
      </w:pPr>
      <w:r>
        <w:rPr>
          <w:rFonts w:eastAsia="標楷體" w:hint="eastAsia"/>
        </w:rPr>
        <w:t>全虛擬化</w:t>
      </w:r>
      <w:proofErr w:type="gramStart"/>
      <w:r>
        <w:rPr>
          <w:rFonts w:eastAsia="標楷體" w:hint="eastAsia"/>
        </w:rPr>
        <w:t>︰</w:t>
      </w:r>
      <w:proofErr w:type="gramEnd"/>
      <w:r>
        <w:rPr>
          <w:rFonts w:eastAsia="標楷體" w:hint="eastAsia"/>
        </w:rPr>
        <w:t>當虛擬環境中的寄生作業系統需執行特權指令時，直接利用原來非虛擬化指令與虛擬機監督器溝通。</w:t>
      </w:r>
    </w:p>
    <w:p w:rsidR="00723EF7" w:rsidRDefault="00723EF7" w:rsidP="000D391C">
      <w:pPr>
        <w:pStyle w:val="a3"/>
        <w:ind w:leftChars="0" w:left="360"/>
        <w:jc w:val="both"/>
        <w:rPr>
          <w:rFonts w:eastAsia="標楷體"/>
        </w:rPr>
      </w:pPr>
      <w:r>
        <w:rPr>
          <w:rFonts w:eastAsia="標楷體" w:hint="eastAsia"/>
        </w:rPr>
        <w:t>半虛擬化</w:t>
      </w:r>
      <w:proofErr w:type="gramStart"/>
      <w:r>
        <w:rPr>
          <w:rFonts w:eastAsia="標楷體" w:hint="eastAsia"/>
        </w:rPr>
        <w:t>︰</w:t>
      </w:r>
      <w:proofErr w:type="gramEnd"/>
      <w:r>
        <w:rPr>
          <w:rFonts w:eastAsia="標楷體" w:hint="eastAsia"/>
        </w:rPr>
        <w:t>半虛擬化又稱為「作業系統虛擬化」，亦即寄生作業系統修改指令集，讓虛擬化的指令可以直接與虛擬機監督器呼叫。</w:t>
      </w:r>
    </w:p>
    <w:p w:rsidR="009D0A48" w:rsidRPr="00723EF7" w:rsidRDefault="00723EF7" w:rsidP="000D391C">
      <w:pPr>
        <w:pStyle w:val="a3"/>
        <w:ind w:leftChars="0" w:left="360"/>
        <w:jc w:val="both"/>
        <w:rPr>
          <w:rFonts w:eastAsia="標楷體" w:hAnsi="標楷體"/>
        </w:rPr>
      </w:pPr>
      <w:r w:rsidRPr="00723EF7">
        <w:rPr>
          <w:rFonts w:eastAsia="標楷體" w:hint="eastAsia"/>
        </w:rPr>
        <w:t>硬體輔助虛擬化：硬體輔助虛擬化則配合</w:t>
      </w:r>
      <w:r w:rsidRPr="00723EF7">
        <w:rPr>
          <w:rFonts w:eastAsia="標楷體" w:hint="eastAsia"/>
        </w:rPr>
        <w:t>CPU</w:t>
      </w:r>
      <w:r w:rsidRPr="00723EF7">
        <w:rPr>
          <w:rFonts w:eastAsia="標楷體" w:hint="eastAsia"/>
        </w:rPr>
        <w:t>硬體製造商，讓虛擬機監督器可以在</w:t>
      </w:r>
      <w:r w:rsidRPr="00723EF7">
        <w:rPr>
          <w:rFonts w:eastAsia="標楷體" w:hint="eastAsia"/>
        </w:rPr>
        <w:t>Ring 0</w:t>
      </w:r>
      <w:r w:rsidRPr="00723EF7">
        <w:rPr>
          <w:rFonts w:eastAsia="標楷體" w:hint="eastAsia"/>
        </w:rPr>
        <w:t>以下運行</w:t>
      </w:r>
      <w:r>
        <w:rPr>
          <w:rFonts w:eastAsia="標楷體" w:hint="eastAsia"/>
        </w:rPr>
        <w:t>(</w:t>
      </w:r>
      <w:r w:rsidRPr="00723EF7">
        <w:rPr>
          <w:rFonts w:eastAsia="標楷體" w:hint="eastAsia"/>
        </w:rPr>
        <w:t>Ring 0</w:t>
      </w:r>
      <w:r w:rsidRPr="00723EF7">
        <w:rPr>
          <w:rFonts w:eastAsia="標楷體" w:hint="eastAsia"/>
        </w:rPr>
        <w:t>擁有最高特權，並且可以和最多的硬體直接交互</w:t>
      </w:r>
      <w:r>
        <w:rPr>
          <w:rFonts w:eastAsia="標楷體" w:hint="eastAsia"/>
        </w:rPr>
        <w:t>控制</w:t>
      </w:r>
      <w:r>
        <w:rPr>
          <w:rFonts w:eastAsia="標楷體"/>
        </w:rPr>
        <w:t>)</w:t>
      </w:r>
      <w:r w:rsidRPr="00723EF7">
        <w:rPr>
          <w:rFonts w:eastAsia="標楷體" w:hint="eastAsia"/>
        </w:rPr>
        <w:t>、寄生作業系統則可以維持在</w:t>
      </w:r>
      <w:r w:rsidRPr="00723EF7">
        <w:rPr>
          <w:rFonts w:eastAsia="標楷體" w:hint="eastAsia"/>
        </w:rPr>
        <w:t>Ring 0</w:t>
      </w:r>
      <w:r w:rsidRPr="00723EF7">
        <w:rPr>
          <w:rFonts w:eastAsia="標楷體" w:hint="eastAsia"/>
        </w:rPr>
        <w:t>運行。</w:t>
      </w:r>
    </w:p>
    <w:sectPr w:rsidR="009D0A48" w:rsidRPr="00723EF7" w:rsidSect="000D391C">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仿宋體W4">
    <w:altName w:val="細明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07213"/>
    <w:multiLevelType w:val="hybridMultilevel"/>
    <w:tmpl w:val="D9D2F8DE"/>
    <w:lvl w:ilvl="0" w:tplc="6868EB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24"/>
    <w:rsid w:val="000D391C"/>
    <w:rsid w:val="001E5060"/>
    <w:rsid w:val="003913BB"/>
    <w:rsid w:val="003B1CB7"/>
    <w:rsid w:val="007171AA"/>
    <w:rsid w:val="00723EF7"/>
    <w:rsid w:val="00803CA6"/>
    <w:rsid w:val="009D0A48"/>
    <w:rsid w:val="00A80A03"/>
    <w:rsid w:val="00B4227D"/>
    <w:rsid w:val="00EC1D24"/>
    <w:rsid w:val="00FE28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1DC4"/>
  <w15:chartTrackingRefBased/>
  <w15:docId w15:val="{170198F5-64D5-4EFA-8E44-3F684F96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1D24"/>
    <w:pPr>
      <w:ind w:leftChars="200" w:left="480"/>
    </w:pPr>
  </w:style>
  <w:style w:type="paragraph" w:styleId="a4">
    <w:name w:val="header"/>
    <w:basedOn w:val="a"/>
    <w:link w:val="a5"/>
    <w:uiPriority w:val="99"/>
    <w:unhideWhenUsed/>
    <w:qFormat/>
    <w:rsid w:val="003B1CB7"/>
    <w:pPr>
      <w:tabs>
        <w:tab w:val="center" w:pos="4153"/>
        <w:tab w:val="right" w:pos="8306"/>
      </w:tabs>
      <w:snapToGrid w:val="0"/>
    </w:pPr>
    <w:rPr>
      <w:rFonts w:ascii="Times New Roman" w:eastAsia="新細明體" w:hAnsi="Times New Roman"/>
      <w:sz w:val="20"/>
      <w:szCs w:val="20"/>
    </w:rPr>
  </w:style>
  <w:style w:type="character" w:customStyle="1" w:styleId="a5">
    <w:name w:val="頁首 字元"/>
    <w:basedOn w:val="a0"/>
    <w:link w:val="a4"/>
    <w:uiPriority w:val="99"/>
    <w:qFormat/>
    <w:rsid w:val="003B1CB7"/>
    <w:rPr>
      <w:rFonts w:ascii="Times New Roman" w:eastAsia="新細明體" w:hAnsi="Times New Roman"/>
      <w:sz w:val="20"/>
      <w:szCs w:val="20"/>
    </w:rPr>
  </w:style>
  <w:style w:type="paragraph" w:customStyle="1" w:styleId="a6">
    <w:name w:val="文"/>
    <w:basedOn w:val="a"/>
    <w:link w:val="2"/>
    <w:uiPriority w:val="99"/>
    <w:qFormat/>
    <w:rsid w:val="003B1CB7"/>
    <w:pPr>
      <w:adjustRightInd w:val="0"/>
      <w:spacing w:afterLines="50" w:line="480" w:lineRule="exact"/>
      <w:ind w:firstLineChars="200" w:firstLine="560"/>
      <w:jc w:val="both"/>
      <w:textAlignment w:val="baseline"/>
    </w:pPr>
    <w:rPr>
      <w:rFonts w:ascii="Times New Roman" w:eastAsia="華康仿宋體W4" w:hAnsi="Times New Roman" w:cs="Times New Roman"/>
      <w:kern w:val="0"/>
      <w:sz w:val="28"/>
      <w:szCs w:val="28"/>
    </w:rPr>
  </w:style>
  <w:style w:type="character" w:customStyle="1" w:styleId="2">
    <w:name w:val="文 字元2"/>
    <w:basedOn w:val="a0"/>
    <w:link w:val="a6"/>
    <w:uiPriority w:val="99"/>
    <w:qFormat/>
    <w:locked/>
    <w:rsid w:val="003B1CB7"/>
    <w:rPr>
      <w:rFonts w:ascii="Times New Roman" w:eastAsia="華康仿宋體W4"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Brown Su</cp:lastModifiedBy>
  <cp:revision>6</cp:revision>
  <dcterms:created xsi:type="dcterms:W3CDTF">2020-10-27T05:43:00Z</dcterms:created>
  <dcterms:modified xsi:type="dcterms:W3CDTF">2020-11-03T14:45:00Z</dcterms:modified>
</cp:coreProperties>
</file>