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00D439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ПЛАН РЕАГИРОВАНИЯ НА ИНЦИДЕНТЫ БЕЗОПАСНОСТИ ДЛЯ ВЕБ-СЕРВЕРА</w:t>
      </w:r>
    </w:p>
    <w:p w14:paraId="317A515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A0E1FC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Профилактика инцидентов</w:t>
      </w:r>
    </w:p>
    <w:p w14:paraId="527E564A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Базовые меры безопасности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.</w:t>
      </w:r>
    </w:p>
    <w:p w14:paraId="79CE13D6"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instrText xml:space="preserve"> HYPERLINK "https://github.com/BrownBear228/IoninMP_practise_241_351/blob/main/reports/plan_guide.md" \l "%D0%B1%D0%B0%D0%B7%D0%BE%D0%B2%D1%8B%D0%B5-%D0%BC%D0%B5%D1%80%D1%8B-%D0%B1%D0%B5%D0%B7%D0%BE%D0%BF%D0%B0%D1%81%D0%BD%D0%BE%D1%81%D1%82%D0%B8" </w:instrTex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separate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fldChar w:fldCharType="end"/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Использова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ние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 xml:space="preserve"> TLS 1.3 с современными шифрами (например, AES-256-GCM).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Автоматическое обновление сертификатов через Let’s Encrypt.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Настройка WAF (ModSecurity, Cloudflare) для блокировки SQLi, XSS и других атак.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Ограничение входящего/исходящего тракта через iptables или nftables.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Закрыт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 xml:space="preserve"> неиспользуемы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 xml:space="preserve"> порт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ы и 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дал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ить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 xml:space="preserve"> дефолтны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е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 xml:space="preserve"> аккаунт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.</w:t>
      </w:r>
    </w:p>
    <w:p w14:paraId="463E2143"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Регулярное обновление.</w:t>
      </w:r>
    </w:p>
    <w:p w14:paraId="36F6CDC7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Автоматические обновления безопасности для ОС.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бновление веб-сервера (Nginx/Apache), СУБД и языков (PHP/Python).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Сканирование на уязвимости в библиотеках (Snyk, OWASP Dependency-Check).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Использование только доверенных репозиториев (например, официальные npm/pip).</w:t>
      </w:r>
    </w:p>
    <w:p w14:paraId="5D98DE41"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1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Контроль доступа.</w:t>
      </w:r>
    </w:p>
    <w:p w14:paraId="5DAE42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MFA для административных панелей.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Блокировка IP после 5 неудачных попыток входа (Fail2Ban).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Принцип минимальных привилегий для пользователей и сервисов.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 xml:space="preserve">Отдельные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учётные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 xml:space="preserve"> записи для CI/CD и деплоя.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Отключение входа по паролю (только ключи Ed25519).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</w:rPr>
        <w:t>Смена дефолтного порта SSH (не 22).</w:t>
      </w:r>
    </w:p>
    <w:p w14:paraId="5E4C339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Резервное копирование.</w:t>
      </w:r>
    </w:p>
    <w:p w14:paraId="6415F4A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Ежедневные бэкапы БД и файлов. Хранение копий в изолированном хранилище (S3 с Versioning). Регулярная проверка восстановления из бэкапа. Шифрование резервных копий (GPG, AES).</w:t>
      </w:r>
    </w:p>
    <w:p w14:paraId="7CC46E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Мониторинг и логирование.</w:t>
      </w:r>
    </w:p>
    <w:p w14:paraId="05BC95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Централизованный сбор логов (ELK, Grafana Loki). Алерты на подозрительные события. Detectify для поиска уязвимостей. Мониторинг аномалий в трафике.</w:t>
      </w:r>
    </w:p>
    <w:p w14:paraId="4C90CE5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Конфигурация безопасности.</w:t>
      </w:r>
    </w:p>
    <w:p w14:paraId="1FD706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en-US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Запрет выполнения скриптов в upload-директориях. Отключение лишних модулей веб-сервера. Использование Docker с read-only файловой системой.</w:t>
      </w: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en-US"/>
        </w:rPr>
        <w:t xml:space="preserve"> Изоляция сервисов через namespaces и cgroups.</w:t>
      </w:r>
    </w:p>
    <w:p w14:paraId="558156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Обучение и тестирование.</w:t>
      </w:r>
    </w:p>
    <w:p w14:paraId="34CD322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Аудиты по OWASP Top 10 и безопасному кодированию и статический анализ кода (SonarQube, Semgrep) для разработчиков. Тренировки по реагированию на инциденты (Red Team vs Blue Team) и регулярные пентесты (Metasploit, Burp Suite) для администраторов.</w:t>
      </w:r>
    </w:p>
    <w:p w14:paraId="1B2CBD9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Реагирование на инциденты.</w:t>
      </w:r>
    </w:p>
    <w:p w14:paraId="54D249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Чек-лист для блокировки атак. Изоляция зараженных нод. Контакты ответственных лиц. Шаблоны уведомлений для пользователей (в случае утечки данных).</w:t>
      </w:r>
    </w:p>
    <w:p w14:paraId="195758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Защита от утечек.</w:t>
      </w:r>
    </w:p>
    <w:p w14:paraId="1173E9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Хранение API-ключей и паролей в Vault или AWS Secrets Manager. Сканирование Git-репозиториев на утечки (TruffleHog, GitGuardian). Маскирование чувствительных данных в логах.</w:t>
      </w:r>
    </w:p>
    <w:p w14:paraId="0238145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Дополнительные инструменты.</w:t>
      </w:r>
    </w:p>
    <w:p w14:paraId="75E9FAD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Nikto для поиска уязвимостей конфигурации. OpenVAS для сетевого аудита. ClamAV для проверки загружаемых файлов. RKHunter для поиска руткитов.</w:t>
      </w:r>
    </w:p>
    <w:p w14:paraId="56AFD3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Обнаружение</w:t>
      </w:r>
    </w:p>
    <w:p w14:paraId="760BC6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Сломанный контроль доступа (Broken Access Control): автоматизированное тестирование, ручная проверка прав через изменение параметров запросов и анализ логов на подозрительные запросы.</w:t>
      </w:r>
    </w:p>
    <w:p w14:paraId="134ED2C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Криптографические сбои (Cryptographic Failures): сканирование TLS/SSL, Проверка наличия шифрования для конфиденциальных данных. </w:t>
      </w:r>
    </w:p>
    <w:p w14:paraId="3CA5EA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Инъекции (Injection): сканеры уязвимостей, мониторинг логов на аномальные запросы.</w:t>
      </w:r>
    </w:p>
    <w:p w14:paraId="47DDF13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Небезопасный дизайн (Insecure Design): </w:t>
      </w: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en-US"/>
        </w:rPr>
        <w:t>t</w:t>
      </w: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hreat modeling на этапе проектирования, тестирование сценариев злоупотребления бизнес-логикой.</w:t>
      </w:r>
    </w:p>
    <w:p w14:paraId="320432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Ошибки конфигурации (Security Misconfiguration): инструменты аудита и сканирование уязвимостей.</w:t>
      </w:r>
    </w:p>
    <w:p w14:paraId="5405A8B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Уязвимые и устаревшие компоненты: сканирование зависимостей.</w:t>
      </w:r>
    </w:p>
    <w:p w14:paraId="29FFB2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Ошибки аутентификации и идентификации: анализ частоты неудачных входов, проверка наличия блокировок после множества попыток.</w:t>
      </w:r>
    </w:p>
    <w:p w14:paraId="0FCD12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Сбои в обеспечении целостности программного обеспечения и данных: проверка цифровых подписей, мониторинг изменений в CI/CD.</w:t>
      </w:r>
    </w:p>
    <w:p w14:paraId="45C9D56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Сбои в работе журналов безопасности и мониторинга: интеграция с SIEM-системами, регулярный аудит логов на аномалии.</w:t>
      </w:r>
    </w:p>
    <w:p w14:paraId="6EB1EDE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Подделка запросов на стороне сервера (SSRF): валидация входящих URL, мониторинг исходящих запросов сервера.</w:t>
      </w:r>
    </w:p>
    <w:p w14:paraId="2F2076B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</w:p>
    <w:p w14:paraId="7B37E52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Способы защиты</w:t>
      </w:r>
    </w:p>
    <w:p w14:paraId="0168F8F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Сломанный контроль доступа (Broken Access Control): реализация принципа минимальных привилегий (RBAC/ABAC), проверка прав доступа на уровне API и UI, использование UUID вместо предсказуемых user_id, регулярный аудит ACL (Access Control Lists).</w:t>
      </w:r>
    </w:p>
    <w:p w14:paraId="2AD4309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Криптографические сбои (Cryptographic Failures): использование современных алгоритмов (AES-256, SHA-3, Argon2), принудительное шифрование данных (HTTPS с TLS 1.3), хранение засекреченных данных (пароли, ключи) в защищённых хранилищах (HashiCorp Vault, AWS KMS), регулярная ротация сертификатов (например, через Let’s Encrypt).</w:t>
      </w:r>
    </w:p>
    <w:p w14:paraId="4848F3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Инъекции (Injection): санитизация и валидация всех входных данных (регулярные выражения, whitelist), использование параметризованных запросов (ORM, Prepared Statements), экранирование специальных символов (например, HTML-сущностей для XSS), внедрение CSP (Content Security Policy) для блокировки вредоносных скриптов.</w:t>
      </w:r>
    </w:p>
    <w:p w14:paraId="4201B96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Небезопасный дизайн (Insecure Design): внедрение Threat Modeling на этапе проектирования, тестирование сценариев злоупотребления (например, лимиты на транзакции), использование шаблонов безопасной архитектуры (Zero Trust, Defense in Depth).</w:t>
      </w:r>
    </w:p>
    <w:p w14:paraId="43B9D98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Ошибки конфигурации (Security Misconfiguration): автоматизация настройки инфраструктуры (Infrastructure as Code: Terraform, Ansible), регулярный аудит конфигураций (например, CIS Benchmarks), отключение ненужных сервисов и портов, использование "закаленных" образов (например, Docker с минимальными правами).</w:t>
      </w:r>
    </w:p>
    <w:p w14:paraId="6305E7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Уязвимые и устаревшие компоненты: автоматическое обновление зависимостей (Dependabot, RenovateBot), мониторинг CVE через инструменты (Snyk, OWASP Dependency-Check), использование подписанных пакетов (например, GPG-подписи в npm).</w:t>
      </w:r>
    </w:p>
    <w:p w14:paraId="6752DFD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Ошибки аутентификации и идентификации: внедрение MFA (Google Authenticator, YubiKey), блокировка аккаунтов после N неудачных попыток, использование OAuth 2.0/OpenID Connect для делегированной аутентификации, хранение паролей в хешированном виде с "солью" (bcrypt, scrypt).</w:t>
      </w:r>
    </w:p>
    <w:p w14:paraId="2C2C89D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Сбои в обеспечении целостности программного обеспечения и данных: цифровая подпись пакетов и обновлений, контроль целостности файлов (например, Tripwire), использование приватных репозиториев с доступом по SSH-ключам (например, Nexus, Artifactory).</w:t>
      </w:r>
    </w:p>
    <w:p w14:paraId="00915B4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Сбои в работе журналов безопасности и мониторинга: централизованный сбор логов (ELK Stack, Graylog), настройка алертов на подозрительные события, регулярное тестирование мониторинга через "красные команды" (Red Team exercises).</w:t>
      </w:r>
    </w:p>
    <w:p w14:paraId="1DAFA2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</w:pPr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 xml:space="preserve">Подделка запросов на стороне сервера (SSRF): блокировка запросов к внутренним IP-адресам и метаданным (AWS IMDSv2), валидация URL через whitelist домены, </w:t>
      </w:r>
      <w:bookmarkStart w:id="0" w:name="_GoBack"/>
      <w:bookmarkEnd w:id="0"/>
      <w:r>
        <w:rPr>
          <w:rFonts w:hint="default" w:ascii="Times New Roman" w:hAnsi="Times New Roman" w:eastAsia="Segoe UI"/>
          <w:i w:val="0"/>
          <w:iCs w:val="0"/>
          <w:caps w:val="0"/>
          <w:color w:val="1F2328"/>
          <w:spacing w:val="0"/>
          <w:sz w:val="28"/>
          <w:szCs w:val="28"/>
          <w:bdr w:val="none" w:color="auto" w:sz="0" w:space="0"/>
          <w:shd w:val="clear" w:fill="FFFFFF"/>
          <w:lang w:val="ru-RU"/>
        </w:rPr>
        <w:t>использование прокси для исходящих запросов с фильтрацией.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22F01"/>
    <w:rsid w:val="1FE0754F"/>
    <w:rsid w:val="31E01918"/>
    <w:rsid w:val="6F31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2025-05-24T18:12:11Z</dcterms:created>
  <dc:creator>mihai</dc:creator>
  <cp:lastModifiedBy>Миша Ионин</cp:lastModifiedBy>
  <dcterms:modified xsi:type="dcterms:W3CDTF">2025-05-24T18:51:29Z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686682A7C41A4B40BEBCB120683ACFEA_12</vt:lpwstr>
  </property>
</Properties>
</file>